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22ECA" w14:textId="77777777" w:rsidR="008A463C" w:rsidRPr="00A96194" w:rsidRDefault="008A463C" w:rsidP="00436AE2">
      <w:pPr>
        <w:pStyle w:val="Balk1"/>
        <w:spacing w:line="240" w:lineRule="auto"/>
        <w:jc w:val="center"/>
        <w:rPr>
          <w:b/>
          <w:lang w:val="tr-TR"/>
        </w:rPr>
      </w:pPr>
      <w:r w:rsidRPr="00A96194">
        <w:rPr>
          <w:b/>
          <w:lang w:val="tr-TR"/>
        </w:rPr>
        <w:t>Türk Tabipleri Birliği</w:t>
      </w:r>
    </w:p>
    <w:p w14:paraId="37EBC513" w14:textId="77777777" w:rsidR="008A463C" w:rsidRPr="00A96194" w:rsidRDefault="008A463C" w:rsidP="008A463C">
      <w:pPr>
        <w:pStyle w:val="Balk1"/>
        <w:jc w:val="center"/>
        <w:rPr>
          <w:b/>
          <w:lang w:val="tr-TR"/>
        </w:rPr>
      </w:pPr>
      <w:r w:rsidRPr="00A96194">
        <w:rPr>
          <w:b/>
          <w:lang w:val="tr-TR"/>
        </w:rPr>
        <w:t>Aile Hekimliği Kolu</w:t>
      </w:r>
    </w:p>
    <w:p w14:paraId="68D60358" w14:textId="2782A1FD" w:rsidR="00F32A80" w:rsidRPr="006B65C4" w:rsidRDefault="006B65C4" w:rsidP="008A463C">
      <w:pPr>
        <w:pStyle w:val="Balk1"/>
        <w:jc w:val="center"/>
        <w:rPr>
          <w:rFonts w:asciiTheme="majorHAnsi" w:hAnsiTheme="majorHAnsi" w:cstheme="majorBidi"/>
          <w:b/>
          <w:bCs/>
          <w:sz w:val="24"/>
          <w:szCs w:val="24"/>
          <w:lang w:val="tr-TR"/>
        </w:rPr>
      </w:pPr>
      <w:r w:rsidRPr="5D82FAD8">
        <w:rPr>
          <w:lang w:val="tr-TR"/>
        </w:rPr>
        <w:t>Aile Hekimliği</w:t>
      </w:r>
      <w:r w:rsidR="00F32A80" w:rsidRPr="5D82FAD8">
        <w:rPr>
          <w:lang w:val="tr-TR"/>
        </w:rPr>
        <w:t xml:space="preserve">nde </w:t>
      </w:r>
      <w:proofErr w:type="spellStart"/>
      <w:r w:rsidR="008A463C">
        <w:rPr>
          <w:lang w:val="tr-TR"/>
        </w:rPr>
        <w:t>Pandemi</w:t>
      </w:r>
      <w:proofErr w:type="spellEnd"/>
      <w:r w:rsidR="008A463C">
        <w:rPr>
          <w:lang w:val="tr-TR"/>
        </w:rPr>
        <w:t xml:space="preserve"> Süreci Anket Sonuçları</w:t>
      </w:r>
      <w:r w:rsidR="00A96194">
        <w:rPr>
          <w:lang w:val="tr-TR"/>
        </w:rPr>
        <w:t>/7-14 Eylül 2020</w:t>
      </w:r>
      <w:r w:rsidR="008A463C">
        <w:rPr>
          <w:lang w:val="tr-TR"/>
        </w:rPr>
        <w:t>:</w:t>
      </w:r>
    </w:p>
    <w:p w14:paraId="2F064253" w14:textId="6FC88961" w:rsidR="00CF2134" w:rsidRDefault="006B65C4" w:rsidP="00436AE2">
      <w:pPr>
        <w:shd w:val="clear" w:color="auto" w:fill="FFFFFF" w:themeFill="background1"/>
        <w:spacing w:after="120" w:line="240" w:lineRule="auto"/>
        <w:rPr>
          <w:rFonts w:asciiTheme="majorHAnsi" w:hAnsiTheme="majorHAnsi" w:cstheme="majorBidi"/>
          <w:sz w:val="24"/>
          <w:szCs w:val="24"/>
          <w:lang w:val="tr-TR"/>
        </w:rPr>
      </w:pPr>
      <w:bookmarkStart w:id="0" w:name="_GoBack"/>
      <w:r w:rsidRPr="5D82FAD8">
        <w:rPr>
          <w:rFonts w:asciiTheme="majorHAnsi" w:hAnsiTheme="majorHAnsi" w:cstheme="majorBidi"/>
          <w:sz w:val="24"/>
          <w:szCs w:val="24"/>
          <w:lang w:val="tr-TR"/>
        </w:rPr>
        <w:t>18 Mart 2020 tarihinden itibaren aile hekimleri evde takip edilen COVID-19 vakalarının ve karantinada olan temaslıların telef</w:t>
      </w:r>
      <w:r w:rsidR="00F32A80" w:rsidRPr="5D82FAD8">
        <w:rPr>
          <w:rFonts w:asciiTheme="majorHAnsi" w:hAnsiTheme="majorHAnsi" w:cstheme="majorBidi"/>
          <w:sz w:val="24"/>
          <w:szCs w:val="24"/>
          <w:lang w:val="tr-TR"/>
        </w:rPr>
        <w:t>onla izlemini yapmaktadır</w:t>
      </w:r>
      <w:r w:rsidR="00CF2134">
        <w:rPr>
          <w:rFonts w:asciiTheme="majorHAnsi" w:hAnsiTheme="majorHAnsi" w:cstheme="majorBidi"/>
          <w:sz w:val="24"/>
          <w:szCs w:val="24"/>
          <w:lang w:val="tr-TR"/>
        </w:rPr>
        <w:t>lar</w:t>
      </w:r>
      <w:r w:rsidR="00436AE2">
        <w:rPr>
          <w:rStyle w:val="DipnotBavurusu"/>
          <w:rFonts w:asciiTheme="majorHAnsi" w:hAnsiTheme="majorHAnsi" w:cstheme="majorBidi"/>
          <w:sz w:val="24"/>
          <w:szCs w:val="24"/>
          <w:lang w:val="tr-TR"/>
        </w:rPr>
        <w:footnoteReference w:id="1"/>
      </w:r>
      <w:r w:rsidR="00436AE2">
        <w:rPr>
          <w:rFonts w:asciiTheme="majorHAnsi" w:hAnsiTheme="majorHAnsi" w:cstheme="majorBidi"/>
          <w:sz w:val="24"/>
          <w:szCs w:val="24"/>
          <w:lang w:val="tr-TR"/>
        </w:rPr>
        <w:t xml:space="preserve"> </w:t>
      </w:r>
    </w:p>
    <w:p w14:paraId="76FF0B71" w14:textId="1053E9C3" w:rsidR="00BD61D7" w:rsidRDefault="006B65C4" w:rsidP="00436AE2">
      <w:pPr>
        <w:shd w:val="clear" w:color="auto" w:fill="FFFFFF" w:themeFill="background1"/>
        <w:spacing w:after="120" w:line="240" w:lineRule="auto"/>
        <w:rPr>
          <w:rFonts w:asciiTheme="majorHAnsi" w:hAnsiTheme="majorHAnsi" w:cstheme="majorBidi"/>
          <w:sz w:val="24"/>
          <w:szCs w:val="24"/>
          <w:lang w:val="tr-TR"/>
        </w:rPr>
      </w:pPr>
      <w:r w:rsidRPr="5D82FAD8">
        <w:rPr>
          <w:rFonts w:asciiTheme="majorHAnsi" w:hAnsiTheme="majorHAnsi" w:cstheme="majorBidi"/>
          <w:sz w:val="24"/>
          <w:szCs w:val="24"/>
          <w:lang w:val="tr-TR"/>
        </w:rPr>
        <w:t xml:space="preserve">Türkiye genelinde, evde takip edilen tüm PCR pozitif </w:t>
      </w:r>
      <w:bookmarkStart w:id="1" w:name="_Hlk51265945"/>
      <w:r w:rsidRPr="5D82FAD8">
        <w:rPr>
          <w:rFonts w:asciiTheme="majorHAnsi" w:hAnsiTheme="majorHAnsi" w:cstheme="majorBidi"/>
          <w:sz w:val="24"/>
          <w:szCs w:val="24"/>
          <w:lang w:val="tr-TR"/>
        </w:rPr>
        <w:t xml:space="preserve">COVID-19 </w:t>
      </w:r>
      <w:bookmarkEnd w:id="1"/>
      <w:r w:rsidRPr="5D82FAD8">
        <w:rPr>
          <w:rFonts w:asciiTheme="majorHAnsi" w:hAnsiTheme="majorHAnsi" w:cstheme="majorBidi"/>
          <w:sz w:val="24"/>
          <w:szCs w:val="24"/>
          <w:lang w:val="tr-TR"/>
        </w:rPr>
        <w:t xml:space="preserve">hastaları, BT pozitif şüpheli hastalar ve vaka temaslılar kayıtlı aile hekimleri tarafından COVID-19 rehberi </w:t>
      </w:r>
      <w:r w:rsidR="00CF2134">
        <w:rPr>
          <w:rFonts w:asciiTheme="majorHAnsi" w:hAnsiTheme="majorHAnsi" w:cstheme="majorBidi"/>
          <w:sz w:val="24"/>
          <w:szCs w:val="24"/>
          <w:lang w:val="tr-TR"/>
        </w:rPr>
        <w:t>doğrultusunda takip edilmekte olup</w:t>
      </w:r>
      <w:r w:rsidR="00436AE2">
        <w:rPr>
          <w:rStyle w:val="DipnotBavurusu"/>
          <w:rFonts w:asciiTheme="majorHAnsi" w:hAnsiTheme="majorHAnsi" w:cstheme="majorBidi"/>
          <w:sz w:val="24"/>
          <w:szCs w:val="24"/>
          <w:lang w:val="tr-TR"/>
        </w:rPr>
        <w:footnoteReference w:id="2"/>
      </w:r>
      <w:r w:rsidR="00CF2134">
        <w:rPr>
          <w:rFonts w:asciiTheme="majorHAnsi" w:hAnsiTheme="majorHAnsi" w:cstheme="majorBidi"/>
          <w:sz w:val="24"/>
          <w:szCs w:val="24"/>
          <w:lang w:val="tr-TR"/>
        </w:rPr>
        <w:t>,bu süreçte birçok sorun yaşadıklarını biliyoruz</w:t>
      </w:r>
      <w:r w:rsidR="002547AA">
        <w:rPr>
          <w:rStyle w:val="DipnotBavurusu"/>
          <w:rFonts w:asciiTheme="majorHAnsi" w:hAnsiTheme="majorHAnsi" w:cstheme="majorBidi"/>
          <w:sz w:val="24"/>
          <w:szCs w:val="24"/>
          <w:lang w:val="tr-TR"/>
        </w:rPr>
        <w:footnoteReference w:id="3"/>
      </w:r>
      <w:r w:rsidR="00CF2134">
        <w:rPr>
          <w:rFonts w:asciiTheme="majorHAnsi" w:hAnsiTheme="majorHAnsi" w:cstheme="majorBidi"/>
          <w:sz w:val="24"/>
          <w:szCs w:val="24"/>
          <w:lang w:val="tr-TR"/>
        </w:rPr>
        <w:t>.</w:t>
      </w:r>
      <w:r w:rsidR="00436AE2">
        <w:rPr>
          <w:rFonts w:asciiTheme="majorHAnsi" w:hAnsiTheme="majorHAnsi" w:cstheme="majorBidi"/>
          <w:sz w:val="24"/>
          <w:szCs w:val="24"/>
          <w:lang w:val="tr-TR"/>
        </w:rPr>
        <w:t xml:space="preserve"> </w:t>
      </w:r>
    </w:p>
    <w:p w14:paraId="2A5D7884" w14:textId="77777777" w:rsidR="008F7B37" w:rsidRPr="006B65C4" w:rsidRDefault="008F7B37" w:rsidP="00CF2134">
      <w:pPr>
        <w:shd w:val="clear" w:color="auto" w:fill="FFFFFF" w:themeFill="background1"/>
        <w:spacing w:after="120" w:line="240" w:lineRule="auto"/>
        <w:ind w:firstLine="720"/>
        <w:rPr>
          <w:rFonts w:asciiTheme="majorHAnsi" w:hAnsiTheme="majorHAnsi" w:cstheme="majorBidi"/>
          <w:sz w:val="24"/>
          <w:szCs w:val="24"/>
          <w:lang w:val="tr-TR"/>
        </w:rPr>
      </w:pPr>
    </w:p>
    <w:p w14:paraId="50A829E1" w14:textId="72F71CB3" w:rsidR="005A648A" w:rsidRDefault="00B57C8D" w:rsidP="00F32A80">
      <w:pPr>
        <w:shd w:val="clear" w:color="auto" w:fill="FFFFFF"/>
        <w:spacing w:after="120" w:line="240" w:lineRule="auto"/>
        <w:rPr>
          <w:rFonts w:asciiTheme="majorHAnsi" w:hAnsiTheme="majorHAnsi" w:cstheme="majorHAnsi"/>
          <w:sz w:val="24"/>
          <w:szCs w:val="24"/>
          <w:lang w:val="tr-TR"/>
        </w:rPr>
      </w:pPr>
      <w:r>
        <w:rPr>
          <w:rFonts w:asciiTheme="majorHAnsi" w:hAnsiTheme="majorHAnsi" w:cstheme="majorHAnsi"/>
          <w:sz w:val="24"/>
          <w:szCs w:val="24"/>
          <w:lang w:val="tr-TR"/>
        </w:rPr>
        <w:t xml:space="preserve">Dr. Emrah Kırımlı yönetiminde </w:t>
      </w:r>
      <w:r w:rsidR="008F7B37">
        <w:rPr>
          <w:rFonts w:asciiTheme="majorHAnsi" w:hAnsiTheme="majorHAnsi" w:cstheme="majorHAnsi"/>
          <w:sz w:val="24"/>
          <w:szCs w:val="24"/>
          <w:lang w:val="tr-TR"/>
        </w:rPr>
        <w:t>Türk Tabipleri Birliği A</w:t>
      </w:r>
      <w:r w:rsidR="00FB3B86">
        <w:rPr>
          <w:rFonts w:asciiTheme="majorHAnsi" w:hAnsiTheme="majorHAnsi" w:cstheme="majorHAnsi"/>
          <w:sz w:val="24"/>
          <w:szCs w:val="24"/>
          <w:lang w:val="tr-TR"/>
        </w:rPr>
        <w:t>ile Hekimliği Kolu</w:t>
      </w:r>
      <w:r>
        <w:rPr>
          <w:rFonts w:asciiTheme="majorHAnsi" w:hAnsiTheme="majorHAnsi" w:cstheme="majorHAnsi"/>
          <w:sz w:val="24"/>
          <w:szCs w:val="24"/>
          <w:lang w:val="tr-TR"/>
        </w:rPr>
        <w:t xml:space="preserve"> tarafından</w:t>
      </w:r>
      <w:r w:rsidR="008F7B37">
        <w:rPr>
          <w:rFonts w:asciiTheme="majorHAnsi" w:hAnsiTheme="majorHAnsi" w:cstheme="majorHAnsi"/>
          <w:sz w:val="24"/>
          <w:szCs w:val="24"/>
          <w:lang w:val="tr-TR"/>
        </w:rPr>
        <w:t xml:space="preserve"> </w:t>
      </w:r>
      <w:r>
        <w:rPr>
          <w:rFonts w:asciiTheme="majorHAnsi" w:hAnsiTheme="majorHAnsi" w:cstheme="majorHAnsi"/>
          <w:sz w:val="24"/>
          <w:szCs w:val="24"/>
          <w:lang w:val="tr-TR"/>
        </w:rPr>
        <w:t>“A</w:t>
      </w:r>
      <w:r w:rsidR="004A0B88">
        <w:rPr>
          <w:rFonts w:asciiTheme="majorHAnsi" w:hAnsiTheme="majorHAnsi" w:cstheme="majorHAnsi"/>
          <w:sz w:val="24"/>
          <w:szCs w:val="24"/>
          <w:lang w:val="tr-TR"/>
        </w:rPr>
        <w:t xml:space="preserve">ile </w:t>
      </w:r>
      <w:r w:rsidR="004A0B88" w:rsidRPr="006B65C4">
        <w:rPr>
          <w:rFonts w:asciiTheme="majorHAnsi" w:hAnsiTheme="majorHAnsi" w:cstheme="majorHAnsi"/>
          <w:sz w:val="24"/>
          <w:szCs w:val="24"/>
          <w:lang w:val="tr-TR"/>
        </w:rPr>
        <w:t>hekimlerinin</w:t>
      </w:r>
      <w:r w:rsidR="004A0B88">
        <w:rPr>
          <w:rFonts w:asciiTheme="majorHAnsi" w:hAnsiTheme="majorHAnsi" w:cstheme="majorHAnsi"/>
          <w:sz w:val="24"/>
          <w:szCs w:val="24"/>
          <w:lang w:val="tr-TR"/>
        </w:rPr>
        <w:t xml:space="preserve"> </w:t>
      </w:r>
      <w:proofErr w:type="spellStart"/>
      <w:r w:rsidR="004A0B88">
        <w:rPr>
          <w:rFonts w:asciiTheme="majorHAnsi" w:hAnsiTheme="majorHAnsi" w:cstheme="majorHAnsi"/>
          <w:sz w:val="24"/>
          <w:szCs w:val="24"/>
          <w:lang w:val="tr-TR"/>
        </w:rPr>
        <w:t>pandemi</w:t>
      </w:r>
      <w:proofErr w:type="spellEnd"/>
      <w:r w:rsidR="004A0B88">
        <w:rPr>
          <w:rFonts w:asciiTheme="majorHAnsi" w:hAnsiTheme="majorHAnsi" w:cstheme="majorHAnsi"/>
          <w:sz w:val="24"/>
          <w:szCs w:val="24"/>
          <w:lang w:val="tr-TR"/>
        </w:rPr>
        <w:t xml:space="preserve"> sürecini nasıl değerlendirdi</w:t>
      </w:r>
      <w:r>
        <w:rPr>
          <w:rFonts w:asciiTheme="majorHAnsi" w:hAnsiTheme="majorHAnsi" w:cstheme="majorHAnsi"/>
          <w:sz w:val="24"/>
          <w:szCs w:val="24"/>
          <w:lang w:val="tr-TR"/>
        </w:rPr>
        <w:t>kleri/</w:t>
      </w:r>
      <w:r w:rsidR="004A0B88">
        <w:rPr>
          <w:rFonts w:asciiTheme="majorHAnsi" w:hAnsiTheme="majorHAnsi" w:cstheme="majorHAnsi"/>
          <w:sz w:val="24"/>
          <w:szCs w:val="24"/>
          <w:lang w:val="tr-TR"/>
        </w:rPr>
        <w:t xml:space="preserve"> </w:t>
      </w:r>
      <w:r w:rsidR="004A0B88" w:rsidRPr="006B65C4">
        <w:rPr>
          <w:rFonts w:asciiTheme="majorHAnsi" w:hAnsiTheme="majorHAnsi" w:cstheme="majorHAnsi"/>
          <w:sz w:val="24"/>
          <w:szCs w:val="24"/>
          <w:lang w:val="tr-TR"/>
        </w:rPr>
        <w:t>izledikleri</w:t>
      </w:r>
      <w:r>
        <w:rPr>
          <w:rFonts w:asciiTheme="majorHAnsi" w:hAnsiTheme="majorHAnsi" w:cstheme="majorHAnsi"/>
          <w:sz w:val="24"/>
          <w:szCs w:val="24"/>
          <w:lang w:val="tr-TR"/>
        </w:rPr>
        <w:t>ni anlamak,</w:t>
      </w:r>
      <w:r w:rsidR="004A0B88">
        <w:rPr>
          <w:rFonts w:asciiTheme="majorHAnsi" w:hAnsiTheme="majorHAnsi" w:cstheme="majorHAnsi"/>
          <w:sz w:val="24"/>
          <w:szCs w:val="24"/>
          <w:lang w:val="tr-TR"/>
        </w:rPr>
        <w:t xml:space="preserve"> </w:t>
      </w:r>
      <w:r w:rsidR="00436AE2" w:rsidRPr="5D82FAD8">
        <w:rPr>
          <w:rFonts w:asciiTheme="majorHAnsi" w:hAnsiTheme="majorHAnsi" w:cstheme="majorBidi"/>
          <w:sz w:val="24"/>
          <w:szCs w:val="24"/>
          <w:lang w:val="tr-TR"/>
        </w:rPr>
        <w:t>COVID-</w:t>
      </w:r>
      <w:proofErr w:type="gramStart"/>
      <w:r w:rsidR="00436AE2" w:rsidRPr="5D82FAD8">
        <w:rPr>
          <w:rFonts w:asciiTheme="majorHAnsi" w:hAnsiTheme="majorHAnsi" w:cstheme="majorBidi"/>
          <w:sz w:val="24"/>
          <w:szCs w:val="24"/>
          <w:lang w:val="tr-TR"/>
        </w:rPr>
        <w:t xml:space="preserve">19 </w:t>
      </w:r>
      <w:r w:rsidR="004A0B88">
        <w:rPr>
          <w:rFonts w:asciiTheme="majorHAnsi" w:hAnsiTheme="majorHAnsi" w:cstheme="majorHAnsi"/>
          <w:sz w:val="24"/>
          <w:szCs w:val="24"/>
          <w:lang w:val="tr-TR"/>
        </w:rPr>
        <w:t xml:space="preserve"> vakaları</w:t>
      </w:r>
      <w:proofErr w:type="gramEnd"/>
      <w:r w:rsidR="004A0B88">
        <w:rPr>
          <w:rFonts w:asciiTheme="majorHAnsi" w:hAnsiTheme="majorHAnsi" w:cstheme="majorHAnsi"/>
          <w:sz w:val="24"/>
          <w:szCs w:val="24"/>
          <w:lang w:val="tr-TR"/>
        </w:rPr>
        <w:t xml:space="preserve"> </w:t>
      </w:r>
      <w:r>
        <w:rPr>
          <w:rFonts w:asciiTheme="majorHAnsi" w:hAnsiTheme="majorHAnsi" w:cstheme="majorHAnsi"/>
          <w:sz w:val="24"/>
          <w:szCs w:val="24"/>
          <w:lang w:val="tr-TR"/>
        </w:rPr>
        <w:t>ve</w:t>
      </w:r>
      <w:r w:rsidR="004A0B88">
        <w:rPr>
          <w:rFonts w:asciiTheme="majorHAnsi" w:hAnsiTheme="majorHAnsi" w:cstheme="majorHAnsi"/>
          <w:sz w:val="24"/>
          <w:szCs w:val="24"/>
          <w:lang w:val="tr-TR"/>
        </w:rPr>
        <w:t xml:space="preserve"> </w:t>
      </w:r>
      <w:r>
        <w:rPr>
          <w:rFonts w:asciiTheme="majorHAnsi" w:hAnsiTheme="majorHAnsi" w:cstheme="majorHAnsi"/>
          <w:sz w:val="24"/>
          <w:szCs w:val="24"/>
          <w:lang w:val="tr-TR"/>
        </w:rPr>
        <w:t xml:space="preserve">onların </w:t>
      </w:r>
      <w:r w:rsidR="004A0B88">
        <w:rPr>
          <w:rFonts w:asciiTheme="majorHAnsi" w:hAnsiTheme="majorHAnsi" w:cstheme="majorHAnsi"/>
          <w:sz w:val="24"/>
          <w:szCs w:val="24"/>
          <w:lang w:val="tr-TR"/>
        </w:rPr>
        <w:t>temaslılar</w:t>
      </w:r>
      <w:r>
        <w:rPr>
          <w:rFonts w:asciiTheme="majorHAnsi" w:hAnsiTheme="majorHAnsi" w:cstheme="majorHAnsi"/>
          <w:sz w:val="24"/>
          <w:szCs w:val="24"/>
          <w:lang w:val="tr-TR"/>
        </w:rPr>
        <w:t>ıy</w:t>
      </w:r>
      <w:r w:rsidR="004A0B88">
        <w:rPr>
          <w:rFonts w:asciiTheme="majorHAnsi" w:hAnsiTheme="majorHAnsi" w:cstheme="majorHAnsi"/>
          <w:sz w:val="24"/>
          <w:szCs w:val="24"/>
          <w:lang w:val="tr-TR"/>
        </w:rPr>
        <w:t xml:space="preserve">la ilgili çalışmaları </w:t>
      </w:r>
      <w:r w:rsidR="008A463C">
        <w:rPr>
          <w:rFonts w:asciiTheme="majorHAnsi" w:hAnsiTheme="majorHAnsi" w:cstheme="majorHAnsi"/>
          <w:sz w:val="24"/>
          <w:szCs w:val="24"/>
          <w:lang w:val="tr-TR"/>
        </w:rPr>
        <w:t xml:space="preserve">bilmek </w:t>
      </w:r>
      <w:r w:rsidR="004A0B88">
        <w:rPr>
          <w:rFonts w:asciiTheme="majorHAnsi" w:hAnsiTheme="majorHAnsi" w:cstheme="majorHAnsi"/>
          <w:sz w:val="24"/>
          <w:szCs w:val="24"/>
          <w:lang w:val="tr-TR"/>
        </w:rPr>
        <w:t>ve sağlık çalışanlarının sağlığıyla ilgili durumu öğrenmek</w:t>
      </w:r>
      <w:r>
        <w:rPr>
          <w:rFonts w:asciiTheme="majorHAnsi" w:hAnsiTheme="majorHAnsi" w:cstheme="majorHAnsi"/>
          <w:sz w:val="24"/>
          <w:szCs w:val="24"/>
          <w:lang w:val="tr-TR"/>
        </w:rPr>
        <w:t>”</w:t>
      </w:r>
      <w:r w:rsidR="004A0B88">
        <w:rPr>
          <w:rFonts w:asciiTheme="majorHAnsi" w:hAnsiTheme="majorHAnsi" w:cstheme="majorHAnsi"/>
          <w:sz w:val="24"/>
          <w:szCs w:val="24"/>
          <w:lang w:val="tr-TR"/>
        </w:rPr>
        <w:t xml:space="preserve"> amacıyla </w:t>
      </w:r>
      <w:r w:rsidRPr="006B65C4">
        <w:rPr>
          <w:rFonts w:asciiTheme="majorHAnsi" w:hAnsiTheme="majorHAnsi" w:cstheme="majorHAnsi"/>
          <w:sz w:val="24"/>
          <w:szCs w:val="24"/>
          <w:lang w:val="tr-TR"/>
        </w:rPr>
        <w:t xml:space="preserve">7-14 Eylül </w:t>
      </w:r>
      <w:r>
        <w:rPr>
          <w:rFonts w:asciiTheme="majorHAnsi" w:hAnsiTheme="majorHAnsi" w:cstheme="majorHAnsi"/>
          <w:sz w:val="24"/>
          <w:szCs w:val="24"/>
          <w:lang w:val="tr-TR"/>
        </w:rPr>
        <w:t xml:space="preserve">2020 </w:t>
      </w:r>
      <w:r w:rsidRPr="006B65C4">
        <w:rPr>
          <w:rFonts w:asciiTheme="majorHAnsi" w:hAnsiTheme="majorHAnsi" w:cstheme="majorHAnsi"/>
          <w:sz w:val="24"/>
          <w:szCs w:val="24"/>
          <w:lang w:val="tr-TR"/>
        </w:rPr>
        <w:t>tarihleri arasında</w:t>
      </w:r>
      <w:r>
        <w:rPr>
          <w:rFonts w:asciiTheme="majorHAnsi" w:hAnsiTheme="majorHAnsi" w:cstheme="majorHAnsi"/>
          <w:sz w:val="24"/>
          <w:szCs w:val="24"/>
          <w:lang w:val="tr-TR"/>
        </w:rPr>
        <w:t xml:space="preserve"> elektronik ortamda </w:t>
      </w:r>
      <w:r w:rsidR="004A0B88">
        <w:rPr>
          <w:rFonts w:asciiTheme="majorHAnsi" w:hAnsiTheme="majorHAnsi" w:cstheme="majorHAnsi"/>
          <w:sz w:val="24"/>
          <w:szCs w:val="24"/>
          <w:lang w:val="tr-TR"/>
        </w:rPr>
        <w:t>ülke çapında aile hekimlerine yönelik</w:t>
      </w:r>
      <w:r w:rsidR="004A0B88" w:rsidRPr="006B65C4">
        <w:rPr>
          <w:rFonts w:asciiTheme="majorHAnsi" w:hAnsiTheme="majorHAnsi" w:cstheme="majorHAnsi"/>
          <w:sz w:val="24"/>
          <w:szCs w:val="24"/>
          <w:lang w:val="tr-TR"/>
        </w:rPr>
        <w:t xml:space="preserve"> </w:t>
      </w:r>
      <w:r w:rsidR="005E3C5C">
        <w:rPr>
          <w:rFonts w:asciiTheme="majorHAnsi" w:hAnsiTheme="majorHAnsi" w:cstheme="majorHAnsi"/>
          <w:sz w:val="24"/>
          <w:szCs w:val="24"/>
          <w:lang w:val="tr-TR"/>
        </w:rPr>
        <w:t xml:space="preserve">anket </w:t>
      </w:r>
      <w:r w:rsidR="004A0B88">
        <w:rPr>
          <w:rFonts w:asciiTheme="majorHAnsi" w:hAnsiTheme="majorHAnsi" w:cstheme="majorHAnsi"/>
          <w:sz w:val="24"/>
          <w:szCs w:val="24"/>
          <w:lang w:val="tr-TR"/>
        </w:rPr>
        <w:t xml:space="preserve">çalışması </w:t>
      </w:r>
      <w:r w:rsidR="008A463C">
        <w:rPr>
          <w:rFonts w:asciiTheme="majorHAnsi" w:hAnsiTheme="majorHAnsi" w:cstheme="majorHAnsi"/>
          <w:sz w:val="24"/>
          <w:szCs w:val="24"/>
          <w:lang w:val="tr-TR"/>
        </w:rPr>
        <w:t>yap</w:t>
      </w:r>
      <w:r>
        <w:rPr>
          <w:rFonts w:asciiTheme="majorHAnsi" w:hAnsiTheme="majorHAnsi" w:cstheme="majorHAnsi"/>
          <w:sz w:val="24"/>
          <w:szCs w:val="24"/>
          <w:lang w:val="tr-TR"/>
        </w:rPr>
        <w:t>ılarak</w:t>
      </w:r>
      <w:r w:rsidR="008A463C">
        <w:rPr>
          <w:rFonts w:asciiTheme="majorHAnsi" w:hAnsiTheme="majorHAnsi" w:cstheme="majorHAnsi"/>
          <w:sz w:val="24"/>
          <w:szCs w:val="24"/>
          <w:lang w:val="tr-TR"/>
        </w:rPr>
        <w:t xml:space="preserve"> salgına karşı yürütülen </w:t>
      </w:r>
      <w:r w:rsidR="004A0B88">
        <w:rPr>
          <w:rFonts w:asciiTheme="majorHAnsi" w:hAnsiTheme="majorHAnsi" w:cstheme="majorHAnsi"/>
          <w:sz w:val="24"/>
          <w:szCs w:val="24"/>
          <w:lang w:val="tr-TR"/>
        </w:rPr>
        <w:t xml:space="preserve">mücadeleye </w:t>
      </w:r>
      <w:r w:rsidR="008A463C">
        <w:rPr>
          <w:rFonts w:asciiTheme="majorHAnsi" w:hAnsiTheme="majorHAnsi" w:cstheme="majorHAnsi"/>
          <w:sz w:val="24"/>
          <w:szCs w:val="24"/>
          <w:lang w:val="tr-TR"/>
        </w:rPr>
        <w:t xml:space="preserve">katkı sağlamak </w:t>
      </w:r>
      <w:r>
        <w:rPr>
          <w:rFonts w:asciiTheme="majorHAnsi" w:hAnsiTheme="majorHAnsi" w:cstheme="majorHAnsi"/>
          <w:sz w:val="24"/>
          <w:szCs w:val="24"/>
          <w:lang w:val="tr-TR"/>
        </w:rPr>
        <w:t>hedeflen</w:t>
      </w:r>
      <w:r w:rsidR="008A463C">
        <w:rPr>
          <w:rFonts w:asciiTheme="majorHAnsi" w:hAnsiTheme="majorHAnsi" w:cstheme="majorHAnsi"/>
          <w:sz w:val="24"/>
          <w:szCs w:val="24"/>
          <w:lang w:val="tr-TR"/>
        </w:rPr>
        <w:t>miştir.</w:t>
      </w:r>
      <w:r w:rsidR="006B65C4" w:rsidRPr="006B65C4">
        <w:rPr>
          <w:rFonts w:asciiTheme="majorHAnsi" w:hAnsiTheme="majorHAnsi" w:cstheme="majorHAnsi"/>
          <w:sz w:val="24"/>
          <w:szCs w:val="24"/>
          <w:lang w:val="tr-TR"/>
        </w:rPr>
        <w:t xml:space="preserve"> </w:t>
      </w:r>
    </w:p>
    <w:p w14:paraId="308B0778" w14:textId="12EFB087" w:rsidR="00333EA3" w:rsidRDefault="008A463C" w:rsidP="00B57C8D">
      <w:pPr>
        <w:shd w:val="clear" w:color="auto" w:fill="FFFFFF"/>
        <w:spacing w:after="120" w:line="240" w:lineRule="auto"/>
        <w:rPr>
          <w:rFonts w:asciiTheme="majorHAnsi" w:hAnsiTheme="majorHAnsi" w:cstheme="majorHAnsi"/>
          <w:sz w:val="24"/>
          <w:szCs w:val="24"/>
          <w:lang w:val="tr-TR"/>
        </w:rPr>
      </w:pPr>
      <w:r>
        <w:rPr>
          <w:rFonts w:asciiTheme="majorHAnsi" w:hAnsiTheme="majorHAnsi" w:cstheme="majorHAnsi"/>
          <w:sz w:val="24"/>
          <w:szCs w:val="24"/>
          <w:lang w:val="tr-TR"/>
        </w:rPr>
        <w:t xml:space="preserve">Katılımcılara elektronik ortamda </w:t>
      </w:r>
      <w:r w:rsidR="006B65C4" w:rsidRPr="006B65C4">
        <w:rPr>
          <w:rFonts w:asciiTheme="majorHAnsi" w:hAnsiTheme="majorHAnsi" w:cstheme="majorHAnsi"/>
          <w:sz w:val="24"/>
          <w:szCs w:val="24"/>
          <w:lang w:val="tr-TR"/>
        </w:rPr>
        <w:t xml:space="preserve">gönderilen soru formu ile aile sağlığı merkezlerinde COVID-19 tanısı almış/geçirmiş sağlık çalışanı olup olmadığı, kaç PCR+ hastaları olduğu ve izlem listelerinde toplam kaç kişi </w:t>
      </w:r>
      <w:r w:rsidR="002547AA">
        <w:rPr>
          <w:rFonts w:asciiTheme="majorHAnsi" w:hAnsiTheme="majorHAnsi" w:cstheme="majorHAnsi"/>
          <w:sz w:val="24"/>
          <w:szCs w:val="24"/>
          <w:lang w:val="tr-TR"/>
        </w:rPr>
        <w:t>bulunduğu</w:t>
      </w:r>
      <w:r w:rsidR="002547AA" w:rsidRPr="006B65C4">
        <w:rPr>
          <w:rFonts w:asciiTheme="majorHAnsi" w:hAnsiTheme="majorHAnsi" w:cstheme="majorHAnsi"/>
          <w:sz w:val="24"/>
          <w:szCs w:val="24"/>
          <w:lang w:val="tr-TR"/>
        </w:rPr>
        <w:t xml:space="preserve"> </w:t>
      </w:r>
      <w:r w:rsidR="006B65C4" w:rsidRPr="006B65C4">
        <w:rPr>
          <w:rFonts w:asciiTheme="majorHAnsi" w:hAnsiTheme="majorHAnsi" w:cstheme="majorHAnsi"/>
          <w:sz w:val="24"/>
          <w:szCs w:val="24"/>
          <w:lang w:val="tr-TR"/>
        </w:rPr>
        <w:t>sorulmuştur. Ayrıca izlem yapıp yapmadıkları, izlem sayılarının salgının pik yaptığı 2020 Nisan ayına göre artıp artmadığı, Eylül ayında ödeneceği söylenen ek ödemenin salgın yönetimine katkı sağlayıp sağlamadığına dair görüşleri ve izlem süreci ile ilgili yaşadıkları sor</w:t>
      </w:r>
      <w:r w:rsidR="002547AA">
        <w:rPr>
          <w:rFonts w:asciiTheme="majorHAnsi" w:hAnsiTheme="majorHAnsi" w:cstheme="majorHAnsi"/>
          <w:sz w:val="24"/>
          <w:szCs w:val="24"/>
          <w:lang w:val="tr-TR"/>
        </w:rPr>
        <w:t>gulanmıştı</w:t>
      </w:r>
      <w:r w:rsidR="006B65C4" w:rsidRPr="006B65C4">
        <w:rPr>
          <w:rFonts w:asciiTheme="majorHAnsi" w:hAnsiTheme="majorHAnsi" w:cstheme="majorHAnsi"/>
          <w:sz w:val="24"/>
          <w:szCs w:val="24"/>
          <w:lang w:val="tr-TR"/>
        </w:rPr>
        <w:t xml:space="preserve">r. </w:t>
      </w:r>
    </w:p>
    <w:p w14:paraId="5867E996" w14:textId="7394A5F1" w:rsidR="00BD61D7" w:rsidRPr="006B65C4" w:rsidRDefault="006B65C4" w:rsidP="002547AA">
      <w:pPr>
        <w:shd w:val="clear" w:color="auto" w:fill="FFFFFF"/>
        <w:spacing w:after="120" w:line="240" w:lineRule="auto"/>
        <w:rPr>
          <w:rFonts w:asciiTheme="majorHAnsi" w:hAnsiTheme="majorHAnsi" w:cstheme="majorHAnsi"/>
          <w:sz w:val="24"/>
          <w:szCs w:val="24"/>
          <w:lang w:val="tr-TR"/>
        </w:rPr>
      </w:pPr>
      <w:r w:rsidRPr="006B65C4">
        <w:rPr>
          <w:rFonts w:asciiTheme="majorHAnsi" w:hAnsiTheme="majorHAnsi" w:cstheme="majorHAnsi"/>
          <w:sz w:val="24"/>
          <w:szCs w:val="24"/>
          <w:lang w:val="tr-TR"/>
        </w:rPr>
        <w:t xml:space="preserve">Ankete katılmayı kabul eden 913 aile hekiminin yanıtları COVID-19 salgını sürecinde sahada çalışan aile hekimlerinin bakışına dair önemli veriler içermektedir ve salgının ilerleyen evrelerinde yapılacak </w:t>
      </w:r>
      <w:r w:rsidR="00333EA3">
        <w:rPr>
          <w:rFonts w:asciiTheme="majorHAnsi" w:hAnsiTheme="majorHAnsi" w:cstheme="majorHAnsi"/>
          <w:sz w:val="24"/>
          <w:szCs w:val="24"/>
          <w:lang w:val="tr-TR"/>
        </w:rPr>
        <w:t>uygulamalara katkı sağlayacağını umuyoruz.</w:t>
      </w:r>
    </w:p>
    <w:bookmarkEnd w:id="0"/>
    <w:p w14:paraId="087D1E64" w14:textId="24CBE7C8" w:rsidR="00BD61D7" w:rsidRPr="006B65C4" w:rsidRDefault="006B65C4" w:rsidP="00F32A80">
      <w:pPr>
        <w:shd w:val="clear" w:color="auto" w:fill="FFFFFF"/>
        <w:spacing w:after="120" w:line="240" w:lineRule="auto"/>
        <w:rPr>
          <w:rFonts w:asciiTheme="majorHAnsi" w:hAnsiTheme="majorHAnsi" w:cstheme="majorHAnsi"/>
          <w:sz w:val="24"/>
          <w:szCs w:val="24"/>
          <w:lang w:val="tr-TR"/>
        </w:rPr>
      </w:pPr>
      <w:r w:rsidRPr="006B65C4">
        <w:rPr>
          <w:rFonts w:asciiTheme="majorHAnsi" w:hAnsiTheme="majorHAnsi" w:cstheme="majorHAnsi"/>
          <w:sz w:val="24"/>
          <w:szCs w:val="24"/>
          <w:lang w:val="tr-TR"/>
        </w:rPr>
        <w:lastRenderedPageBreak/>
        <w:t>Çalışma</w:t>
      </w:r>
      <w:r w:rsidR="002547AA">
        <w:rPr>
          <w:rFonts w:asciiTheme="majorHAnsi" w:hAnsiTheme="majorHAnsi" w:cstheme="majorHAnsi"/>
          <w:sz w:val="24"/>
          <w:szCs w:val="24"/>
          <w:lang w:val="tr-TR"/>
        </w:rPr>
        <w:t>,</w:t>
      </w:r>
      <w:r w:rsidRPr="006B65C4">
        <w:rPr>
          <w:rFonts w:asciiTheme="majorHAnsi" w:hAnsiTheme="majorHAnsi" w:cstheme="majorHAnsi"/>
          <w:sz w:val="24"/>
          <w:szCs w:val="24"/>
          <w:lang w:val="tr-TR"/>
        </w:rPr>
        <w:t xml:space="preserve"> soru formu 7-14 Eylül tarihleri arasında aile hekimlerinin üye olduğu sosyal medya sayfalarında paylaşılmış</w:t>
      </w:r>
      <w:r w:rsidR="00F32A80" w:rsidRPr="006B65C4">
        <w:rPr>
          <w:rFonts w:asciiTheme="majorHAnsi" w:hAnsiTheme="majorHAnsi" w:cstheme="majorHAnsi"/>
          <w:sz w:val="24"/>
          <w:szCs w:val="24"/>
          <w:lang w:val="tr-TR"/>
        </w:rPr>
        <w:t>, hekimler</w:t>
      </w:r>
      <w:r w:rsidRPr="006B65C4">
        <w:rPr>
          <w:rFonts w:asciiTheme="majorHAnsi" w:hAnsiTheme="majorHAnsi" w:cstheme="majorHAnsi"/>
          <w:sz w:val="24"/>
          <w:szCs w:val="24"/>
          <w:lang w:val="tr-TR"/>
        </w:rPr>
        <w:t xml:space="preserve"> </w:t>
      </w:r>
      <w:r w:rsidR="00F32A80" w:rsidRPr="006B65C4">
        <w:rPr>
          <w:rFonts w:asciiTheme="majorHAnsi" w:hAnsiTheme="majorHAnsi" w:cstheme="majorHAnsi"/>
          <w:sz w:val="24"/>
          <w:szCs w:val="24"/>
          <w:lang w:val="tr-TR"/>
        </w:rPr>
        <w:t xml:space="preserve">yanıtlamaya davet </w:t>
      </w:r>
      <w:r w:rsidRPr="006B65C4">
        <w:rPr>
          <w:rFonts w:asciiTheme="majorHAnsi" w:hAnsiTheme="majorHAnsi" w:cstheme="majorHAnsi"/>
          <w:sz w:val="24"/>
          <w:szCs w:val="24"/>
          <w:lang w:val="tr-TR"/>
        </w:rPr>
        <w:t>edilmiştir. Türkiye’nin 62 ilinden çalışmaya katılım olmuş ve ülke genelinden veriler toplanmıştır. 14 Eylül 2020 tarihinde anket sonlandırılmıştır. Katılan illerin dağılımı şekilde verilmiştir (Şekil 1).</w:t>
      </w:r>
    </w:p>
    <w:p w14:paraId="672A6659" w14:textId="77777777" w:rsidR="00BD61D7" w:rsidRPr="006B65C4" w:rsidRDefault="00BD61D7" w:rsidP="00F32A80">
      <w:pPr>
        <w:shd w:val="clear" w:color="auto" w:fill="FFFFFF"/>
        <w:spacing w:after="120" w:line="240" w:lineRule="auto"/>
        <w:rPr>
          <w:rFonts w:asciiTheme="majorHAnsi" w:hAnsiTheme="majorHAnsi" w:cstheme="majorHAnsi"/>
          <w:sz w:val="24"/>
          <w:szCs w:val="24"/>
          <w:lang w:val="tr-TR"/>
        </w:rPr>
      </w:pPr>
    </w:p>
    <w:p w14:paraId="0A37501D" w14:textId="77777777" w:rsidR="00BD61D7" w:rsidRPr="006B65C4" w:rsidRDefault="006B65C4" w:rsidP="00F32A80">
      <w:pPr>
        <w:shd w:val="clear" w:color="auto" w:fill="FFFFFF"/>
        <w:spacing w:after="120" w:line="240" w:lineRule="auto"/>
        <w:rPr>
          <w:rFonts w:asciiTheme="majorHAnsi" w:hAnsiTheme="majorHAnsi" w:cstheme="majorHAnsi"/>
          <w:sz w:val="24"/>
          <w:szCs w:val="24"/>
          <w:lang w:val="tr-TR"/>
        </w:rPr>
      </w:pPr>
      <w:r w:rsidRPr="006B65C4">
        <w:rPr>
          <w:rFonts w:asciiTheme="majorHAnsi" w:hAnsiTheme="majorHAnsi" w:cstheme="majorHAnsi"/>
          <w:noProof/>
          <w:sz w:val="24"/>
          <w:szCs w:val="24"/>
          <w:lang w:val="tr-TR"/>
        </w:rPr>
        <w:drawing>
          <wp:inline distT="114300" distB="114300" distL="114300" distR="114300" wp14:anchorId="3A9BE3ED" wp14:editId="07777777">
            <wp:extent cx="5943600" cy="29083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943600" cy="2908300"/>
                    </a:xfrm>
                    <a:prstGeom prst="rect">
                      <a:avLst/>
                    </a:prstGeom>
                    <a:ln/>
                  </pic:spPr>
                </pic:pic>
              </a:graphicData>
            </a:graphic>
          </wp:inline>
        </w:drawing>
      </w:r>
    </w:p>
    <w:p w14:paraId="6A05A809" w14:textId="179DDC99" w:rsidR="00BD61D7" w:rsidRPr="006B65C4" w:rsidRDefault="006B65C4" w:rsidP="5D82FAD8">
      <w:pPr>
        <w:shd w:val="clear" w:color="auto" w:fill="FFFFFF" w:themeFill="background1"/>
        <w:spacing w:after="120" w:line="240" w:lineRule="auto"/>
        <w:rPr>
          <w:rFonts w:asciiTheme="majorHAnsi" w:hAnsiTheme="majorHAnsi" w:cstheme="majorBidi"/>
          <w:sz w:val="24"/>
          <w:szCs w:val="24"/>
          <w:lang w:val="tr-TR"/>
        </w:rPr>
      </w:pPr>
      <w:r w:rsidRPr="5D82FAD8">
        <w:rPr>
          <w:rFonts w:asciiTheme="majorHAnsi" w:hAnsiTheme="majorHAnsi" w:cstheme="majorBidi"/>
          <w:sz w:val="24"/>
          <w:szCs w:val="24"/>
          <w:lang w:val="tr-TR"/>
        </w:rPr>
        <w:t>Şekil 1. İBBS 1 düzeyine göre yanıt vermeyen iller plaka kodları</w:t>
      </w:r>
      <w:r w:rsidR="00F32A80" w:rsidRPr="5D82FAD8">
        <w:rPr>
          <w:rFonts w:asciiTheme="majorHAnsi" w:hAnsiTheme="majorHAnsi" w:cstheme="majorBidi"/>
          <w:sz w:val="24"/>
          <w:szCs w:val="24"/>
          <w:lang w:val="tr-TR"/>
        </w:rPr>
        <w:t xml:space="preserve"> ile belirtilmiştir</w:t>
      </w:r>
    </w:p>
    <w:p w14:paraId="787A3CD7" w14:textId="77777777" w:rsidR="00BD61D7" w:rsidRPr="006B65C4" w:rsidRDefault="006B65C4" w:rsidP="00F32A80">
      <w:pPr>
        <w:shd w:val="clear" w:color="auto" w:fill="FFFFFF"/>
        <w:spacing w:after="120" w:line="240" w:lineRule="auto"/>
        <w:rPr>
          <w:rFonts w:asciiTheme="majorHAnsi" w:eastAsia="Times New Roman" w:hAnsiTheme="majorHAnsi" w:cstheme="majorHAnsi"/>
          <w:b/>
          <w:sz w:val="24"/>
          <w:szCs w:val="24"/>
          <w:lang w:val="tr-TR"/>
        </w:rPr>
      </w:pPr>
      <w:r w:rsidRPr="006B65C4">
        <w:rPr>
          <w:rFonts w:asciiTheme="majorHAnsi" w:eastAsia="Times New Roman" w:hAnsiTheme="majorHAnsi" w:cstheme="majorHAnsi"/>
          <w:b/>
          <w:sz w:val="24"/>
          <w:szCs w:val="24"/>
          <w:lang w:val="tr-TR"/>
        </w:rPr>
        <w:t>Özellikli izlemleri yapıyor musunuz?</w:t>
      </w:r>
    </w:p>
    <w:p w14:paraId="687B4CB8" w14:textId="77777777" w:rsidR="00333EA3" w:rsidRDefault="006B65C4" w:rsidP="5D82FAD8">
      <w:pPr>
        <w:shd w:val="clear" w:color="auto" w:fill="FFFFFF" w:themeFill="background1"/>
        <w:spacing w:after="120" w:line="240" w:lineRule="auto"/>
        <w:rPr>
          <w:rFonts w:asciiTheme="majorHAnsi" w:hAnsiTheme="majorHAnsi" w:cstheme="majorBidi"/>
          <w:sz w:val="24"/>
          <w:szCs w:val="24"/>
          <w:lang w:val="tr-TR"/>
        </w:rPr>
      </w:pPr>
      <w:r w:rsidRPr="5D82FAD8">
        <w:rPr>
          <w:rFonts w:asciiTheme="majorHAnsi" w:hAnsiTheme="majorHAnsi" w:cstheme="majorBidi"/>
          <w:sz w:val="24"/>
          <w:szCs w:val="24"/>
          <w:lang w:val="tr-TR"/>
        </w:rPr>
        <w:t xml:space="preserve">Salgın yönetiminde birinci basamağın telefonla izlemleri </w:t>
      </w:r>
      <w:proofErr w:type="spellStart"/>
      <w:r w:rsidRPr="5D82FAD8">
        <w:rPr>
          <w:rFonts w:asciiTheme="majorHAnsi" w:hAnsiTheme="majorHAnsi" w:cstheme="majorBidi"/>
          <w:sz w:val="24"/>
          <w:szCs w:val="24"/>
          <w:lang w:val="tr-TR"/>
        </w:rPr>
        <w:t>filyasyon</w:t>
      </w:r>
      <w:proofErr w:type="spellEnd"/>
      <w:r w:rsidRPr="5D82FAD8">
        <w:rPr>
          <w:rFonts w:asciiTheme="majorHAnsi" w:hAnsiTheme="majorHAnsi" w:cstheme="majorBidi"/>
          <w:sz w:val="24"/>
          <w:szCs w:val="24"/>
          <w:lang w:val="tr-TR"/>
        </w:rPr>
        <w:t xml:space="preserve"> çalışması olarak önem verilen bir salgın yönetimi aracı olarak dile getirilmektedir (</w:t>
      </w:r>
      <w:r w:rsidR="5961FDED" w:rsidRPr="5D82FAD8">
        <w:rPr>
          <w:rFonts w:asciiTheme="majorHAnsi" w:hAnsiTheme="majorHAnsi" w:cstheme="majorBidi"/>
          <w:sz w:val="24"/>
          <w:szCs w:val="24"/>
          <w:lang w:val="tr-TR"/>
        </w:rPr>
        <w:t>COVID-19 Salgın Yönetimi ve Çalışma Rehberi)</w:t>
      </w:r>
      <w:r w:rsidRPr="5D82FAD8">
        <w:rPr>
          <w:rFonts w:asciiTheme="majorHAnsi" w:hAnsiTheme="majorHAnsi" w:cstheme="majorBidi"/>
          <w:sz w:val="24"/>
          <w:szCs w:val="24"/>
          <w:lang w:val="tr-TR"/>
        </w:rPr>
        <w:t xml:space="preserve">. </w:t>
      </w:r>
      <w:r w:rsidR="00333EA3">
        <w:rPr>
          <w:rFonts w:asciiTheme="majorHAnsi" w:hAnsiTheme="majorHAnsi" w:cstheme="majorBidi"/>
          <w:sz w:val="24"/>
          <w:szCs w:val="24"/>
          <w:lang w:val="tr-TR"/>
        </w:rPr>
        <w:t>A</w:t>
      </w:r>
      <w:r w:rsidRPr="5D82FAD8">
        <w:rPr>
          <w:rFonts w:asciiTheme="majorHAnsi" w:hAnsiTheme="majorHAnsi" w:cstheme="majorBidi"/>
          <w:sz w:val="24"/>
          <w:szCs w:val="24"/>
          <w:lang w:val="tr-TR"/>
        </w:rPr>
        <w:t xml:space="preserve">ile hekimlerine özellikli izlem yapıp yapmadıkları sorulmuştur. </w:t>
      </w:r>
    </w:p>
    <w:p w14:paraId="7D52FBF9" w14:textId="165BDDEA" w:rsidR="00BD61D7" w:rsidRPr="006B65C4" w:rsidRDefault="006B65C4" w:rsidP="5D82FAD8">
      <w:pPr>
        <w:shd w:val="clear" w:color="auto" w:fill="FFFFFF" w:themeFill="background1"/>
        <w:spacing w:after="120" w:line="240" w:lineRule="auto"/>
        <w:rPr>
          <w:rFonts w:asciiTheme="majorHAnsi" w:hAnsiTheme="majorHAnsi" w:cstheme="majorBidi"/>
          <w:sz w:val="24"/>
          <w:szCs w:val="24"/>
          <w:lang w:val="tr-TR"/>
        </w:rPr>
      </w:pPr>
      <w:r w:rsidRPr="5D82FAD8">
        <w:rPr>
          <w:rFonts w:asciiTheme="majorHAnsi" w:hAnsiTheme="majorHAnsi" w:cstheme="majorBidi"/>
          <w:sz w:val="24"/>
          <w:szCs w:val="24"/>
          <w:lang w:val="tr-TR"/>
        </w:rPr>
        <w:t>Katılımcıların %11’i hiçbir hastayı aramazken, %57’si tüm hastaları izlem tarihinde aramakta olduğunu belirtmiştir. %32’si ise kısmen izlem yaptıklarını ancak tüm hastaları,</w:t>
      </w:r>
      <w:r w:rsidR="008D55FD" w:rsidRPr="5D82FAD8">
        <w:rPr>
          <w:rFonts w:asciiTheme="majorHAnsi" w:hAnsiTheme="majorHAnsi" w:cstheme="majorBidi"/>
          <w:sz w:val="24"/>
          <w:szCs w:val="24"/>
          <w:lang w:val="tr-TR"/>
        </w:rPr>
        <w:t xml:space="preserve"> </w:t>
      </w:r>
      <w:r w:rsidR="002547AA">
        <w:rPr>
          <w:rFonts w:asciiTheme="majorHAnsi" w:hAnsiTheme="majorHAnsi" w:cstheme="majorBidi"/>
          <w:sz w:val="24"/>
          <w:szCs w:val="24"/>
          <w:lang w:val="tr-TR"/>
        </w:rPr>
        <w:t>B</w:t>
      </w:r>
      <w:r w:rsidR="008D55FD" w:rsidRPr="5D82FAD8">
        <w:rPr>
          <w:rFonts w:asciiTheme="majorHAnsi" w:hAnsiTheme="majorHAnsi" w:cstheme="majorBidi"/>
          <w:sz w:val="24"/>
          <w:szCs w:val="24"/>
          <w:lang w:val="tr-TR"/>
        </w:rPr>
        <w:t>akanlık rehb</w:t>
      </w:r>
      <w:r w:rsidR="1AF67DCA" w:rsidRPr="5D82FAD8">
        <w:rPr>
          <w:rFonts w:asciiTheme="majorHAnsi" w:hAnsiTheme="majorHAnsi" w:cstheme="majorBidi"/>
          <w:sz w:val="24"/>
          <w:szCs w:val="24"/>
          <w:lang w:val="tr-TR"/>
        </w:rPr>
        <w:t>e</w:t>
      </w:r>
      <w:r w:rsidR="008D55FD" w:rsidRPr="5D82FAD8">
        <w:rPr>
          <w:rFonts w:asciiTheme="majorHAnsi" w:hAnsiTheme="majorHAnsi" w:cstheme="majorBidi"/>
          <w:sz w:val="24"/>
          <w:szCs w:val="24"/>
          <w:lang w:val="tr-TR"/>
        </w:rPr>
        <w:t>rinde belirtilen</w:t>
      </w:r>
      <w:r w:rsidRPr="5D82FAD8">
        <w:rPr>
          <w:rFonts w:asciiTheme="majorHAnsi" w:hAnsiTheme="majorHAnsi" w:cstheme="majorBidi"/>
          <w:sz w:val="24"/>
          <w:szCs w:val="24"/>
          <w:lang w:val="tr-TR"/>
        </w:rPr>
        <w:t xml:space="preserve"> izlem tarihlerinde</w:t>
      </w:r>
      <w:r w:rsidR="008D55FD" w:rsidRPr="5D82FAD8">
        <w:rPr>
          <w:rFonts w:asciiTheme="majorHAnsi" w:hAnsiTheme="majorHAnsi" w:cstheme="majorBidi"/>
          <w:sz w:val="24"/>
          <w:szCs w:val="24"/>
          <w:lang w:val="tr-TR"/>
        </w:rPr>
        <w:t>n farklı bir düzende</w:t>
      </w:r>
      <w:r w:rsidRPr="5D82FAD8">
        <w:rPr>
          <w:rFonts w:asciiTheme="majorHAnsi" w:hAnsiTheme="majorHAnsi" w:cstheme="majorBidi"/>
          <w:sz w:val="24"/>
          <w:szCs w:val="24"/>
          <w:lang w:val="tr-TR"/>
        </w:rPr>
        <w:t xml:space="preserve"> aradıklarını belirtmiştir (Şekil 3).</w:t>
      </w:r>
    </w:p>
    <w:p w14:paraId="5A39BBE3" w14:textId="77777777" w:rsidR="00BD61D7" w:rsidRPr="006B65C4" w:rsidRDefault="006B65C4" w:rsidP="00F32A80">
      <w:pPr>
        <w:shd w:val="clear" w:color="auto" w:fill="FFFFFF"/>
        <w:spacing w:after="120" w:line="240" w:lineRule="auto"/>
        <w:rPr>
          <w:rFonts w:asciiTheme="majorHAnsi" w:hAnsiTheme="majorHAnsi" w:cstheme="majorHAnsi"/>
          <w:sz w:val="24"/>
          <w:szCs w:val="24"/>
          <w:lang w:val="tr-TR"/>
        </w:rPr>
      </w:pPr>
      <w:r w:rsidRPr="006B65C4">
        <w:rPr>
          <w:rFonts w:asciiTheme="majorHAnsi" w:hAnsiTheme="majorHAnsi" w:cstheme="majorHAnsi"/>
          <w:noProof/>
          <w:sz w:val="24"/>
          <w:szCs w:val="24"/>
          <w:lang w:val="tr-TR"/>
        </w:rPr>
        <w:lastRenderedPageBreak/>
        <w:drawing>
          <wp:inline distT="114300" distB="114300" distL="114300" distR="114300" wp14:anchorId="5BA895CE" wp14:editId="07777777">
            <wp:extent cx="4581525" cy="27527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581525" cy="2752725"/>
                    </a:xfrm>
                    <a:prstGeom prst="rect">
                      <a:avLst/>
                    </a:prstGeom>
                    <a:ln/>
                  </pic:spPr>
                </pic:pic>
              </a:graphicData>
            </a:graphic>
          </wp:inline>
        </w:drawing>
      </w:r>
    </w:p>
    <w:p w14:paraId="51DA95B0" w14:textId="5D5D108E" w:rsidR="00BD61D7" w:rsidRDefault="006B65C4" w:rsidP="00F32A80">
      <w:pPr>
        <w:shd w:val="clear" w:color="auto" w:fill="FFFFFF"/>
        <w:spacing w:after="120" w:line="240" w:lineRule="auto"/>
        <w:rPr>
          <w:rFonts w:asciiTheme="majorHAnsi" w:hAnsiTheme="majorHAnsi" w:cstheme="majorHAnsi"/>
          <w:sz w:val="24"/>
          <w:szCs w:val="24"/>
          <w:lang w:val="tr-TR"/>
        </w:rPr>
      </w:pPr>
      <w:r w:rsidRPr="006B65C4">
        <w:rPr>
          <w:rFonts w:asciiTheme="majorHAnsi" w:hAnsiTheme="majorHAnsi" w:cstheme="majorHAnsi"/>
          <w:sz w:val="24"/>
          <w:szCs w:val="24"/>
          <w:lang w:val="tr-TR"/>
        </w:rPr>
        <w:t>Şekil 3.İzlemlerinizi yapıyor musunuz?</w:t>
      </w:r>
    </w:p>
    <w:p w14:paraId="5650FA6A" w14:textId="77777777" w:rsidR="002547AA" w:rsidRPr="006B65C4" w:rsidRDefault="002547AA" w:rsidP="00F32A80">
      <w:pPr>
        <w:shd w:val="clear" w:color="auto" w:fill="FFFFFF"/>
        <w:spacing w:after="120" w:line="240" w:lineRule="auto"/>
        <w:rPr>
          <w:rFonts w:asciiTheme="majorHAnsi" w:hAnsiTheme="majorHAnsi" w:cstheme="majorHAnsi"/>
          <w:sz w:val="24"/>
          <w:szCs w:val="24"/>
          <w:lang w:val="tr-TR"/>
        </w:rPr>
      </w:pPr>
    </w:p>
    <w:p w14:paraId="70B87653" w14:textId="77777777" w:rsidR="00BD61D7" w:rsidRPr="006B65C4" w:rsidRDefault="006B65C4" w:rsidP="00F32A80">
      <w:pPr>
        <w:shd w:val="clear" w:color="auto" w:fill="FFFFFF"/>
        <w:spacing w:after="120" w:line="240" w:lineRule="auto"/>
        <w:rPr>
          <w:rFonts w:asciiTheme="majorHAnsi" w:eastAsia="Times New Roman" w:hAnsiTheme="majorHAnsi" w:cstheme="majorHAnsi"/>
          <w:b/>
          <w:sz w:val="24"/>
          <w:szCs w:val="24"/>
          <w:lang w:val="tr-TR"/>
        </w:rPr>
      </w:pPr>
      <w:r w:rsidRPr="006B65C4">
        <w:rPr>
          <w:rFonts w:asciiTheme="majorHAnsi" w:eastAsia="Times New Roman" w:hAnsiTheme="majorHAnsi" w:cstheme="majorHAnsi"/>
          <w:b/>
          <w:sz w:val="24"/>
          <w:szCs w:val="24"/>
          <w:lang w:val="tr-TR"/>
        </w:rPr>
        <w:t>COVID-19 salgını ne durumda?</w:t>
      </w:r>
    </w:p>
    <w:p w14:paraId="26BE97D9" w14:textId="6388881A" w:rsidR="00BD61D7" w:rsidRPr="006B65C4" w:rsidRDefault="006B65C4" w:rsidP="00F32A80">
      <w:pPr>
        <w:shd w:val="clear" w:color="auto" w:fill="FFFFFF"/>
        <w:spacing w:after="120" w:line="240" w:lineRule="auto"/>
        <w:rPr>
          <w:rFonts w:asciiTheme="majorHAnsi" w:hAnsiTheme="majorHAnsi" w:cstheme="majorHAnsi"/>
          <w:sz w:val="24"/>
          <w:szCs w:val="24"/>
          <w:lang w:val="tr-TR"/>
        </w:rPr>
      </w:pPr>
      <w:r w:rsidRPr="006B65C4">
        <w:rPr>
          <w:rFonts w:asciiTheme="majorHAnsi" w:hAnsiTheme="majorHAnsi" w:cstheme="majorHAnsi"/>
          <w:sz w:val="24"/>
          <w:szCs w:val="24"/>
          <w:lang w:val="tr-TR"/>
        </w:rPr>
        <w:t>Nisan 2020 ülkemizde salgının pik yaptığı ve günde 4000 üzeri yeni vaka ve 60 bin üzeri aktif vakanın olduğu dönemdir. 7-14 Eylül 2020 tarihlerinde bu sayılar 1500 ve 25 bindir</w:t>
      </w:r>
      <w:r w:rsidR="002547AA">
        <w:rPr>
          <w:rStyle w:val="DipnotBavurusu"/>
          <w:rFonts w:asciiTheme="majorHAnsi" w:hAnsiTheme="majorHAnsi" w:cstheme="majorHAnsi"/>
          <w:sz w:val="24"/>
          <w:szCs w:val="24"/>
          <w:lang w:val="tr-TR"/>
        </w:rPr>
        <w:footnoteReference w:id="4"/>
      </w:r>
      <w:r w:rsidR="002547AA">
        <w:rPr>
          <w:rFonts w:asciiTheme="majorHAnsi" w:hAnsiTheme="majorHAnsi" w:cstheme="majorHAnsi"/>
          <w:sz w:val="24"/>
          <w:szCs w:val="24"/>
          <w:lang w:val="tr-TR"/>
        </w:rPr>
        <w:t xml:space="preserve">. </w:t>
      </w:r>
      <w:r w:rsidRPr="006B65C4">
        <w:rPr>
          <w:rFonts w:asciiTheme="majorHAnsi" w:hAnsiTheme="majorHAnsi" w:cstheme="majorHAnsi"/>
          <w:sz w:val="24"/>
          <w:szCs w:val="24"/>
          <w:lang w:val="tr-TR"/>
        </w:rPr>
        <w:t xml:space="preserve">Salgının güncel durumunu görmek üzere katılımcılara Nisan ayına göre izlem sayılarının artıp artmadığı sorulmuştur. Katılımcıların %72’si </w:t>
      </w:r>
      <w:r w:rsidR="00336902" w:rsidRPr="006B65C4">
        <w:rPr>
          <w:rFonts w:asciiTheme="majorHAnsi" w:hAnsiTheme="majorHAnsi" w:cstheme="majorHAnsi"/>
          <w:sz w:val="24"/>
          <w:szCs w:val="24"/>
          <w:lang w:val="tr-TR"/>
        </w:rPr>
        <w:t xml:space="preserve">izlem sayılarının, </w:t>
      </w:r>
      <w:r w:rsidRPr="006B65C4">
        <w:rPr>
          <w:rFonts w:asciiTheme="majorHAnsi" w:hAnsiTheme="majorHAnsi" w:cstheme="majorHAnsi"/>
          <w:sz w:val="24"/>
          <w:szCs w:val="24"/>
          <w:lang w:val="tr-TR"/>
        </w:rPr>
        <w:t xml:space="preserve">salgının tepe noktasını yaşadığımız Nisan ayına göre arttığını belirtmiştir. </w:t>
      </w:r>
    </w:p>
    <w:p w14:paraId="41C8F396" w14:textId="77777777" w:rsidR="00BD61D7" w:rsidRPr="006B65C4" w:rsidRDefault="006B65C4" w:rsidP="00F32A80">
      <w:pPr>
        <w:shd w:val="clear" w:color="auto" w:fill="FFFFFF"/>
        <w:spacing w:after="120" w:line="240" w:lineRule="auto"/>
        <w:rPr>
          <w:rFonts w:asciiTheme="majorHAnsi" w:hAnsiTheme="majorHAnsi" w:cstheme="majorHAnsi"/>
          <w:sz w:val="24"/>
          <w:szCs w:val="24"/>
          <w:lang w:val="tr-TR"/>
        </w:rPr>
      </w:pPr>
      <w:r w:rsidRPr="006B65C4">
        <w:rPr>
          <w:rFonts w:asciiTheme="majorHAnsi" w:hAnsiTheme="majorHAnsi" w:cstheme="majorHAnsi"/>
          <w:noProof/>
          <w:sz w:val="24"/>
          <w:szCs w:val="24"/>
          <w:lang w:val="tr-TR"/>
        </w:rPr>
        <w:drawing>
          <wp:inline distT="114300" distB="114300" distL="114300" distR="114300" wp14:anchorId="5BC97D7A" wp14:editId="07777777">
            <wp:extent cx="4581525" cy="275272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581525" cy="2752725"/>
                    </a:xfrm>
                    <a:prstGeom prst="rect">
                      <a:avLst/>
                    </a:prstGeom>
                    <a:ln/>
                  </pic:spPr>
                </pic:pic>
              </a:graphicData>
            </a:graphic>
          </wp:inline>
        </w:drawing>
      </w:r>
    </w:p>
    <w:p w14:paraId="7E1816AE" w14:textId="77777777" w:rsidR="00BD61D7" w:rsidRPr="006B65C4" w:rsidRDefault="006B65C4" w:rsidP="00F32A80">
      <w:pPr>
        <w:shd w:val="clear" w:color="auto" w:fill="FFFFFF"/>
        <w:spacing w:after="120" w:line="240" w:lineRule="auto"/>
        <w:rPr>
          <w:rFonts w:asciiTheme="majorHAnsi" w:hAnsiTheme="majorHAnsi" w:cstheme="majorHAnsi"/>
          <w:sz w:val="24"/>
          <w:szCs w:val="24"/>
          <w:lang w:val="tr-TR"/>
        </w:rPr>
      </w:pPr>
      <w:r w:rsidRPr="006B65C4">
        <w:rPr>
          <w:rFonts w:asciiTheme="majorHAnsi" w:hAnsiTheme="majorHAnsi" w:cstheme="majorHAnsi"/>
          <w:sz w:val="24"/>
          <w:szCs w:val="24"/>
          <w:lang w:val="tr-TR"/>
        </w:rPr>
        <w:t>Şekil 4: İzlem listenizde hasta sayınız Nisan 2020’ye göre arttı mı?</w:t>
      </w:r>
    </w:p>
    <w:p w14:paraId="63DC1992" w14:textId="77777777" w:rsidR="00BD61D7" w:rsidRPr="006B65C4" w:rsidRDefault="00336902" w:rsidP="00F32A80">
      <w:pPr>
        <w:shd w:val="clear" w:color="auto" w:fill="FFFFFF"/>
        <w:spacing w:after="120" w:line="240" w:lineRule="auto"/>
        <w:rPr>
          <w:rFonts w:asciiTheme="majorHAnsi" w:hAnsiTheme="majorHAnsi" w:cstheme="majorHAnsi"/>
          <w:sz w:val="24"/>
          <w:szCs w:val="24"/>
          <w:lang w:val="tr-TR"/>
        </w:rPr>
      </w:pPr>
      <w:r w:rsidRPr="006B65C4">
        <w:rPr>
          <w:rFonts w:asciiTheme="majorHAnsi" w:hAnsiTheme="majorHAnsi" w:cstheme="majorHAnsi"/>
          <w:sz w:val="24"/>
          <w:szCs w:val="24"/>
          <w:lang w:val="tr-TR"/>
        </w:rPr>
        <w:lastRenderedPageBreak/>
        <w:t>10 ve üzeri yanıt olan i</w:t>
      </w:r>
      <w:r w:rsidR="006B65C4" w:rsidRPr="006B65C4">
        <w:rPr>
          <w:rFonts w:asciiTheme="majorHAnsi" w:hAnsiTheme="majorHAnsi" w:cstheme="majorHAnsi"/>
          <w:sz w:val="24"/>
          <w:szCs w:val="24"/>
          <w:lang w:val="tr-TR"/>
        </w:rPr>
        <w:t>llere göre dağılım ise tablo 1’de özetlenm</w:t>
      </w:r>
      <w:r w:rsidRPr="006B65C4">
        <w:rPr>
          <w:rFonts w:asciiTheme="majorHAnsi" w:hAnsiTheme="majorHAnsi" w:cstheme="majorHAnsi"/>
          <w:sz w:val="24"/>
          <w:szCs w:val="24"/>
          <w:lang w:val="tr-TR"/>
        </w:rPr>
        <w:t>i</w:t>
      </w:r>
      <w:r w:rsidR="006B65C4" w:rsidRPr="006B65C4">
        <w:rPr>
          <w:rFonts w:asciiTheme="majorHAnsi" w:hAnsiTheme="majorHAnsi" w:cstheme="majorHAnsi"/>
          <w:sz w:val="24"/>
          <w:szCs w:val="24"/>
          <w:lang w:val="tr-TR"/>
        </w:rPr>
        <w:t>ştir</w:t>
      </w:r>
      <w:r w:rsidRPr="006B65C4">
        <w:rPr>
          <w:rFonts w:asciiTheme="majorHAnsi" w:hAnsiTheme="majorHAnsi" w:cstheme="majorHAnsi"/>
          <w:sz w:val="24"/>
          <w:szCs w:val="24"/>
          <w:lang w:val="tr-TR"/>
        </w:rPr>
        <w:t>.</w:t>
      </w:r>
    </w:p>
    <w:tbl>
      <w:tblPr>
        <w:tblStyle w:val="KlavuzTablo5Koyu-Vurgu11"/>
        <w:tblW w:w="6799" w:type="dxa"/>
        <w:tblLayout w:type="fixed"/>
        <w:tblLook w:val="0600" w:firstRow="0" w:lastRow="0" w:firstColumn="0" w:lastColumn="0" w:noHBand="1" w:noVBand="1"/>
      </w:tblPr>
      <w:tblGrid>
        <w:gridCol w:w="2055"/>
        <w:gridCol w:w="1455"/>
        <w:gridCol w:w="1063"/>
        <w:gridCol w:w="1109"/>
        <w:gridCol w:w="1117"/>
      </w:tblGrid>
      <w:tr w:rsidR="00BD61D7" w:rsidRPr="006B65C4" w14:paraId="70EB095C" w14:textId="77777777" w:rsidTr="5D82FAD8">
        <w:tc>
          <w:tcPr>
            <w:tcW w:w="2055" w:type="dxa"/>
          </w:tcPr>
          <w:p w14:paraId="105F1E9C"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İl</w:t>
            </w:r>
          </w:p>
        </w:tc>
        <w:tc>
          <w:tcPr>
            <w:tcW w:w="1455" w:type="dxa"/>
          </w:tcPr>
          <w:p w14:paraId="23F987B8"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Yanıt sayısı</w:t>
            </w:r>
          </w:p>
        </w:tc>
        <w:tc>
          <w:tcPr>
            <w:tcW w:w="1063" w:type="dxa"/>
          </w:tcPr>
          <w:p w14:paraId="17A3E957"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Arttı</w:t>
            </w:r>
          </w:p>
        </w:tc>
        <w:tc>
          <w:tcPr>
            <w:tcW w:w="1109" w:type="dxa"/>
          </w:tcPr>
          <w:p w14:paraId="63A36B6D" w14:textId="77777777" w:rsidR="00BD61D7" w:rsidRPr="006B65C4" w:rsidRDefault="006B65C4" w:rsidP="00F32A80">
            <w:pPr>
              <w:widowControl w:val="0"/>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Artmadı</w:t>
            </w:r>
          </w:p>
        </w:tc>
        <w:tc>
          <w:tcPr>
            <w:tcW w:w="1117" w:type="dxa"/>
          </w:tcPr>
          <w:p w14:paraId="4FEA1C1A"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Diğer</w:t>
            </w:r>
          </w:p>
        </w:tc>
      </w:tr>
      <w:tr w:rsidR="00BD61D7" w:rsidRPr="006B65C4" w14:paraId="6F8D7B30" w14:textId="77777777" w:rsidTr="5D82FAD8">
        <w:tc>
          <w:tcPr>
            <w:tcW w:w="2055" w:type="dxa"/>
          </w:tcPr>
          <w:p w14:paraId="3365A3E4"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Ankara</w:t>
            </w:r>
          </w:p>
        </w:tc>
        <w:tc>
          <w:tcPr>
            <w:tcW w:w="1455" w:type="dxa"/>
          </w:tcPr>
          <w:p w14:paraId="04C1D538"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62</w:t>
            </w:r>
          </w:p>
        </w:tc>
        <w:tc>
          <w:tcPr>
            <w:tcW w:w="1063" w:type="dxa"/>
          </w:tcPr>
          <w:p w14:paraId="5A3C3AB2"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61</w:t>
            </w:r>
          </w:p>
        </w:tc>
        <w:tc>
          <w:tcPr>
            <w:tcW w:w="1109" w:type="dxa"/>
          </w:tcPr>
          <w:p w14:paraId="649841BE"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1</w:t>
            </w:r>
          </w:p>
        </w:tc>
        <w:tc>
          <w:tcPr>
            <w:tcW w:w="1117" w:type="dxa"/>
          </w:tcPr>
          <w:p w14:paraId="4B584315"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0</w:t>
            </w:r>
          </w:p>
        </w:tc>
      </w:tr>
      <w:tr w:rsidR="00BD61D7" w:rsidRPr="006B65C4" w14:paraId="18D44F12" w14:textId="77777777" w:rsidTr="5D82FAD8">
        <w:tc>
          <w:tcPr>
            <w:tcW w:w="2055" w:type="dxa"/>
          </w:tcPr>
          <w:p w14:paraId="63341F07"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Antalya</w:t>
            </w:r>
          </w:p>
        </w:tc>
        <w:tc>
          <w:tcPr>
            <w:tcW w:w="1455" w:type="dxa"/>
          </w:tcPr>
          <w:p w14:paraId="41C0AA51"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27</w:t>
            </w:r>
          </w:p>
        </w:tc>
        <w:tc>
          <w:tcPr>
            <w:tcW w:w="1063" w:type="dxa"/>
          </w:tcPr>
          <w:p w14:paraId="44C26413"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22</w:t>
            </w:r>
          </w:p>
        </w:tc>
        <w:tc>
          <w:tcPr>
            <w:tcW w:w="1109" w:type="dxa"/>
          </w:tcPr>
          <w:p w14:paraId="2598DEE6"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4</w:t>
            </w:r>
          </w:p>
        </w:tc>
        <w:tc>
          <w:tcPr>
            <w:tcW w:w="1117" w:type="dxa"/>
          </w:tcPr>
          <w:p w14:paraId="56B20A0C"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1</w:t>
            </w:r>
          </w:p>
        </w:tc>
      </w:tr>
      <w:tr w:rsidR="00BD61D7" w:rsidRPr="006B65C4" w14:paraId="3C70F2FB" w14:textId="77777777" w:rsidTr="5D82FAD8">
        <w:tc>
          <w:tcPr>
            <w:tcW w:w="2055" w:type="dxa"/>
          </w:tcPr>
          <w:p w14:paraId="384EC6BA"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Aydın</w:t>
            </w:r>
          </w:p>
        </w:tc>
        <w:tc>
          <w:tcPr>
            <w:tcW w:w="1455" w:type="dxa"/>
          </w:tcPr>
          <w:p w14:paraId="3D5C510C"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35</w:t>
            </w:r>
          </w:p>
        </w:tc>
        <w:tc>
          <w:tcPr>
            <w:tcW w:w="1063" w:type="dxa"/>
          </w:tcPr>
          <w:p w14:paraId="4B34824B"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29</w:t>
            </w:r>
          </w:p>
        </w:tc>
        <w:tc>
          <w:tcPr>
            <w:tcW w:w="1109" w:type="dxa"/>
          </w:tcPr>
          <w:p w14:paraId="78941E47"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5</w:t>
            </w:r>
          </w:p>
        </w:tc>
        <w:tc>
          <w:tcPr>
            <w:tcW w:w="1117" w:type="dxa"/>
          </w:tcPr>
          <w:p w14:paraId="249FAAB8"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1</w:t>
            </w:r>
          </w:p>
        </w:tc>
      </w:tr>
      <w:tr w:rsidR="00BD61D7" w:rsidRPr="006B65C4" w14:paraId="71B8B62B" w14:textId="77777777" w:rsidTr="5D82FAD8">
        <w:tc>
          <w:tcPr>
            <w:tcW w:w="2055" w:type="dxa"/>
          </w:tcPr>
          <w:p w14:paraId="6DC116D3"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Elazığ</w:t>
            </w:r>
          </w:p>
        </w:tc>
        <w:tc>
          <w:tcPr>
            <w:tcW w:w="1455" w:type="dxa"/>
          </w:tcPr>
          <w:p w14:paraId="72E4F76D"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23</w:t>
            </w:r>
          </w:p>
        </w:tc>
        <w:tc>
          <w:tcPr>
            <w:tcW w:w="1063" w:type="dxa"/>
          </w:tcPr>
          <w:p w14:paraId="07581EC8"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22</w:t>
            </w:r>
          </w:p>
        </w:tc>
        <w:tc>
          <w:tcPr>
            <w:tcW w:w="1109" w:type="dxa"/>
          </w:tcPr>
          <w:p w14:paraId="19F14E3C"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1</w:t>
            </w:r>
          </w:p>
        </w:tc>
        <w:tc>
          <w:tcPr>
            <w:tcW w:w="1117" w:type="dxa"/>
          </w:tcPr>
          <w:p w14:paraId="2322F001"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0</w:t>
            </w:r>
          </w:p>
        </w:tc>
      </w:tr>
      <w:tr w:rsidR="00BD61D7" w:rsidRPr="006B65C4" w14:paraId="19CE292D" w14:textId="77777777" w:rsidTr="5D82FAD8">
        <w:tc>
          <w:tcPr>
            <w:tcW w:w="2055" w:type="dxa"/>
          </w:tcPr>
          <w:p w14:paraId="67B9502F"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Gaziantep</w:t>
            </w:r>
          </w:p>
        </w:tc>
        <w:tc>
          <w:tcPr>
            <w:tcW w:w="1455" w:type="dxa"/>
          </w:tcPr>
          <w:p w14:paraId="219897CE"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30</w:t>
            </w:r>
          </w:p>
        </w:tc>
        <w:tc>
          <w:tcPr>
            <w:tcW w:w="1063" w:type="dxa"/>
          </w:tcPr>
          <w:p w14:paraId="5007C906"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20</w:t>
            </w:r>
          </w:p>
        </w:tc>
        <w:tc>
          <w:tcPr>
            <w:tcW w:w="1109" w:type="dxa"/>
          </w:tcPr>
          <w:p w14:paraId="5D369756"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10</w:t>
            </w:r>
          </w:p>
        </w:tc>
        <w:tc>
          <w:tcPr>
            <w:tcW w:w="1117" w:type="dxa"/>
          </w:tcPr>
          <w:p w14:paraId="7B7EFE02"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0</w:t>
            </w:r>
          </w:p>
        </w:tc>
      </w:tr>
      <w:tr w:rsidR="00BD61D7" w:rsidRPr="006B65C4" w14:paraId="1B7DE2AB" w14:textId="77777777" w:rsidTr="5D82FAD8">
        <w:tc>
          <w:tcPr>
            <w:tcW w:w="2055" w:type="dxa"/>
          </w:tcPr>
          <w:p w14:paraId="7BC7C2EC"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Mersin</w:t>
            </w:r>
          </w:p>
        </w:tc>
        <w:tc>
          <w:tcPr>
            <w:tcW w:w="1455" w:type="dxa"/>
          </w:tcPr>
          <w:p w14:paraId="434292C4"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32</w:t>
            </w:r>
          </w:p>
        </w:tc>
        <w:tc>
          <w:tcPr>
            <w:tcW w:w="1063" w:type="dxa"/>
          </w:tcPr>
          <w:p w14:paraId="141FAE07"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29</w:t>
            </w:r>
          </w:p>
        </w:tc>
        <w:tc>
          <w:tcPr>
            <w:tcW w:w="1109" w:type="dxa"/>
          </w:tcPr>
          <w:p w14:paraId="5FCD5EC4"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3</w:t>
            </w:r>
          </w:p>
        </w:tc>
        <w:tc>
          <w:tcPr>
            <w:tcW w:w="1117" w:type="dxa"/>
          </w:tcPr>
          <w:p w14:paraId="33113584"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0</w:t>
            </w:r>
          </w:p>
        </w:tc>
      </w:tr>
      <w:tr w:rsidR="00BD61D7" w:rsidRPr="006B65C4" w14:paraId="4EF82156" w14:textId="77777777" w:rsidTr="5D82FAD8">
        <w:tc>
          <w:tcPr>
            <w:tcW w:w="2055" w:type="dxa"/>
          </w:tcPr>
          <w:p w14:paraId="5799024A"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İstanbul</w:t>
            </w:r>
          </w:p>
        </w:tc>
        <w:tc>
          <w:tcPr>
            <w:tcW w:w="1455" w:type="dxa"/>
          </w:tcPr>
          <w:p w14:paraId="71A6816C"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155</w:t>
            </w:r>
          </w:p>
        </w:tc>
        <w:tc>
          <w:tcPr>
            <w:tcW w:w="1063" w:type="dxa"/>
          </w:tcPr>
          <w:p w14:paraId="67F82D0C"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70</w:t>
            </w:r>
          </w:p>
        </w:tc>
        <w:tc>
          <w:tcPr>
            <w:tcW w:w="1109" w:type="dxa"/>
          </w:tcPr>
          <w:p w14:paraId="3D2650BD"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85</w:t>
            </w:r>
          </w:p>
        </w:tc>
        <w:tc>
          <w:tcPr>
            <w:tcW w:w="1117" w:type="dxa"/>
          </w:tcPr>
          <w:p w14:paraId="5531F93F"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0</w:t>
            </w:r>
          </w:p>
        </w:tc>
      </w:tr>
      <w:tr w:rsidR="00BD61D7" w:rsidRPr="006B65C4" w14:paraId="19F831FC" w14:textId="77777777" w:rsidTr="5D82FAD8">
        <w:tc>
          <w:tcPr>
            <w:tcW w:w="2055" w:type="dxa"/>
          </w:tcPr>
          <w:p w14:paraId="4957725B"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İzmir</w:t>
            </w:r>
          </w:p>
        </w:tc>
        <w:tc>
          <w:tcPr>
            <w:tcW w:w="1455" w:type="dxa"/>
          </w:tcPr>
          <w:p w14:paraId="75056D19"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161</w:t>
            </w:r>
          </w:p>
        </w:tc>
        <w:tc>
          <w:tcPr>
            <w:tcW w:w="1063" w:type="dxa"/>
          </w:tcPr>
          <w:p w14:paraId="2D965B08"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128</w:t>
            </w:r>
          </w:p>
        </w:tc>
        <w:tc>
          <w:tcPr>
            <w:tcW w:w="1109" w:type="dxa"/>
          </w:tcPr>
          <w:p w14:paraId="2C8B330C"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31</w:t>
            </w:r>
          </w:p>
        </w:tc>
        <w:tc>
          <w:tcPr>
            <w:tcW w:w="1117" w:type="dxa"/>
          </w:tcPr>
          <w:p w14:paraId="18F999B5"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2</w:t>
            </w:r>
          </w:p>
        </w:tc>
      </w:tr>
      <w:tr w:rsidR="00BD61D7" w:rsidRPr="006B65C4" w14:paraId="726B9FAB" w14:textId="77777777" w:rsidTr="5D82FAD8">
        <w:tc>
          <w:tcPr>
            <w:tcW w:w="2055" w:type="dxa"/>
          </w:tcPr>
          <w:p w14:paraId="74A25704"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Konya</w:t>
            </w:r>
          </w:p>
        </w:tc>
        <w:tc>
          <w:tcPr>
            <w:tcW w:w="1455" w:type="dxa"/>
          </w:tcPr>
          <w:p w14:paraId="446DE71A"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10</w:t>
            </w:r>
          </w:p>
        </w:tc>
        <w:tc>
          <w:tcPr>
            <w:tcW w:w="1063" w:type="dxa"/>
          </w:tcPr>
          <w:p w14:paraId="3E1FE5D4"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10</w:t>
            </w:r>
          </w:p>
        </w:tc>
        <w:tc>
          <w:tcPr>
            <w:tcW w:w="1109" w:type="dxa"/>
          </w:tcPr>
          <w:p w14:paraId="0213FF8E"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0</w:t>
            </w:r>
          </w:p>
        </w:tc>
        <w:tc>
          <w:tcPr>
            <w:tcW w:w="1117" w:type="dxa"/>
          </w:tcPr>
          <w:p w14:paraId="370D6AA5"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0</w:t>
            </w:r>
          </w:p>
        </w:tc>
      </w:tr>
      <w:tr w:rsidR="00BD61D7" w:rsidRPr="006B65C4" w14:paraId="6A44A000" w14:textId="77777777" w:rsidTr="5D82FAD8">
        <w:trPr>
          <w:trHeight w:val="300"/>
        </w:trPr>
        <w:tc>
          <w:tcPr>
            <w:tcW w:w="2055" w:type="dxa"/>
          </w:tcPr>
          <w:p w14:paraId="719793FC" w14:textId="284CD4E7" w:rsidR="00BD61D7" w:rsidRPr="006B65C4" w:rsidRDefault="006B65C4" w:rsidP="5D82FAD8">
            <w:pPr>
              <w:widowControl w:val="0"/>
              <w:pBdr>
                <w:top w:val="nil"/>
                <w:left w:val="nil"/>
                <w:bottom w:val="nil"/>
                <w:right w:val="nil"/>
                <w:between w:val="nil"/>
              </w:pBdr>
              <w:spacing w:after="120"/>
              <w:rPr>
                <w:rFonts w:asciiTheme="majorHAnsi" w:hAnsiTheme="majorHAnsi" w:cstheme="majorBidi"/>
                <w:sz w:val="24"/>
                <w:szCs w:val="24"/>
                <w:lang w:val="tr-TR"/>
              </w:rPr>
            </w:pPr>
            <w:r w:rsidRPr="5D82FAD8">
              <w:rPr>
                <w:rFonts w:asciiTheme="majorHAnsi" w:hAnsiTheme="majorHAnsi" w:cstheme="majorBidi"/>
                <w:sz w:val="24"/>
                <w:szCs w:val="24"/>
                <w:lang w:val="tr-TR"/>
              </w:rPr>
              <w:t>Kahramanmara</w:t>
            </w:r>
            <w:r w:rsidR="1678F0C6" w:rsidRPr="5D82FAD8">
              <w:rPr>
                <w:rFonts w:asciiTheme="majorHAnsi" w:hAnsiTheme="majorHAnsi" w:cstheme="majorBidi"/>
                <w:sz w:val="24"/>
                <w:szCs w:val="24"/>
                <w:lang w:val="tr-TR"/>
              </w:rPr>
              <w:t>ş</w:t>
            </w:r>
          </w:p>
        </w:tc>
        <w:tc>
          <w:tcPr>
            <w:tcW w:w="1455" w:type="dxa"/>
          </w:tcPr>
          <w:p w14:paraId="33CFEC6B"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15</w:t>
            </w:r>
          </w:p>
        </w:tc>
        <w:tc>
          <w:tcPr>
            <w:tcW w:w="1063" w:type="dxa"/>
          </w:tcPr>
          <w:p w14:paraId="4B73E586"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12</w:t>
            </w:r>
          </w:p>
        </w:tc>
        <w:tc>
          <w:tcPr>
            <w:tcW w:w="1109" w:type="dxa"/>
          </w:tcPr>
          <w:p w14:paraId="0B778152"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3</w:t>
            </w:r>
          </w:p>
        </w:tc>
        <w:tc>
          <w:tcPr>
            <w:tcW w:w="1117" w:type="dxa"/>
          </w:tcPr>
          <w:p w14:paraId="05F7728E"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0</w:t>
            </w:r>
          </w:p>
        </w:tc>
      </w:tr>
      <w:tr w:rsidR="00BD61D7" w:rsidRPr="006B65C4" w14:paraId="006C82ED" w14:textId="77777777" w:rsidTr="5D82FAD8">
        <w:tc>
          <w:tcPr>
            <w:tcW w:w="2055" w:type="dxa"/>
          </w:tcPr>
          <w:p w14:paraId="440658AC"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Muğla</w:t>
            </w:r>
          </w:p>
        </w:tc>
        <w:tc>
          <w:tcPr>
            <w:tcW w:w="1455" w:type="dxa"/>
          </w:tcPr>
          <w:p w14:paraId="743D8313"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70</w:t>
            </w:r>
          </w:p>
        </w:tc>
        <w:tc>
          <w:tcPr>
            <w:tcW w:w="1063" w:type="dxa"/>
          </w:tcPr>
          <w:p w14:paraId="55739EF0"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43</w:t>
            </w:r>
          </w:p>
        </w:tc>
        <w:tc>
          <w:tcPr>
            <w:tcW w:w="1109" w:type="dxa"/>
          </w:tcPr>
          <w:p w14:paraId="67F78040"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27</w:t>
            </w:r>
          </w:p>
        </w:tc>
        <w:tc>
          <w:tcPr>
            <w:tcW w:w="1117" w:type="dxa"/>
          </w:tcPr>
          <w:p w14:paraId="3D22F59A"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0</w:t>
            </w:r>
          </w:p>
        </w:tc>
      </w:tr>
      <w:tr w:rsidR="00BD61D7" w:rsidRPr="006B65C4" w14:paraId="5F331DC4" w14:textId="77777777" w:rsidTr="5D82FAD8">
        <w:tc>
          <w:tcPr>
            <w:tcW w:w="2055" w:type="dxa"/>
          </w:tcPr>
          <w:p w14:paraId="5D23D470"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Sakarya</w:t>
            </w:r>
          </w:p>
        </w:tc>
        <w:tc>
          <w:tcPr>
            <w:tcW w:w="1455" w:type="dxa"/>
          </w:tcPr>
          <w:p w14:paraId="7CDC7B3B"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27</w:t>
            </w:r>
          </w:p>
        </w:tc>
        <w:tc>
          <w:tcPr>
            <w:tcW w:w="1063" w:type="dxa"/>
          </w:tcPr>
          <w:p w14:paraId="423D4B9D"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15</w:t>
            </w:r>
          </w:p>
        </w:tc>
        <w:tc>
          <w:tcPr>
            <w:tcW w:w="1109" w:type="dxa"/>
          </w:tcPr>
          <w:p w14:paraId="48DF98D7"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12</w:t>
            </w:r>
          </w:p>
        </w:tc>
        <w:tc>
          <w:tcPr>
            <w:tcW w:w="1117" w:type="dxa"/>
          </w:tcPr>
          <w:p w14:paraId="56C62623"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0</w:t>
            </w:r>
          </w:p>
        </w:tc>
      </w:tr>
      <w:tr w:rsidR="00BD61D7" w:rsidRPr="006B65C4" w14:paraId="7B416A02" w14:textId="77777777" w:rsidTr="5D82FAD8">
        <w:tc>
          <w:tcPr>
            <w:tcW w:w="2055" w:type="dxa"/>
          </w:tcPr>
          <w:p w14:paraId="6EAE471C"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Şanlıurfa</w:t>
            </w:r>
          </w:p>
        </w:tc>
        <w:tc>
          <w:tcPr>
            <w:tcW w:w="1455" w:type="dxa"/>
          </w:tcPr>
          <w:p w14:paraId="491C6846"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35</w:t>
            </w:r>
          </w:p>
        </w:tc>
        <w:tc>
          <w:tcPr>
            <w:tcW w:w="1063" w:type="dxa"/>
          </w:tcPr>
          <w:p w14:paraId="0EE3CEE3"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35</w:t>
            </w:r>
          </w:p>
        </w:tc>
        <w:tc>
          <w:tcPr>
            <w:tcW w:w="1109" w:type="dxa"/>
          </w:tcPr>
          <w:p w14:paraId="7A06C686"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0</w:t>
            </w:r>
          </w:p>
        </w:tc>
        <w:tc>
          <w:tcPr>
            <w:tcW w:w="1117" w:type="dxa"/>
          </w:tcPr>
          <w:p w14:paraId="1574AF32"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0</w:t>
            </w:r>
          </w:p>
        </w:tc>
      </w:tr>
      <w:tr w:rsidR="00BD61D7" w:rsidRPr="006B65C4" w14:paraId="2EA6E52E" w14:textId="77777777" w:rsidTr="5D82FAD8">
        <w:tc>
          <w:tcPr>
            <w:tcW w:w="2055" w:type="dxa"/>
          </w:tcPr>
          <w:p w14:paraId="408F29DA"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Batman</w:t>
            </w:r>
          </w:p>
        </w:tc>
        <w:tc>
          <w:tcPr>
            <w:tcW w:w="1455" w:type="dxa"/>
          </w:tcPr>
          <w:p w14:paraId="7B568215"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21</w:t>
            </w:r>
          </w:p>
        </w:tc>
        <w:tc>
          <w:tcPr>
            <w:tcW w:w="1063" w:type="dxa"/>
          </w:tcPr>
          <w:p w14:paraId="4737E36C"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11</w:t>
            </w:r>
          </w:p>
        </w:tc>
        <w:tc>
          <w:tcPr>
            <w:tcW w:w="1109" w:type="dxa"/>
          </w:tcPr>
          <w:p w14:paraId="31830EAB"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10</w:t>
            </w:r>
          </w:p>
        </w:tc>
        <w:tc>
          <w:tcPr>
            <w:tcW w:w="1117" w:type="dxa"/>
          </w:tcPr>
          <w:p w14:paraId="0CF44D54" w14:textId="77777777" w:rsidR="00BD61D7" w:rsidRPr="006B65C4" w:rsidRDefault="006B65C4" w:rsidP="00F32A80">
            <w:pPr>
              <w:widowControl w:val="0"/>
              <w:pBdr>
                <w:top w:val="nil"/>
                <w:left w:val="nil"/>
                <w:bottom w:val="nil"/>
                <w:right w:val="nil"/>
                <w:between w:val="nil"/>
              </w:pBdr>
              <w:spacing w:after="120"/>
              <w:rPr>
                <w:rFonts w:asciiTheme="majorHAnsi" w:hAnsiTheme="majorHAnsi" w:cstheme="majorHAnsi"/>
                <w:sz w:val="24"/>
                <w:szCs w:val="24"/>
                <w:lang w:val="tr-TR"/>
              </w:rPr>
            </w:pPr>
            <w:r w:rsidRPr="006B65C4">
              <w:rPr>
                <w:rFonts w:asciiTheme="majorHAnsi" w:hAnsiTheme="majorHAnsi" w:cstheme="majorHAnsi"/>
                <w:sz w:val="24"/>
                <w:szCs w:val="24"/>
                <w:lang w:val="tr-TR"/>
              </w:rPr>
              <w:t>0</w:t>
            </w:r>
          </w:p>
        </w:tc>
      </w:tr>
    </w:tbl>
    <w:p w14:paraId="72A3D3EC" w14:textId="77777777" w:rsidR="00BD61D7" w:rsidRPr="006B65C4" w:rsidRDefault="00BD61D7" w:rsidP="00F32A80">
      <w:pPr>
        <w:shd w:val="clear" w:color="auto" w:fill="FFFFFF"/>
        <w:spacing w:after="120" w:line="240" w:lineRule="auto"/>
        <w:rPr>
          <w:rFonts w:asciiTheme="majorHAnsi" w:hAnsiTheme="majorHAnsi" w:cstheme="majorHAnsi"/>
          <w:sz w:val="24"/>
          <w:szCs w:val="24"/>
          <w:lang w:val="tr-TR"/>
        </w:rPr>
      </w:pPr>
    </w:p>
    <w:p w14:paraId="73F105C4" w14:textId="77777777" w:rsidR="00BD61D7" w:rsidRPr="006B65C4" w:rsidRDefault="006B65C4" w:rsidP="00F32A80">
      <w:pPr>
        <w:shd w:val="clear" w:color="auto" w:fill="FFFFFF"/>
        <w:spacing w:after="120" w:line="240" w:lineRule="auto"/>
        <w:rPr>
          <w:rFonts w:asciiTheme="majorHAnsi" w:hAnsiTheme="majorHAnsi" w:cstheme="majorHAnsi"/>
          <w:sz w:val="24"/>
          <w:szCs w:val="24"/>
          <w:lang w:val="tr-TR"/>
        </w:rPr>
      </w:pPr>
      <w:r w:rsidRPr="006B65C4">
        <w:rPr>
          <w:rFonts w:asciiTheme="majorHAnsi" w:hAnsiTheme="majorHAnsi" w:cstheme="majorHAnsi"/>
          <w:sz w:val="24"/>
          <w:szCs w:val="24"/>
          <w:lang w:val="tr-TR"/>
        </w:rPr>
        <w:t>Çalışmaya katılan illerden İstanbul dışında tüm illerde aile hekimleri izlem sayılarının Nisan ayına göre arttığını belirtmiştir. Salgının İstanbul’dan Anadolu’ya yayıldığı belirtilmektedir. Çalışmaya katılan aile hekimleri de benzer görüştedir.</w:t>
      </w:r>
    </w:p>
    <w:p w14:paraId="504B4A52" w14:textId="77777777" w:rsidR="002547AA" w:rsidRDefault="002547AA" w:rsidP="5D82FAD8">
      <w:pPr>
        <w:shd w:val="clear" w:color="auto" w:fill="FFFFFF" w:themeFill="background1"/>
        <w:spacing w:after="120" w:line="240" w:lineRule="auto"/>
        <w:rPr>
          <w:rFonts w:asciiTheme="majorHAnsi" w:eastAsia="Times New Roman" w:hAnsiTheme="majorHAnsi" w:cstheme="majorBidi"/>
          <w:b/>
          <w:bCs/>
          <w:sz w:val="24"/>
          <w:szCs w:val="24"/>
          <w:lang w:val="tr-TR"/>
        </w:rPr>
      </w:pPr>
    </w:p>
    <w:p w14:paraId="31379635" w14:textId="40607A94" w:rsidR="00BD61D7" w:rsidRPr="006B65C4" w:rsidRDefault="3F8D4F31" w:rsidP="5D82FAD8">
      <w:pPr>
        <w:shd w:val="clear" w:color="auto" w:fill="FFFFFF" w:themeFill="background1"/>
        <w:spacing w:after="120" w:line="240" w:lineRule="auto"/>
        <w:rPr>
          <w:rFonts w:asciiTheme="majorHAnsi" w:eastAsia="Times New Roman" w:hAnsiTheme="majorHAnsi" w:cstheme="majorBidi"/>
          <w:b/>
          <w:bCs/>
          <w:sz w:val="24"/>
          <w:szCs w:val="24"/>
          <w:lang w:val="tr-TR"/>
        </w:rPr>
      </w:pPr>
      <w:r w:rsidRPr="5D82FAD8">
        <w:rPr>
          <w:rFonts w:asciiTheme="majorHAnsi" w:eastAsia="Times New Roman" w:hAnsiTheme="majorHAnsi" w:cstheme="majorBidi"/>
          <w:b/>
          <w:bCs/>
          <w:sz w:val="24"/>
          <w:szCs w:val="24"/>
          <w:lang w:val="tr-TR"/>
        </w:rPr>
        <w:t xml:space="preserve">Türkiye’de Aile Hekimlerinin </w:t>
      </w:r>
      <w:r w:rsidR="006B65C4" w:rsidRPr="5D82FAD8">
        <w:rPr>
          <w:rFonts w:asciiTheme="majorHAnsi" w:eastAsia="Times New Roman" w:hAnsiTheme="majorHAnsi" w:cstheme="majorBidi"/>
          <w:b/>
          <w:bCs/>
          <w:sz w:val="24"/>
          <w:szCs w:val="24"/>
          <w:lang w:val="tr-TR"/>
        </w:rPr>
        <w:t xml:space="preserve">Kaç PCR+ COVID-19 </w:t>
      </w:r>
      <w:r w:rsidR="2239BB43" w:rsidRPr="5D82FAD8">
        <w:rPr>
          <w:rFonts w:asciiTheme="majorHAnsi" w:eastAsia="Times New Roman" w:hAnsiTheme="majorHAnsi" w:cstheme="majorBidi"/>
          <w:b/>
          <w:bCs/>
          <w:sz w:val="24"/>
          <w:szCs w:val="24"/>
          <w:lang w:val="tr-TR"/>
        </w:rPr>
        <w:t>H</w:t>
      </w:r>
      <w:r w:rsidR="006B65C4" w:rsidRPr="5D82FAD8">
        <w:rPr>
          <w:rFonts w:asciiTheme="majorHAnsi" w:eastAsia="Times New Roman" w:hAnsiTheme="majorHAnsi" w:cstheme="majorBidi"/>
          <w:b/>
          <w:bCs/>
          <w:sz w:val="24"/>
          <w:szCs w:val="24"/>
          <w:lang w:val="tr-TR"/>
        </w:rPr>
        <w:t>asta</w:t>
      </w:r>
      <w:r w:rsidR="2D402D89" w:rsidRPr="5D82FAD8">
        <w:rPr>
          <w:rFonts w:asciiTheme="majorHAnsi" w:eastAsia="Times New Roman" w:hAnsiTheme="majorHAnsi" w:cstheme="majorBidi"/>
          <w:b/>
          <w:bCs/>
          <w:sz w:val="24"/>
          <w:szCs w:val="24"/>
          <w:lang w:val="tr-TR"/>
        </w:rPr>
        <w:t>sı Var</w:t>
      </w:r>
      <w:r w:rsidR="006B65C4" w:rsidRPr="5D82FAD8">
        <w:rPr>
          <w:rFonts w:asciiTheme="majorHAnsi" w:eastAsia="Times New Roman" w:hAnsiTheme="majorHAnsi" w:cstheme="majorBidi"/>
          <w:b/>
          <w:bCs/>
          <w:sz w:val="24"/>
          <w:szCs w:val="24"/>
          <w:lang w:val="tr-TR"/>
        </w:rPr>
        <w:t>?</w:t>
      </w:r>
    </w:p>
    <w:p w14:paraId="5E37410F" w14:textId="77777777" w:rsidR="00BD61D7" w:rsidRPr="006B65C4" w:rsidRDefault="006B65C4" w:rsidP="00F32A80">
      <w:pPr>
        <w:shd w:val="clear" w:color="auto" w:fill="FFFFFF"/>
        <w:spacing w:after="120" w:line="240" w:lineRule="auto"/>
        <w:rPr>
          <w:rFonts w:asciiTheme="majorHAnsi" w:hAnsiTheme="majorHAnsi" w:cstheme="majorHAnsi"/>
          <w:sz w:val="24"/>
          <w:szCs w:val="24"/>
          <w:lang w:val="tr-TR"/>
        </w:rPr>
      </w:pPr>
      <w:r w:rsidRPr="006B65C4">
        <w:rPr>
          <w:rFonts w:asciiTheme="majorHAnsi" w:hAnsiTheme="majorHAnsi" w:cstheme="majorHAnsi"/>
          <w:sz w:val="24"/>
          <w:szCs w:val="24"/>
          <w:lang w:val="tr-TR"/>
        </w:rPr>
        <w:t xml:space="preserve">Çalışmaya katılan aile hekimlerine, izlem listelerinde kaç PCR+ COVID-19 hastası olduğu sorulmuştur. Bu soruya 897 aile hekimi yanıt vermiş ve izlem listelerinde toplam 7622 PCR+ hastaları olduğunu belirtmişlerdir. Bu sayı katılımcı başına ortalama 8,49 PCR+ hastaya denk düşmektedir. </w:t>
      </w:r>
    </w:p>
    <w:p w14:paraId="03ADF4E2" w14:textId="77777777" w:rsidR="002547AA" w:rsidRDefault="002547AA" w:rsidP="5D82FAD8">
      <w:pPr>
        <w:shd w:val="clear" w:color="auto" w:fill="FFFFFF" w:themeFill="background1"/>
        <w:spacing w:after="120" w:line="240" w:lineRule="auto"/>
        <w:rPr>
          <w:rFonts w:asciiTheme="majorHAnsi" w:eastAsia="Times New Roman" w:hAnsiTheme="majorHAnsi" w:cstheme="majorBidi"/>
          <w:b/>
          <w:bCs/>
          <w:sz w:val="24"/>
          <w:szCs w:val="24"/>
          <w:lang w:val="tr-TR"/>
        </w:rPr>
      </w:pPr>
    </w:p>
    <w:p w14:paraId="17BAD7B9" w14:textId="736EFB5C" w:rsidR="00BD61D7" w:rsidRPr="006B65C4" w:rsidRDefault="47A805E4" w:rsidP="5D82FAD8">
      <w:pPr>
        <w:shd w:val="clear" w:color="auto" w:fill="FFFFFF" w:themeFill="background1"/>
        <w:spacing w:after="120" w:line="240" w:lineRule="auto"/>
        <w:rPr>
          <w:rFonts w:asciiTheme="majorHAnsi" w:eastAsia="Times New Roman" w:hAnsiTheme="majorHAnsi" w:cstheme="majorBidi"/>
          <w:b/>
          <w:bCs/>
          <w:sz w:val="24"/>
          <w:szCs w:val="24"/>
          <w:lang w:val="tr-TR"/>
        </w:rPr>
      </w:pPr>
      <w:r w:rsidRPr="5D82FAD8">
        <w:rPr>
          <w:rFonts w:asciiTheme="majorHAnsi" w:eastAsia="Times New Roman" w:hAnsiTheme="majorHAnsi" w:cstheme="majorBidi"/>
          <w:b/>
          <w:bCs/>
          <w:sz w:val="24"/>
          <w:szCs w:val="24"/>
          <w:lang w:val="tr-TR"/>
        </w:rPr>
        <w:t xml:space="preserve">Aile Hekimlerinin </w:t>
      </w:r>
      <w:r w:rsidR="006B65C4" w:rsidRPr="5D82FAD8">
        <w:rPr>
          <w:rFonts w:asciiTheme="majorHAnsi" w:eastAsia="Times New Roman" w:hAnsiTheme="majorHAnsi" w:cstheme="majorBidi"/>
          <w:b/>
          <w:bCs/>
          <w:sz w:val="24"/>
          <w:szCs w:val="24"/>
          <w:lang w:val="tr-TR"/>
        </w:rPr>
        <w:t xml:space="preserve">İzlem </w:t>
      </w:r>
      <w:r w:rsidR="04188D80" w:rsidRPr="5D82FAD8">
        <w:rPr>
          <w:rFonts w:asciiTheme="majorHAnsi" w:eastAsia="Times New Roman" w:hAnsiTheme="majorHAnsi" w:cstheme="majorBidi"/>
          <w:b/>
          <w:bCs/>
          <w:sz w:val="24"/>
          <w:szCs w:val="24"/>
          <w:lang w:val="tr-TR"/>
        </w:rPr>
        <w:t>L</w:t>
      </w:r>
      <w:r w:rsidR="006B65C4" w:rsidRPr="5D82FAD8">
        <w:rPr>
          <w:rFonts w:asciiTheme="majorHAnsi" w:eastAsia="Times New Roman" w:hAnsiTheme="majorHAnsi" w:cstheme="majorBidi"/>
          <w:b/>
          <w:bCs/>
          <w:sz w:val="24"/>
          <w:szCs w:val="24"/>
          <w:lang w:val="tr-TR"/>
        </w:rPr>
        <w:t>iste</w:t>
      </w:r>
      <w:r w:rsidR="446E2680" w:rsidRPr="5D82FAD8">
        <w:rPr>
          <w:rFonts w:asciiTheme="majorHAnsi" w:eastAsia="Times New Roman" w:hAnsiTheme="majorHAnsi" w:cstheme="majorBidi"/>
          <w:b/>
          <w:bCs/>
          <w:sz w:val="24"/>
          <w:szCs w:val="24"/>
          <w:lang w:val="tr-TR"/>
        </w:rPr>
        <w:t>sinde</w:t>
      </w:r>
      <w:r w:rsidR="006B65C4" w:rsidRPr="5D82FAD8">
        <w:rPr>
          <w:rFonts w:asciiTheme="majorHAnsi" w:eastAsia="Times New Roman" w:hAnsiTheme="majorHAnsi" w:cstheme="majorBidi"/>
          <w:b/>
          <w:bCs/>
          <w:sz w:val="24"/>
          <w:szCs w:val="24"/>
          <w:lang w:val="tr-TR"/>
        </w:rPr>
        <w:t xml:space="preserve"> </w:t>
      </w:r>
      <w:r w:rsidR="3D880E48" w:rsidRPr="5D82FAD8">
        <w:rPr>
          <w:rFonts w:asciiTheme="majorHAnsi" w:eastAsia="Times New Roman" w:hAnsiTheme="majorHAnsi" w:cstheme="majorBidi"/>
          <w:b/>
          <w:bCs/>
          <w:sz w:val="24"/>
          <w:szCs w:val="24"/>
          <w:lang w:val="tr-TR"/>
        </w:rPr>
        <w:t>K</w:t>
      </w:r>
      <w:r w:rsidR="006B65C4" w:rsidRPr="5D82FAD8">
        <w:rPr>
          <w:rFonts w:asciiTheme="majorHAnsi" w:eastAsia="Times New Roman" w:hAnsiTheme="majorHAnsi" w:cstheme="majorBidi"/>
          <w:b/>
          <w:bCs/>
          <w:sz w:val="24"/>
          <w:szCs w:val="24"/>
          <w:lang w:val="tr-TR"/>
        </w:rPr>
        <w:t xml:space="preserve">aç </w:t>
      </w:r>
      <w:r w:rsidR="1AB41945" w:rsidRPr="5D82FAD8">
        <w:rPr>
          <w:rFonts w:asciiTheme="majorHAnsi" w:eastAsia="Times New Roman" w:hAnsiTheme="majorHAnsi" w:cstheme="majorBidi"/>
          <w:b/>
          <w:bCs/>
          <w:sz w:val="24"/>
          <w:szCs w:val="24"/>
          <w:lang w:val="tr-TR"/>
        </w:rPr>
        <w:t>H</w:t>
      </w:r>
      <w:r w:rsidR="006B65C4" w:rsidRPr="5D82FAD8">
        <w:rPr>
          <w:rFonts w:asciiTheme="majorHAnsi" w:eastAsia="Times New Roman" w:hAnsiTheme="majorHAnsi" w:cstheme="majorBidi"/>
          <w:b/>
          <w:bCs/>
          <w:sz w:val="24"/>
          <w:szCs w:val="24"/>
          <w:lang w:val="tr-TR"/>
        </w:rPr>
        <w:t xml:space="preserve">asta </w:t>
      </w:r>
      <w:r w:rsidR="4DEF8513" w:rsidRPr="5D82FAD8">
        <w:rPr>
          <w:rFonts w:asciiTheme="majorHAnsi" w:eastAsia="Times New Roman" w:hAnsiTheme="majorHAnsi" w:cstheme="majorBidi"/>
          <w:b/>
          <w:bCs/>
          <w:sz w:val="24"/>
          <w:szCs w:val="24"/>
          <w:lang w:val="tr-TR"/>
        </w:rPr>
        <w:t>V</w:t>
      </w:r>
      <w:r w:rsidR="006B65C4" w:rsidRPr="5D82FAD8">
        <w:rPr>
          <w:rFonts w:asciiTheme="majorHAnsi" w:eastAsia="Times New Roman" w:hAnsiTheme="majorHAnsi" w:cstheme="majorBidi"/>
          <w:b/>
          <w:bCs/>
          <w:sz w:val="24"/>
          <w:szCs w:val="24"/>
          <w:lang w:val="tr-TR"/>
        </w:rPr>
        <w:t>ar?</w:t>
      </w:r>
    </w:p>
    <w:p w14:paraId="51B088C8" w14:textId="77777777" w:rsidR="00BD61D7" w:rsidRPr="006B65C4" w:rsidRDefault="006B65C4" w:rsidP="5D82FAD8">
      <w:pPr>
        <w:shd w:val="clear" w:color="auto" w:fill="FFFFFF" w:themeFill="background1"/>
        <w:spacing w:after="120" w:line="240" w:lineRule="auto"/>
        <w:rPr>
          <w:rFonts w:asciiTheme="majorHAnsi" w:hAnsiTheme="majorHAnsi" w:cstheme="majorBidi"/>
          <w:sz w:val="24"/>
          <w:szCs w:val="24"/>
          <w:lang w:val="tr-TR"/>
        </w:rPr>
      </w:pPr>
      <w:r w:rsidRPr="5D82FAD8">
        <w:rPr>
          <w:rFonts w:asciiTheme="majorHAnsi" w:hAnsiTheme="majorHAnsi" w:cstheme="majorBidi"/>
          <w:sz w:val="24"/>
          <w:szCs w:val="24"/>
          <w:lang w:val="tr-TR"/>
        </w:rPr>
        <w:t xml:space="preserve">Çalışmaya katılan aile hekimlerinin izlem listelerinde ise ortalama 26,2 ve toplam 23437 kişi bulunmaktadır. Toplam </w:t>
      </w:r>
      <w:proofErr w:type="gramStart"/>
      <w:r w:rsidRPr="5D82FAD8">
        <w:rPr>
          <w:rFonts w:asciiTheme="majorHAnsi" w:hAnsiTheme="majorHAnsi" w:cstheme="majorBidi"/>
          <w:sz w:val="24"/>
          <w:szCs w:val="24"/>
          <w:lang w:val="tr-TR"/>
        </w:rPr>
        <w:t>izolasyondaki</w:t>
      </w:r>
      <w:proofErr w:type="gramEnd"/>
      <w:r w:rsidRPr="5D82FAD8">
        <w:rPr>
          <w:rFonts w:asciiTheme="majorHAnsi" w:hAnsiTheme="majorHAnsi" w:cstheme="majorBidi"/>
          <w:sz w:val="24"/>
          <w:szCs w:val="24"/>
          <w:lang w:val="tr-TR"/>
        </w:rPr>
        <w:t xml:space="preserve"> kişi sayılarına dair veri olmamakla birlikte Sağlık Bakanı Fahrettin Koca 11 Eylül tarihli basın toplantısında "</w:t>
      </w:r>
      <w:r w:rsidRPr="5D82FAD8">
        <w:rPr>
          <w:rFonts w:asciiTheme="majorHAnsi" w:hAnsiTheme="majorHAnsi" w:cstheme="majorBidi"/>
          <w:i/>
          <w:iCs/>
          <w:sz w:val="24"/>
          <w:szCs w:val="24"/>
          <w:lang w:val="tr-TR"/>
        </w:rPr>
        <w:t>Evde izole olması gereken kaç kişi aramızda?</w:t>
      </w:r>
      <w:r w:rsidRPr="5D82FAD8">
        <w:rPr>
          <w:rFonts w:asciiTheme="majorHAnsi" w:hAnsiTheme="majorHAnsi" w:cstheme="majorBidi"/>
          <w:sz w:val="24"/>
          <w:szCs w:val="24"/>
          <w:lang w:val="tr-TR"/>
        </w:rPr>
        <w:t>" sorusuna "</w:t>
      </w:r>
      <w:r w:rsidRPr="5D82FAD8">
        <w:rPr>
          <w:rFonts w:asciiTheme="majorHAnsi" w:hAnsiTheme="majorHAnsi" w:cstheme="majorBidi"/>
          <w:i/>
          <w:iCs/>
          <w:sz w:val="24"/>
          <w:szCs w:val="24"/>
          <w:lang w:val="tr-TR"/>
        </w:rPr>
        <w:t>Şu an 100 bini aşkın kişi evde izole olması gerekirken şehirlerarası seyahate çıkıyor</w:t>
      </w:r>
      <w:r w:rsidRPr="5D82FAD8">
        <w:rPr>
          <w:rFonts w:asciiTheme="majorHAnsi" w:hAnsiTheme="majorHAnsi" w:cstheme="majorBidi"/>
          <w:sz w:val="24"/>
          <w:szCs w:val="24"/>
          <w:lang w:val="tr-TR"/>
        </w:rPr>
        <w:t xml:space="preserve">" yanıtını vermiştir. Çalışma verilerini genellersek ülkemizde 600 bine yakın kişinin </w:t>
      </w:r>
      <w:proofErr w:type="gramStart"/>
      <w:r w:rsidRPr="5D82FAD8">
        <w:rPr>
          <w:rFonts w:asciiTheme="majorHAnsi" w:hAnsiTheme="majorHAnsi" w:cstheme="majorBidi"/>
          <w:sz w:val="24"/>
          <w:szCs w:val="24"/>
          <w:lang w:val="tr-TR"/>
        </w:rPr>
        <w:t>izolasyonda</w:t>
      </w:r>
      <w:proofErr w:type="gramEnd"/>
      <w:r w:rsidRPr="5D82FAD8">
        <w:rPr>
          <w:rFonts w:asciiTheme="majorHAnsi" w:hAnsiTheme="majorHAnsi" w:cstheme="majorBidi"/>
          <w:sz w:val="24"/>
          <w:szCs w:val="24"/>
          <w:lang w:val="tr-TR"/>
        </w:rPr>
        <w:t xml:space="preserve"> olması gerekir. Sağlık Bakanının </w:t>
      </w:r>
      <w:proofErr w:type="gramStart"/>
      <w:r w:rsidRPr="5D82FAD8">
        <w:rPr>
          <w:rFonts w:asciiTheme="majorHAnsi" w:hAnsiTheme="majorHAnsi" w:cstheme="majorBidi"/>
          <w:sz w:val="24"/>
          <w:szCs w:val="24"/>
          <w:lang w:val="tr-TR"/>
        </w:rPr>
        <w:t>izolasyona</w:t>
      </w:r>
      <w:proofErr w:type="gramEnd"/>
      <w:r w:rsidRPr="5D82FAD8">
        <w:rPr>
          <w:rFonts w:asciiTheme="majorHAnsi" w:hAnsiTheme="majorHAnsi" w:cstheme="majorBidi"/>
          <w:sz w:val="24"/>
          <w:szCs w:val="24"/>
          <w:lang w:val="tr-TR"/>
        </w:rPr>
        <w:t xml:space="preserve"> uymayan hasta verisi de bu sayıya uygundur.</w:t>
      </w:r>
    </w:p>
    <w:p w14:paraId="75A65FB1" w14:textId="77777777" w:rsidR="6B29A16D" w:rsidRDefault="6B29A16D" w:rsidP="5D82FAD8">
      <w:pPr>
        <w:shd w:val="clear" w:color="auto" w:fill="FFFFFF" w:themeFill="background1"/>
        <w:spacing w:after="120" w:line="240" w:lineRule="auto"/>
        <w:rPr>
          <w:rFonts w:asciiTheme="majorHAnsi" w:eastAsia="Times New Roman" w:hAnsiTheme="majorHAnsi" w:cstheme="majorBidi"/>
          <w:b/>
          <w:bCs/>
          <w:sz w:val="24"/>
          <w:szCs w:val="24"/>
          <w:lang w:val="tr-TR"/>
        </w:rPr>
      </w:pPr>
      <w:r w:rsidRPr="5D82FAD8">
        <w:rPr>
          <w:rFonts w:asciiTheme="majorHAnsi" w:eastAsia="Times New Roman" w:hAnsiTheme="majorHAnsi" w:cstheme="majorBidi"/>
          <w:b/>
          <w:bCs/>
          <w:color w:val="202124"/>
          <w:sz w:val="24"/>
          <w:szCs w:val="24"/>
          <w:highlight w:val="white"/>
          <w:lang w:val="tr-TR"/>
        </w:rPr>
        <w:lastRenderedPageBreak/>
        <w:t>Sizce COVID hasta izlemine göre ödenecek pozitif performans salgın yönetimine katkı sağlar mı?</w:t>
      </w:r>
    </w:p>
    <w:p w14:paraId="3E368321" w14:textId="58BF957E" w:rsidR="6B29A16D" w:rsidRDefault="6B29A16D" w:rsidP="5D82FAD8">
      <w:pPr>
        <w:shd w:val="clear" w:color="auto" w:fill="FFFFFF" w:themeFill="background1"/>
        <w:spacing w:after="120" w:line="240" w:lineRule="auto"/>
        <w:rPr>
          <w:rFonts w:asciiTheme="majorHAnsi" w:hAnsiTheme="majorHAnsi" w:cstheme="majorBidi"/>
          <w:sz w:val="24"/>
          <w:szCs w:val="24"/>
          <w:lang w:val="tr-TR"/>
        </w:rPr>
      </w:pPr>
      <w:r w:rsidRPr="5D82FAD8">
        <w:rPr>
          <w:rFonts w:asciiTheme="majorHAnsi" w:hAnsiTheme="majorHAnsi" w:cstheme="majorBidi"/>
          <w:sz w:val="24"/>
          <w:szCs w:val="24"/>
          <w:lang w:val="tr-TR"/>
        </w:rPr>
        <w:t>Çalışma döneminden bir hafta önce Sağlık Bakanı Fahrettin Koca ile TTB görüşmesinde aile hekimlerine ek ödeme verileceği söylenmiş ve bu ek ödemenin COVID-19 izlem sayılarına göre pozitif performans ödemesi yapılacağı açıklanmıştır</w:t>
      </w:r>
      <w:r w:rsidR="00017822">
        <w:rPr>
          <w:rStyle w:val="DipnotBavurusu"/>
          <w:rFonts w:asciiTheme="majorHAnsi" w:hAnsiTheme="majorHAnsi" w:cstheme="majorBidi"/>
          <w:sz w:val="24"/>
          <w:szCs w:val="24"/>
          <w:lang w:val="tr-TR"/>
        </w:rPr>
        <w:footnoteReference w:id="5"/>
      </w:r>
      <w:r w:rsidRPr="5D82FAD8">
        <w:rPr>
          <w:rFonts w:asciiTheme="majorHAnsi" w:hAnsiTheme="majorHAnsi" w:cstheme="majorBidi"/>
          <w:sz w:val="24"/>
          <w:szCs w:val="24"/>
          <w:lang w:val="tr-TR"/>
        </w:rPr>
        <w:t>. Aile hekimlerine yapılacak bu performans ödemesinin salgın yönetimine katkı sağlayıp sağlamayacağı sorulunca, katılımcıların sadece %8’i evet katkı sağlar demiş, %14 emin olmadığını belirtmiş ve %78 gibi büyük bir çoğunluk ise bu uygulamanın salgın yönetimine bir katkı sağlamayacağını belirtmiştir (Şekil 2).</w:t>
      </w:r>
    </w:p>
    <w:p w14:paraId="1D941890" w14:textId="77777777" w:rsidR="6B29A16D" w:rsidRDefault="6B29A16D" w:rsidP="5D82FAD8">
      <w:pPr>
        <w:shd w:val="clear" w:color="auto" w:fill="FFFFFF" w:themeFill="background1"/>
        <w:spacing w:after="120" w:line="240" w:lineRule="auto"/>
        <w:rPr>
          <w:rFonts w:asciiTheme="majorHAnsi" w:hAnsiTheme="majorHAnsi" w:cstheme="majorBidi"/>
          <w:sz w:val="24"/>
          <w:szCs w:val="24"/>
          <w:lang w:val="tr-TR"/>
        </w:rPr>
      </w:pPr>
      <w:r>
        <w:rPr>
          <w:noProof/>
          <w:lang w:val="tr-TR"/>
        </w:rPr>
        <w:drawing>
          <wp:inline distT="0" distB="0" distL="0" distR="0" wp14:anchorId="4ED48E14" wp14:editId="3EF57B03">
            <wp:extent cx="4581524" cy="2752725"/>
            <wp:effectExtent l="0" t="0" r="0" b="0"/>
            <wp:docPr id="125378092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4581524" cy="2752725"/>
                    </a:xfrm>
                    <a:prstGeom prst="rect">
                      <a:avLst/>
                    </a:prstGeom>
                    <a:ln/>
                  </pic:spPr>
                </pic:pic>
              </a:graphicData>
            </a:graphic>
          </wp:inline>
        </w:drawing>
      </w:r>
    </w:p>
    <w:p w14:paraId="08265609" w14:textId="77777777" w:rsidR="6B29A16D" w:rsidRDefault="6B29A16D" w:rsidP="5D82FAD8">
      <w:pPr>
        <w:shd w:val="clear" w:color="auto" w:fill="FFFFFF" w:themeFill="background1"/>
        <w:spacing w:after="120" w:line="240" w:lineRule="auto"/>
        <w:rPr>
          <w:rFonts w:asciiTheme="majorHAnsi" w:hAnsiTheme="majorHAnsi" w:cstheme="majorBidi"/>
          <w:sz w:val="24"/>
          <w:szCs w:val="24"/>
          <w:lang w:val="tr-TR"/>
        </w:rPr>
      </w:pPr>
      <w:r w:rsidRPr="5D82FAD8">
        <w:rPr>
          <w:rFonts w:asciiTheme="majorHAnsi" w:hAnsiTheme="majorHAnsi" w:cstheme="majorBidi"/>
          <w:sz w:val="24"/>
          <w:szCs w:val="24"/>
          <w:lang w:val="tr-TR"/>
        </w:rPr>
        <w:t>Şekil 2: Sizce pozitif performans salgın yönetimine katkı sağlar mı?</w:t>
      </w:r>
    </w:p>
    <w:p w14:paraId="1FFDA5BC" w14:textId="77777777" w:rsidR="00017822" w:rsidRDefault="00017822" w:rsidP="5D82FAD8">
      <w:pPr>
        <w:spacing w:after="120" w:line="240" w:lineRule="auto"/>
        <w:rPr>
          <w:rFonts w:asciiTheme="majorHAnsi" w:eastAsia="Times New Roman" w:hAnsiTheme="majorHAnsi" w:cstheme="majorBidi"/>
          <w:b/>
          <w:bCs/>
          <w:sz w:val="24"/>
          <w:szCs w:val="24"/>
          <w:lang w:val="tr-TR"/>
        </w:rPr>
      </w:pPr>
    </w:p>
    <w:p w14:paraId="5E8FB70A" w14:textId="6D85DAAF" w:rsidR="00BD61D7" w:rsidRPr="006B65C4" w:rsidRDefault="006B65C4" w:rsidP="5D82FAD8">
      <w:pPr>
        <w:spacing w:after="120" w:line="240" w:lineRule="auto"/>
        <w:rPr>
          <w:rFonts w:asciiTheme="majorHAnsi" w:eastAsia="Times New Roman" w:hAnsiTheme="majorHAnsi" w:cstheme="majorBidi"/>
          <w:b/>
          <w:bCs/>
          <w:sz w:val="24"/>
          <w:szCs w:val="24"/>
          <w:lang w:val="tr-TR"/>
        </w:rPr>
      </w:pPr>
      <w:proofErr w:type="spellStart"/>
      <w:r w:rsidRPr="5D82FAD8">
        <w:rPr>
          <w:rFonts w:asciiTheme="majorHAnsi" w:eastAsia="Times New Roman" w:hAnsiTheme="majorHAnsi" w:cstheme="majorBidi"/>
          <w:b/>
          <w:bCs/>
          <w:sz w:val="24"/>
          <w:szCs w:val="24"/>
          <w:lang w:val="tr-TR"/>
        </w:rPr>
        <w:t>ASM</w:t>
      </w:r>
      <w:r w:rsidR="00017822">
        <w:rPr>
          <w:rFonts w:asciiTheme="majorHAnsi" w:eastAsia="Times New Roman" w:hAnsiTheme="majorHAnsi" w:cstheme="majorBidi"/>
          <w:b/>
          <w:bCs/>
          <w:sz w:val="24"/>
          <w:szCs w:val="24"/>
          <w:lang w:val="tr-TR"/>
        </w:rPr>
        <w:t>’</w:t>
      </w:r>
      <w:r w:rsidR="1E36BF5F" w:rsidRPr="5D82FAD8">
        <w:rPr>
          <w:rFonts w:asciiTheme="majorHAnsi" w:eastAsia="Times New Roman" w:hAnsiTheme="majorHAnsi" w:cstheme="majorBidi"/>
          <w:b/>
          <w:bCs/>
          <w:sz w:val="24"/>
          <w:szCs w:val="24"/>
          <w:lang w:val="tr-TR"/>
        </w:rPr>
        <w:t>lerde</w:t>
      </w:r>
      <w:proofErr w:type="spellEnd"/>
      <w:r w:rsidRPr="5D82FAD8">
        <w:rPr>
          <w:rFonts w:asciiTheme="majorHAnsi" w:eastAsia="Times New Roman" w:hAnsiTheme="majorHAnsi" w:cstheme="majorBidi"/>
          <w:b/>
          <w:bCs/>
          <w:sz w:val="24"/>
          <w:szCs w:val="24"/>
          <w:lang w:val="tr-TR"/>
        </w:rPr>
        <w:t xml:space="preserve"> COVID-19 geçiren</w:t>
      </w:r>
      <w:r w:rsidR="5FF31534" w:rsidRPr="5D82FAD8">
        <w:rPr>
          <w:rFonts w:asciiTheme="majorHAnsi" w:eastAsia="Times New Roman" w:hAnsiTheme="majorHAnsi" w:cstheme="majorBidi"/>
          <w:b/>
          <w:bCs/>
          <w:sz w:val="24"/>
          <w:szCs w:val="24"/>
          <w:lang w:val="tr-TR"/>
        </w:rPr>
        <w:t xml:space="preserve"> sağlık çalışanı sayısı katlanarak artıyor</w:t>
      </w:r>
      <w:r w:rsidR="00017822">
        <w:rPr>
          <w:rFonts w:asciiTheme="majorHAnsi" w:eastAsia="Times New Roman" w:hAnsiTheme="majorHAnsi" w:cstheme="majorBidi"/>
          <w:b/>
          <w:bCs/>
          <w:sz w:val="24"/>
          <w:szCs w:val="24"/>
          <w:lang w:val="tr-TR"/>
        </w:rPr>
        <w:t xml:space="preserve"> mu?</w:t>
      </w:r>
    </w:p>
    <w:p w14:paraId="29655396" w14:textId="4894A057" w:rsidR="00017822" w:rsidRPr="5D82FAD8" w:rsidRDefault="006B65C4" w:rsidP="00017822">
      <w:pPr>
        <w:spacing w:after="120" w:line="240" w:lineRule="auto"/>
        <w:rPr>
          <w:rFonts w:asciiTheme="majorHAnsi" w:hAnsiTheme="majorHAnsi" w:cstheme="majorBidi"/>
          <w:sz w:val="24"/>
          <w:szCs w:val="24"/>
          <w:lang w:val="tr-TR"/>
        </w:rPr>
      </w:pPr>
      <w:r w:rsidRPr="5D82FAD8">
        <w:rPr>
          <w:rFonts w:asciiTheme="majorHAnsi" w:hAnsiTheme="majorHAnsi" w:cstheme="majorBidi"/>
          <w:sz w:val="24"/>
          <w:szCs w:val="24"/>
          <w:lang w:val="tr-TR"/>
        </w:rPr>
        <w:t>Çalışmaya katılan 903 kişi bu soruya yanıt vermiş ve</w:t>
      </w:r>
      <w:r w:rsidR="4D225B36" w:rsidRPr="5D82FAD8">
        <w:rPr>
          <w:rFonts w:asciiTheme="majorHAnsi" w:hAnsiTheme="majorHAnsi" w:cstheme="majorBidi"/>
          <w:sz w:val="24"/>
          <w:szCs w:val="24"/>
          <w:lang w:val="tr-TR"/>
        </w:rPr>
        <w:t xml:space="preserve"> katılımcıların %</w:t>
      </w:r>
      <w:proofErr w:type="gramStart"/>
      <w:r w:rsidR="4D225B36" w:rsidRPr="5D82FAD8">
        <w:rPr>
          <w:rFonts w:asciiTheme="majorHAnsi" w:hAnsiTheme="majorHAnsi" w:cstheme="majorBidi"/>
          <w:sz w:val="24"/>
          <w:szCs w:val="24"/>
          <w:lang w:val="tr-TR"/>
        </w:rPr>
        <w:t>41.2’si</w:t>
      </w:r>
      <w:proofErr w:type="gramEnd"/>
      <w:r w:rsidRPr="5D82FAD8">
        <w:rPr>
          <w:rFonts w:asciiTheme="majorHAnsi" w:hAnsiTheme="majorHAnsi" w:cstheme="majorBidi"/>
          <w:sz w:val="24"/>
          <w:szCs w:val="24"/>
          <w:lang w:val="tr-TR"/>
        </w:rPr>
        <w:t xml:space="preserve"> </w:t>
      </w:r>
      <w:proofErr w:type="spellStart"/>
      <w:r w:rsidRPr="5D82FAD8">
        <w:rPr>
          <w:rFonts w:asciiTheme="majorHAnsi" w:hAnsiTheme="majorHAnsi" w:cstheme="majorBidi"/>
          <w:sz w:val="24"/>
          <w:szCs w:val="24"/>
          <w:lang w:val="tr-TR"/>
        </w:rPr>
        <w:t>ASM</w:t>
      </w:r>
      <w:r w:rsidR="006C6862" w:rsidRPr="5D82FAD8">
        <w:rPr>
          <w:rFonts w:asciiTheme="majorHAnsi" w:hAnsiTheme="majorHAnsi" w:cstheme="majorBidi"/>
          <w:sz w:val="24"/>
          <w:szCs w:val="24"/>
          <w:lang w:val="tr-TR"/>
        </w:rPr>
        <w:t>’de</w:t>
      </w:r>
      <w:proofErr w:type="spellEnd"/>
      <w:r w:rsidRPr="5D82FAD8">
        <w:rPr>
          <w:rFonts w:asciiTheme="majorHAnsi" w:hAnsiTheme="majorHAnsi" w:cstheme="majorBidi"/>
          <w:sz w:val="24"/>
          <w:szCs w:val="24"/>
          <w:lang w:val="tr-TR"/>
        </w:rPr>
        <w:t xml:space="preserve"> COVID-19 geçiren sağlık çalışanı ol</w:t>
      </w:r>
      <w:r w:rsidR="24E07DFF" w:rsidRPr="5D82FAD8">
        <w:rPr>
          <w:rFonts w:asciiTheme="majorHAnsi" w:hAnsiTheme="majorHAnsi" w:cstheme="majorBidi"/>
          <w:sz w:val="24"/>
          <w:szCs w:val="24"/>
          <w:lang w:val="tr-TR"/>
        </w:rPr>
        <w:t xml:space="preserve">duğunu </w:t>
      </w:r>
      <w:r w:rsidRPr="5D82FAD8">
        <w:rPr>
          <w:rFonts w:asciiTheme="majorHAnsi" w:hAnsiTheme="majorHAnsi" w:cstheme="majorBidi"/>
          <w:sz w:val="24"/>
          <w:szCs w:val="24"/>
          <w:lang w:val="tr-TR"/>
        </w:rPr>
        <w:t xml:space="preserve">belirtmiştir. Aynı </w:t>
      </w:r>
      <w:proofErr w:type="spellStart"/>
      <w:r w:rsidRPr="5D82FAD8">
        <w:rPr>
          <w:rFonts w:asciiTheme="majorHAnsi" w:hAnsiTheme="majorHAnsi" w:cstheme="majorBidi"/>
          <w:sz w:val="24"/>
          <w:szCs w:val="24"/>
          <w:lang w:val="tr-TR"/>
        </w:rPr>
        <w:t>ASM’den</w:t>
      </w:r>
      <w:proofErr w:type="spellEnd"/>
      <w:r w:rsidRPr="5D82FAD8">
        <w:rPr>
          <w:rFonts w:asciiTheme="majorHAnsi" w:hAnsiTheme="majorHAnsi" w:cstheme="majorBidi"/>
          <w:sz w:val="24"/>
          <w:szCs w:val="24"/>
          <w:lang w:val="tr-TR"/>
        </w:rPr>
        <w:t xml:space="preserve"> birden çok kişi yanıt vermiş olsa bile anketi yanıtlayan 10 kişiden 4’ünün çalıştığı aile sağlığı merkezinde en az 1 kişi COVID-19’a yakalanmıştır.</w:t>
      </w:r>
      <w:r w:rsidR="78763A68" w:rsidRPr="5D82FAD8">
        <w:rPr>
          <w:rFonts w:asciiTheme="majorHAnsi" w:hAnsiTheme="majorHAnsi" w:cstheme="majorBidi"/>
          <w:sz w:val="24"/>
          <w:szCs w:val="24"/>
          <w:lang w:val="tr-TR"/>
        </w:rPr>
        <w:t xml:space="preserve"> 2020 Mayıs</w:t>
      </w:r>
      <w:r w:rsidR="00EE5445">
        <w:rPr>
          <w:rFonts w:asciiTheme="majorHAnsi" w:hAnsiTheme="majorHAnsi" w:cstheme="majorBidi"/>
          <w:sz w:val="24"/>
          <w:szCs w:val="24"/>
          <w:lang w:val="tr-TR"/>
        </w:rPr>
        <w:t xml:space="preserve"> ayında TTB </w:t>
      </w:r>
      <w:r w:rsidR="00EE5445" w:rsidRPr="5D82FAD8">
        <w:rPr>
          <w:rFonts w:asciiTheme="majorHAnsi" w:hAnsiTheme="majorHAnsi" w:cstheme="majorBidi"/>
          <w:sz w:val="24"/>
          <w:szCs w:val="24"/>
          <w:lang w:val="tr-TR"/>
        </w:rPr>
        <w:t>tarafından</w:t>
      </w:r>
      <w:r w:rsidR="78763A68" w:rsidRPr="5D82FAD8">
        <w:rPr>
          <w:rFonts w:asciiTheme="majorHAnsi" w:hAnsiTheme="majorHAnsi" w:cstheme="majorBidi"/>
          <w:sz w:val="24"/>
          <w:szCs w:val="24"/>
          <w:lang w:val="tr-TR"/>
        </w:rPr>
        <w:t xml:space="preserve"> yapılan çalışmada bu</w:t>
      </w:r>
      <w:r w:rsidRPr="5D82FAD8">
        <w:rPr>
          <w:rFonts w:asciiTheme="majorHAnsi" w:hAnsiTheme="majorHAnsi" w:cstheme="majorBidi"/>
          <w:sz w:val="24"/>
          <w:szCs w:val="24"/>
          <w:lang w:val="tr-TR"/>
        </w:rPr>
        <w:t xml:space="preserve"> </w:t>
      </w:r>
      <w:r w:rsidR="6BF93F24" w:rsidRPr="5D82FAD8">
        <w:rPr>
          <w:rFonts w:asciiTheme="majorHAnsi" w:hAnsiTheme="majorHAnsi" w:cstheme="majorBidi"/>
          <w:sz w:val="24"/>
          <w:szCs w:val="24"/>
          <w:lang w:val="tr-TR"/>
        </w:rPr>
        <w:t>oran %11 olarak tespit edilmiştir</w:t>
      </w:r>
      <w:r w:rsidR="00017822">
        <w:rPr>
          <w:rStyle w:val="DipnotBavurusu"/>
          <w:rFonts w:asciiTheme="majorHAnsi" w:hAnsiTheme="majorHAnsi" w:cstheme="majorBidi"/>
          <w:sz w:val="24"/>
          <w:szCs w:val="24"/>
          <w:lang w:val="tr-TR"/>
        </w:rPr>
        <w:footnoteReference w:id="6"/>
      </w:r>
      <w:r w:rsidR="00017822">
        <w:rPr>
          <w:rFonts w:asciiTheme="majorHAnsi" w:hAnsiTheme="majorHAnsi" w:cstheme="majorBidi"/>
          <w:sz w:val="24"/>
          <w:szCs w:val="24"/>
          <w:lang w:val="tr-TR"/>
        </w:rPr>
        <w:t>.</w:t>
      </w:r>
    </w:p>
    <w:p w14:paraId="2D64B88F" w14:textId="50D57263" w:rsidR="00BD61D7" w:rsidRDefault="006B65C4" w:rsidP="5D82FAD8">
      <w:pPr>
        <w:spacing w:after="120" w:line="240" w:lineRule="auto"/>
        <w:rPr>
          <w:rFonts w:asciiTheme="majorHAnsi" w:hAnsiTheme="majorHAnsi" w:cstheme="majorBidi"/>
          <w:sz w:val="24"/>
          <w:szCs w:val="24"/>
          <w:lang w:val="tr-TR"/>
        </w:rPr>
      </w:pPr>
      <w:r w:rsidRPr="5D82FAD8">
        <w:rPr>
          <w:rFonts w:asciiTheme="majorHAnsi" w:hAnsiTheme="majorHAnsi" w:cstheme="majorBidi"/>
          <w:sz w:val="24"/>
          <w:szCs w:val="24"/>
          <w:lang w:val="tr-TR"/>
        </w:rPr>
        <w:t xml:space="preserve">Bu sonuç aile sağlığı merkezlerinde </w:t>
      </w:r>
      <w:proofErr w:type="gramStart"/>
      <w:r w:rsidRPr="5D82FAD8">
        <w:rPr>
          <w:rFonts w:asciiTheme="majorHAnsi" w:hAnsiTheme="majorHAnsi" w:cstheme="majorBidi"/>
          <w:sz w:val="24"/>
          <w:szCs w:val="24"/>
          <w:lang w:val="tr-TR"/>
        </w:rPr>
        <w:t>enfeksiyon</w:t>
      </w:r>
      <w:proofErr w:type="gramEnd"/>
      <w:r w:rsidRPr="5D82FAD8">
        <w:rPr>
          <w:rFonts w:asciiTheme="majorHAnsi" w:hAnsiTheme="majorHAnsi" w:cstheme="majorBidi"/>
          <w:sz w:val="24"/>
          <w:szCs w:val="24"/>
          <w:lang w:val="tr-TR"/>
        </w:rPr>
        <w:t xml:space="preserve"> kontrol eğitimleri, koruyucu ekipman ve mesafe kurallarına uyumda önemli bir sorun olduğuna işaret etmektedir.</w:t>
      </w:r>
    </w:p>
    <w:p w14:paraId="46C8696F" w14:textId="77777777" w:rsidR="00017822" w:rsidRDefault="00017822" w:rsidP="00252F6F">
      <w:pPr>
        <w:spacing w:after="120" w:line="240" w:lineRule="auto"/>
        <w:jc w:val="center"/>
        <w:rPr>
          <w:rFonts w:asciiTheme="majorHAnsi" w:hAnsiTheme="majorHAnsi" w:cstheme="majorBidi"/>
          <w:b/>
          <w:sz w:val="32"/>
          <w:szCs w:val="32"/>
          <w:lang w:val="tr-TR"/>
        </w:rPr>
      </w:pPr>
    </w:p>
    <w:p w14:paraId="60072FA7" w14:textId="35382AA2" w:rsidR="00D1396F" w:rsidRPr="00252F6F" w:rsidRDefault="00EE5445" w:rsidP="00252F6F">
      <w:pPr>
        <w:spacing w:after="120" w:line="240" w:lineRule="auto"/>
        <w:jc w:val="center"/>
        <w:rPr>
          <w:rFonts w:asciiTheme="majorHAnsi" w:hAnsiTheme="majorHAnsi" w:cstheme="majorBidi"/>
          <w:b/>
          <w:sz w:val="32"/>
          <w:szCs w:val="32"/>
          <w:lang w:val="tr-TR"/>
        </w:rPr>
      </w:pPr>
      <w:r w:rsidRPr="00252F6F">
        <w:rPr>
          <w:rFonts w:asciiTheme="majorHAnsi" w:hAnsiTheme="majorHAnsi" w:cstheme="majorBidi"/>
          <w:b/>
          <w:sz w:val="32"/>
          <w:szCs w:val="32"/>
          <w:lang w:val="tr-TR"/>
        </w:rPr>
        <w:lastRenderedPageBreak/>
        <w:t xml:space="preserve">Genel bir fikir </w:t>
      </w:r>
      <w:r w:rsidR="00D1396F" w:rsidRPr="00252F6F">
        <w:rPr>
          <w:rFonts w:asciiTheme="majorHAnsi" w:hAnsiTheme="majorHAnsi" w:cstheme="majorBidi"/>
          <w:b/>
          <w:sz w:val="32"/>
          <w:szCs w:val="32"/>
          <w:lang w:val="tr-TR"/>
        </w:rPr>
        <w:t>vermesi</w:t>
      </w:r>
      <w:r w:rsidRPr="00252F6F">
        <w:rPr>
          <w:rFonts w:asciiTheme="majorHAnsi" w:hAnsiTheme="majorHAnsi" w:cstheme="majorBidi"/>
          <w:b/>
          <w:sz w:val="32"/>
          <w:szCs w:val="32"/>
          <w:lang w:val="tr-TR"/>
        </w:rPr>
        <w:t xml:space="preserve"> bakımından faydalı olacağını düşündüğümüz anket</w:t>
      </w:r>
      <w:r w:rsidR="00D1396F" w:rsidRPr="00252F6F">
        <w:rPr>
          <w:rFonts w:asciiTheme="majorHAnsi" w:hAnsiTheme="majorHAnsi" w:cstheme="majorBidi"/>
          <w:b/>
          <w:sz w:val="32"/>
          <w:szCs w:val="32"/>
          <w:lang w:val="tr-TR"/>
        </w:rPr>
        <w:t>in sonuçları hakkında birkaç söz söylemek gerekirse:</w:t>
      </w:r>
    </w:p>
    <w:p w14:paraId="31E86413" w14:textId="77777777" w:rsidR="00A96194" w:rsidRDefault="00A96194" w:rsidP="5D82FAD8">
      <w:pPr>
        <w:spacing w:after="120" w:line="240" w:lineRule="auto"/>
        <w:rPr>
          <w:rFonts w:asciiTheme="majorHAnsi" w:hAnsiTheme="majorHAnsi" w:cstheme="majorBidi"/>
          <w:sz w:val="24"/>
          <w:szCs w:val="24"/>
          <w:lang w:val="tr-TR"/>
        </w:rPr>
      </w:pPr>
    </w:p>
    <w:p w14:paraId="20C49C53" w14:textId="069AD474" w:rsidR="00EE5445" w:rsidRDefault="00D1396F" w:rsidP="5D82FAD8">
      <w:pPr>
        <w:spacing w:after="120" w:line="240" w:lineRule="auto"/>
        <w:rPr>
          <w:rFonts w:asciiTheme="majorHAnsi" w:hAnsiTheme="majorHAnsi" w:cstheme="majorBidi"/>
          <w:sz w:val="24"/>
          <w:szCs w:val="24"/>
          <w:lang w:val="tr-TR"/>
        </w:rPr>
      </w:pPr>
      <w:r>
        <w:rPr>
          <w:rFonts w:asciiTheme="majorHAnsi" w:hAnsiTheme="majorHAnsi" w:cstheme="majorBidi"/>
          <w:sz w:val="24"/>
          <w:szCs w:val="24"/>
          <w:lang w:val="tr-TR"/>
        </w:rPr>
        <w:t xml:space="preserve"> 1.A</w:t>
      </w:r>
      <w:r w:rsidR="00EE5445">
        <w:rPr>
          <w:rFonts w:asciiTheme="majorHAnsi" w:hAnsiTheme="majorHAnsi" w:cstheme="majorBidi"/>
          <w:sz w:val="24"/>
          <w:szCs w:val="24"/>
          <w:lang w:val="tr-TR"/>
        </w:rPr>
        <w:t>ile hekimlerinin izledikleri vaka ve temaslı sayılarının İst</w:t>
      </w:r>
      <w:r>
        <w:rPr>
          <w:rFonts w:asciiTheme="majorHAnsi" w:hAnsiTheme="majorHAnsi" w:cstheme="majorBidi"/>
          <w:sz w:val="24"/>
          <w:szCs w:val="24"/>
          <w:lang w:val="tr-TR"/>
        </w:rPr>
        <w:t>anbul ili dışında artmış olduğu, genel olarak salgının hız kazandığı ağırlıklı görüş olarak bildirilmiş</w:t>
      </w:r>
      <w:r w:rsidR="00017822">
        <w:rPr>
          <w:rFonts w:asciiTheme="majorHAnsi" w:hAnsiTheme="majorHAnsi" w:cstheme="majorBidi"/>
          <w:sz w:val="24"/>
          <w:szCs w:val="24"/>
          <w:lang w:val="tr-TR"/>
        </w:rPr>
        <w:t>tir</w:t>
      </w:r>
      <w:r>
        <w:rPr>
          <w:rFonts w:asciiTheme="majorHAnsi" w:hAnsiTheme="majorHAnsi" w:cstheme="majorBidi"/>
          <w:sz w:val="24"/>
          <w:szCs w:val="24"/>
          <w:lang w:val="tr-TR"/>
        </w:rPr>
        <w:t>.</w:t>
      </w:r>
    </w:p>
    <w:p w14:paraId="3B54010C" w14:textId="77777777" w:rsidR="00A96194" w:rsidRDefault="00A96194" w:rsidP="5D82FAD8">
      <w:pPr>
        <w:spacing w:after="120" w:line="240" w:lineRule="auto"/>
        <w:rPr>
          <w:rFonts w:asciiTheme="majorHAnsi" w:hAnsiTheme="majorHAnsi" w:cstheme="majorBidi"/>
          <w:sz w:val="24"/>
          <w:szCs w:val="24"/>
          <w:lang w:val="tr-TR"/>
        </w:rPr>
      </w:pPr>
    </w:p>
    <w:p w14:paraId="4711D7FF" w14:textId="5487F7B2" w:rsidR="00D1396F" w:rsidRDefault="00D1396F" w:rsidP="5D82FAD8">
      <w:pPr>
        <w:spacing w:after="120" w:line="240" w:lineRule="auto"/>
        <w:rPr>
          <w:rFonts w:asciiTheme="majorHAnsi" w:hAnsiTheme="majorHAnsi" w:cstheme="majorBidi"/>
          <w:sz w:val="24"/>
          <w:szCs w:val="24"/>
          <w:lang w:val="tr-TR"/>
        </w:rPr>
      </w:pPr>
      <w:r>
        <w:rPr>
          <w:rFonts w:asciiTheme="majorHAnsi" w:hAnsiTheme="majorHAnsi" w:cstheme="majorBidi"/>
          <w:sz w:val="24"/>
          <w:szCs w:val="24"/>
          <w:lang w:val="tr-TR"/>
        </w:rPr>
        <w:t>2.Aile hekimlerinin İzlenen vaka ve temaslı sayılarındaki artışın, Sağlık Bakanlığının açıkladığı vaka sayılarıyla kıyaslandığında daha fazla olduğu anlaşılmakta</w:t>
      </w:r>
      <w:r w:rsidR="00017822">
        <w:rPr>
          <w:rFonts w:asciiTheme="majorHAnsi" w:hAnsiTheme="majorHAnsi" w:cstheme="majorBidi"/>
          <w:sz w:val="24"/>
          <w:szCs w:val="24"/>
          <w:lang w:val="tr-TR"/>
        </w:rPr>
        <w:t>dır</w:t>
      </w:r>
      <w:r>
        <w:rPr>
          <w:rFonts w:asciiTheme="majorHAnsi" w:hAnsiTheme="majorHAnsi" w:cstheme="majorBidi"/>
          <w:sz w:val="24"/>
          <w:szCs w:val="24"/>
          <w:lang w:val="tr-TR"/>
        </w:rPr>
        <w:t>.</w:t>
      </w:r>
    </w:p>
    <w:p w14:paraId="20B90287" w14:textId="77777777" w:rsidR="00A96194" w:rsidRDefault="00A96194" w:rsidP="5D82FAD8">
      <w:pPr>
        <w:spacing w:after="120" w:line="240" w:lineRule="auto"/>
        <w:rPr>
          <w:rFonts w:asciiTheme="majorHAnsi" w:hAnsiTheme="majorHAnsi" w:cstheme="majorBidi"/>
          <w:sz w:val="24"/>
          <w:szCs w:val="24"/>
          <w:lang w:val="tr-TR"/>
        </w:rPr>
      </w:pPr>
    </w:p>
    <w:p w14:paraId="01F6AFED" w14:textId="0C0E113B" w:rsidR="00D1396F" w:rsidRDefault="00D1396F" w:rsidP="5D82FAD8">
      <w:pPr>
        <w:spacing w:after="120" w:line="240" w:lineRule="auto"/>
        <w:rPr>
          <w:rFonts w:asciiTheme="majorHAnsi" w:hAnsiTheme="majorHAnsi" w:cstheme="majorBidi"/>
          <w:sz w:val="24"/>
          <w:szCs w:val="24"/>
          <w:lang w:val="tr-TR"/>
        </w:rPr>
      </w:pPr>
      <w:r>
        <w:rPr>
          <w:rFonts w:asciiTheme="majorHAnsi" w:hAnsiTheme="majorHAnsi" w:cstheme="majorBidi"/>
          <w:sz w:val="24"/>
          <w:szCs w:val="24"/>
          <w:lang w:val="tr-TR"/>
        </w:rPr>
        <w:t>3.Aile hekimlerinin büyük bir çoğunluğunun izlemlerini yaptıkları anlaşılmakta</w:t>
      </w:r>
      <w:r w:rsidR="006F79F2">
        <w:rPr>
          <w:rFonts w:asciiTheme="majorHAnsi" w:hAnsiTheme="majorHAnsi" w:cstheme="majorBidi"/>
          <w:sz w:val="24"/>
          <w:szCs w:val="24"/>
          <w:lang w:val="tr-TR"/>
        </w:rPr>
        <w:t>dır</w:t>
      </w:r>
      <w:r>
        <w:rPr>
          <w:rFonts w:asciiTheme="majorHAnsi" w:hAnsiTheme="majorHAnsi" w:cstheme="majorBidi"/>
          <w:sz w:val="24"/>
          <w:szCs w:val="24"/>
          <w:lang w:val="tr-TR"/>
        </w:rPr>
        <w:t>.</w:t>
      </w:r>
    </w:p>
    <w:p w14:paraId="74A2AE5C" w14:textId="77777777" w:rsidR="00A96194" w:rsidRDefault="00A96194" w:rsidP="5D82FAD8">
      <w:pPr>
        <w:spacing w:after="120" w:line="240" w:lineRule="auto"/>
        <w:rPr>
          <w:rFonts w:asciiTheme="majorHAnsi" w:hAnsiTheme="majorHAnsi" w:cstheme="majorBidi"/>
          <w:sz w:val="24"/>
          <w:szCs w:val="24"/>
          <w:lang w:val="tr-TR"/>
        </w:rPr>
      </w:pPr>
    </w:p>
    <w:p w14:paraId="3A9C4FB5" w14:textId="2DFCC000" w:rsidR="001209FF" w:rsidRDefault="00D1396F" w:rsidP="5D82FAD8">
      <w:pPr>
        <w:spacing w:after="120" w:line="240" w:lineRule="auto"/>
        <w:rPr>
          <w:rFonts w:asciiTheme="majorHAnsi" w:hAnsiTheme="majorHAnsi" w:cstheme="majorBidi"/>
          <w:sz w:val="24"/>
          <w:szCs w:val="24"/>
          <w:lang w:val="tr-TR"/>
        </w:rPr>
      </w:pPr>
      <w:r>
        <w:rPr>
          <w:rFonts w:asciiTheme="majorHAnsi" w:hAnsiTheme="majorHAnsi" w:cstheme="majorBidi"/>
          <w:sz w:val="24"/>
          <w:szCs w:val="24"/>
          <w:lang w:val="tr-TR"/>
        </w:rPr>
        <w:t>4.</w:t>
      </w:r>
      <w:r w:rsidR="001209FF">
        <w:rPr>
          <w:rFonts w:asciiTheme="majorHAnsi" w:hAnsiTheme="majorHAnsi" w:cstheme="majorBidi"/>
          <w:sz w:val="24"/>
          <w:szCs w:val="24"/>
          <w:lang w:val="tr-TR"/>
        </w:rPr>
        <w:t xml:space="preserve">Sağlık Bakanlığı tarafından Ağustos ayı itibariyle Aile hekimlerine </w:t>
      </w:r>
      <w:proofErr w:type="spellStart"/>
      <w:r w:rsidR="001209FF">
        <w:rPr>
          <w:rFonts w:asciiTheme="majorHAnsi" w:hAnsiTheme="majorHAnsi" w:cstheme="majorBidi"/>
          <w:sz w:val="24"/>
          <w:szCs w:val="24"/>
          <w:lang w:val="tr-TR"/>
        </w:rPr>
        <w:t>pandemi</w:t>
      </w:r>
      <w:proofErr w:type="spellEnd"/>
      <w:r w:rsidR="001209FF">
        <w:rPr>
          <w:rFonts w:asciiTheme="majorHAnsi" w:hAnsiTheme="majorHAnsi" w:cstheme="majorBidi"/>
          <w:sz w:val="24"/>
          <w:szCs w:val="24"/>
          <w:lang w:val="tr-TR"/>
        </w:rPr>
        <w:t xml:space="preserve"> nedeniyle ek ödeme yapılmasının salgınla mücadeleye katkısı olmayacağını bildiren aile hekimi sayısının yüksek olduğu anlaşılmakta</w:t>
      </w:r>
      <w:r w:rsidR="006F79F2">
        <w:rPr>
          <w:rFonts w:asciiTheme="majorHAnsi" w:hAnsiTheme="majorHAnsi" w:cstheme="majorBidi"/>
          <w:sz w:val="24"/>
          <w:szCs w:val="24"/>
          <w:lang w:val="tr-TR"/>
        </w:rPr>
        <w:t>dır</w:t>
      </w:r>
      <w:r w:rsidR="001209FF">
        <w:rPr>
          <w:rFonts w:asciiTheme="majorHAnsi" w:hAnsiTheme="majorHAnsi" w:cstheme="majorBidi"/>
          <w:sz w:val="24"/>
          <w:szCs w:val="24"/>
          <w:lang w:val="tr-TR"/>
        </w:rPr>
        <w:t>.</w:t>
      </w:r>
    </w:p>
    <w:p w14:paraId="2007FDE7" w14:textId="77777777" w:rsidR="00A96194" w:rsidRDefault="00A96194" w:rsidP="5D82FAD8">
      <w:pPr>
        <w:spacing w:after="120" w:line="240" w:lineRule="auto"/>
        <w:rPr>
          <w:rFonts w:asciiTheme="majorHAnsi" w:hAnsiTheme="majorHAnsi" w:cstheme="majorBidi"/>
          <w:sz w:val="24"/>
          <w:szCs w:val="24"/>
          <w:lang w:val="tr-TR"/>
        </w:rPr>
      </w:pPr>
    </w:p>
    <w:p w14:paraId="7C5C334D" w14:textId="47F3B04F" w:rsidR="001209FF" w:rsidRDefault="001209FF" w:rsidP="5D82FAD8">
      <w:pPr>
        <w:spacing w:after="120" w:line="240" w:lineRule="auto"/>
        <w:rPr>
          <w:rFonts w:asciiTheme="majorHAnsi" w:hAnsiTheme="majorHAnsi" w:cstheme="majorBidi"/>
          <w:sz w:val="24"/>
          <w:szCs w:val="24"/>
          <w:lang w:val="tr-TR"/>
        </w:rPr>
      </w:pPr>
      <w:r>
        <w:rPr>
          <w:rFonts w:asciiTheme="majorHAnsi" w:hAnsiTheme="majorHAnsi" w:cstheme="majorBidi"/>
          <w:sz w:val="24"/>
          <w:szCs w:val="24"/>
          <w:lang w:val="tr-TR"/>
        </w:rPr>
        <w:t>5.Aile Sağlığı Merkezlerinde en az bir sağlık çalışanının COVİD-19 olduğunu bildirenlerin oranının %40 olması sağlık çalışanlarının oldukça yüksek risk koşullarında çalıştıkları anlaşılmaktadır.</w:t>
      </w:r>
    </w:p>
    <w:p w14:paraId="6DA451C5" w14:textId="77777777" w:rsidR="00A96194" w:rsidRDefault="00A96194" w:rsidP="5D82FAD8">
      <w:pPr>
        <w:spacing w:after="120" w:line="240" w:lineRule="auto"/>
        <w:rPr>
          <w:rFonts w:asciiTheme="majorHAnsi" w:hAnsiTheme="majorHAnsi" w:cstheme="majorBidi"/>
          <w:sz w:val="24"/>
          <w:szCs w:val="24"/>
          <w:lang w:val="tr-TR"/>
        </w:rPr>
      </w:pPr>
    </w:p>
    <w:p w14:paraId="64A5FDFF" w14:textId="1331C0F4" w:rsidR="001209FF" w:rsidRDefault="001209FF" w:rsidP="006F79F2">
      <w:pPr>
        <w:spacing w:after="120" w:line="240" w:lineRule="auto"/>
        <w:rPr>
          <w:rFonts w:asciiTheme="majorHAnsi" w:hAnsiTheme="majorHAnsi" w:cstheme="majorBidi"/>
          <w:sz w:val="24"/>
          <w:szCs w:val="24"/>
          <w:lang w:val="tr-TR"/>
        </w:rPr>
      </w:pPr>
      <w:r>
        <w:rPr>
          <w:rFonts w:asciiTheme="majorHAnsi" w:hAnsiTheme="majorHAnsi" w:cstheme="majorBidi"/>
          <w:sz w:val="24"/>
          <w:szCs w:val="24"/>
          <w:lang w:val="tr-TR"/>
        </w:rPr>
        <w:t>Aile Sağlığı Merkezlerinde ciddi yaşamsal risk altında toplumun yaşam ve sağlık hakkı için çaba gösteren sağlık çalışanlar</w:t>
      </w:r>
      <w:r w:rsidR="00DD27A0">
        <w:rPr>
          <w:rFonts w:asciiTheme="majorHAnsi" w:hAnsiTheme="majorHAnsi" w:cstheme="majorBidi"/>
          <w:sz w:val="24"/>
          <w:szCs w:val="24"/>
          <w:lang w:val="tr-TR"/>
        </w:rPr>
        <w:t xml:space="preserve">ının görüş ve önerilerinin </w:t>
      </w:r>
      <w:r w:rsidR="006F79F2">
        <w:rPr>
          <w:rFonts w:asciiTheme="majorHAnsi" w:hAnsiTheme="majorHAnsi" w:cstheme="majorBidi"/>
          <w:sz w:val="24"/>
          <w:szCs w:val="24"/>
          <w:lang w:val="tr-TR"/>
        </w:rPr>
        <w:t xml:space="preserve">Sağlık Bakanlığı </w:t>
      </w:r>
      <w:r w:rsidR="00DD27A0">
        <w:rPr>
          <w:rFonts w:asciiTheme="majorHAnsi" w:hAnsiTheme="majorHAnsi" w:cstheme="majorBidi"/>
          <w:sz w:val="24"/>
          <w:szCs w:val="24"/>
          <w:lang w:val="tr-TR"/>
        </w:rPr>
        <w:t>tarafından yeterince dikkate alınmadığını, taleplerinin karşılanmadığını düşünüyoruz.</w:t>
      </w:r>
    </w:p>
    <w:p w14:paraId="4ECB413C" w14:textId="43BC58CA" w:rsidR="00DD27A0" w:rsidRDefault="00DD27A0" w:rsidP="006F79F2">
      <w:pPr>
        <w:spacing w:after="120" w:line="240" w:lineRule="auto"/>
        <w:rPr>
          <w:rFonts w:asciiTheme="majorHAnsi" w:hAnsiTheme="majorHAnsi" w:cstheme="majorBidi"/>
          <w:sz w:val="24"/>
          <w:szCs w:val="24"/>
          <w:lang w:val="tr-TR"/>
        </w:rPr>
      </w:pPr>
      <w:r>
        <w:rPr>
          <w:rFonts w:asciiTheme="majorHAnsi" w:hAnsiTheme="majorHAnsi" w:cstheme="majorBidi"/>
          <w:sz w:val="24"/>
          <w:szCs w:val="24"/>
          <w:lang w:val="tr-TR"/>
        </w:rPr>
        <w:t>Birinci basamak koruyucu sağlık hizmetlerinin güçlendirilmesinin, toplumun her kesimine yeterli düzeyde ulaştırılmasının ne kadar önemli olduğu salgın döneminde daha fazla anlaşılacağını umuyoruz.</w:t>
      </w:r>
    </w:p>
    <w:p w14:paraId="2A927B5E" w14:textId="47458F82" w:rsidR="00DD27A0" w:rsidRDefault="00DD27A0" w:rsidP="006F79F2">
      <w:pPr>
        <w:spacing w:after="120" w:line="240" w:lineRule="auto"/>
        <w:rPr>
          <w:rFonts w:asciiTheme="majorHAnsi" w:hAnsiTheme="majorHAnsi" w:cstheme="majorBidi"/>
          <w:sz w:val="24"/>
          <w:szCs w:val="24"/>
          <w:lang w:val="tr-TR"/>
        </w:rPr>
      </w:pPr>
      <w:r>
        <w:rPr>
          <w:rFonts w:asciiTheme="majorHAnsi" w:hAnsiTheme="majorHAnsi" w:cstheme="majorBidi"/>
          <w:sz w:val="24"/>
          <w:szCs w:val="24"/>
          <w:lang w:val="tr-TR"/>
        </w:rPr>
        <w:t>Salgına karşı mücadelenin toplumun her kesimini bu mücadeleye katarak başta meslek birliğimiz T</w:t>
      </w:r>
      <w:r w:rsidR="006F79F2">
        <w:rPr>
          <w:rFonts w:asciiTheme="majorHAnsi" w:hAnsiTheme="majorHAnsi" w:cstheme="majorBidi"/>
          <w:sz w:val="24"/>
          <w:szCs w:val="24"/>
          <w:lang w:val="tr-TR"/>
        </w:rPr>
        <w:t>ürk Tabipleri Birliği’</w:t>
      </w:r>
      <w:r>
        <w:rPr>
          <w:rFonts w:asciiTheme="majorHAnsi" w:hAnsiTheme="majorHAnsi" w:cstheme="majorBidi"/>
          <w:sz w:val="24"/>
          <w:szCs w:val="24"/>
          <w:lang w:val="tr-TR"/>
        </w:rPr>
        <w:t xml:space="preserve">nin ve diğer sağlık çalışanlarının örgütlü olduğu dernek ve sendikaların katkılarını </w:t>
      </w:r>
      <w:r w:rsidR="00252F6F">
        <w:rPr>
          <w:rFonts w:asciiTheme="majorHAnsi" w:hAnsiTheme="majorHAnsi" w:cstheme="majorBidi"/>
          <w:sz w:val="24"/>
          <w:szCs w:val="24"/>
          <w:lang w:val="tr-TR"/>
        </w:rPr>
        <w:t>alarak sürdürülmesi gerek</w:t>
      </w:r>
      <w:r w:rsidR="006F79F2">
        <w:rPr>
          <w:rFonts w:asciiTheme="majorHAnsi" w:hAnsiTheme="majorHAnsi" w:cstheme="majorBidi"/>
          <w:sz w:val="24"/>
          <w:szCs w:val="24"/>
          <w:lang w:val="tr-TR"/>
        </w:rPr>
        <w:t>ti</w:t>
      </w:r>
      <w:r w:rsidR="00252F6F">
        <w:rPr>
          <w:rFonts w:asciiTheme="majorHAnsi" w:hAnsiTheme="majorHAnsi" w:cstheme="majorBidi"/>
          <w:sz w:val="24"/>
          <w:szCs w:val="24"/>
          <w:lang w:val="tr-TR"/>
        </w:rPr>
        <w:t>ğine inanıyoruz.</w:t>
      </w:r>
    </w:p>
    <w:p w14:paraId="70D02E24" w14:textId="286470B1" w:rsidR="00252F6F" w:rsidRDefault="00252F6F" w:rsidP="006F79F2">
      <w:pPr>
        <w:spacing w:after="120" w:line="240" w:lineRule="auto"/>
        <w:rPr>
          <w:rFonts w:asciiTheme="majorHAnsi" w:hAnsiTheme="majorHAnsi" w:cstheme="majorBidi"/>
          <w:sz w:val="24"/>
          <w:szCs w:val="24"/>
          <w:lang w:val="tr-TR"/>
        </w:rPr>
      </w:pPr>
      <w:proofErr w:type="gramStart"/>
      <w:r>
        <w:rPr>
          <w:rFonts w:asciiTheme="majorHAnsi" w:hAnsiTheme="majorHAnsi" w:cstheme="majorBidi"/>
          <w:sz w:val="24"/>
          <w:szCs w:val="24"/>
          <w:lang w:val="tr-TR"/>
        </w:rPr>
        <w:t>Sağlık çalışanlarının salgına karşı yeterince korunması için gerekli önlemlerin</w:t>
      </w:r>
      <w:r w:rsidR="006F79F2">
        <w:rPr>
          <w:rFonts w:asciiTheme="majorHAnsi" w:hAnsiTheme="majorHAnsi" w:cstheme="majorBidi"/>
          <w:sz w:val="24"/>
          <w:szCs w:val="24"/>
          <w:lang w:val="tr-TR"/>
        </w:rPr>
        <w:t xml:space="preserve"> alınması </w:t>
      </w:r>
      <w:r>
        <w:rPr>
          <w:rFonts w:asciiTheme="majorHAnsi" w:hAnsiTheme="majorHAnsi" w:cstheme="majorBidi"/>
          <w:sz w:val="24"/>
          <w:szCs w:val="24"/>
          <w:lang w:val="tr-TR"/>
        </w:rPr>
        <w:t xml:space="preserve">(kişisel koruyucu donanım sağlanması, yüksek hasta sayılarından kaçınılması, uzun saatler çalışma düzenine son verilmesi </w:t>
      </w:r>
      <w:proofErr w:type="spellStart"/>
      <w:r>
        <w:rPr>
          <w:rFonts w:asciiTheme="majorHAnsi" w:hAnsiTheme="majorHAnsi" w:cstheme="majorBidi"/>
          <w:sz w:val="24"/>
          <w:szCs w:val="24"/>
          <w:lang w:val="tr-TR"/>
        </w:rPr>
        <w:t>vs</w:t>
      </w:r>
      <w:proofErr w:type="spellEnd"/>
      <w:r>
        <w:rPr>
          <w:rFonts w:asciiTheme="majorHAnsi" w:hAnsiTheme="majorHAnsi" w:cstheme="majorBidi"/>
          <w:sz w:val="24"/>
          <w:szCs w:val="24"/>
          <w:lang w:val="tr-TR"/>
        </w:rPr>
        <w:t>), COVİD-19 hastalı</w:t>
      </w:r>
      <w:r w:rsidR="006F79F2">
        <w:rPr>
          <w:rFonts w:asciiTheme="majorHAnsi" w:hAnsiTheme="majorHAnsi" w:cstheme="majorBidi"/>
          <w:sz w:val="24"/>
          <w:szCs w:val="24"/>
          <w:lang w:val="tr-TR"/>
        </w:rPr>
        <w:t>ğının</w:t>
      </w:r>
      <w:r>
        <w:rPr>
          <w:rFonts w:asciiTheme="majorHAnsi" w:hAnsiTheme="majorHAnsi" w:cstheme="majorBidi"/>
          <w:sz w:val="24"/>
          <w:szCs w:val="24"/>
          <w:lang w:val="tr-TR"/>
        </w:rPr>
        <w:t xml:space="preserve"> meslek hastalığı </w:t>
      </w:r>
      <w:r w:rsidR="006F79F2">
        <w:rPr>
          <w:rFonts w:asciiTheme="majorHAnsi" w:hAnsiTheme="majorHAnsi" w:cstheme="majorBidi"/>
          <w:sz w:val="24"/>
          <w:szCs w:val="24"/>
          <w:lang w:val="tr-TR"/>
        </w:rPr>
        <w:t>olarak</w:t>
      </w:r>
      <w:r>
        <w:rPr>
          <w:rFonts w:asciiTheme="majorHAnsi" w:hAnsiTheme="majorHAnsi" w:cstheme="majorBidi"/>
          <w:sz w:val="24"/>
          <w:szCs w:val="24"/>
          <w:lang w:val="tr-TR"/>
        </w:rPr>
        <w:t xml:space="preserve"> değerlendirilmesini istiyor, toplumun sağlık</w:t>
      </w:r>
      <w:r w:rsidR="006F79F2">
        <w:rPr>
          <w:rFonts w:asciiTheme="majorHAnsi" w:hAnsiTheme="majorHAnsi" w:cstheme="majorBidi"/>
          <w:sz w:val="24"/>
          <w:szCs w:val="24"/>
          <w:lang w:val="tr-TR"/>
        </w:rPr>
        <w:t xml:space="preserve"> ve </w:t>
      </w:r>
      <w:r>
        <w:rPr>
          <w:rFonts w:asciiTheme="majorHAnsi" w:hAnsiTheme="majorHAnsi" w:cstheme="majorBidi"/>
          <w:sz w:val="24"/>
          <w:szCs w:val="24"/>
          <w:lang w:val="tr-TR"/>
        </w:rPr>
        <w:t xml:space="preserve">yaşam hakkı </w:t>
      </w:r>
      <w:r w:rsidR="006F79F2">
        <w:rPr>
          <w:rFonts w:asciiTheme="majorHAnsi" w:hAnsiTheme="majorHAnsi" w:cstheme="majorBidi"/>
          <w:sz w:val="24"/>
          <w:szCs w:val="24"/>
          <w:lang w:val="tr-TR"/>
        </w:rPr>
        <w:t>ile</w:t>
      </w:r>
      <w:r>
        <w:rPr>
          <w:rFonts w:asciiTheme="majorHAnsi" w:hAnsiTheme="majorHAnsi" w:cstheme="majorBidi"/>
          <w:sz w:val="24"/>
          <w:szCs w:val="24"/>
          <w:lang w:val="tr-TR"/>
        </w:rPr>
        <w:t xml:space="preserve"> sağlık çalışanlarının temel hakları için mücadelemizi sürdüreceğimizi </w:t>
      </w:r>
      <w:r w:rsidR="006F79F2">
        <w:rPr>
          <w:rFonts w:asciiTheme="majorHAnsi" w:hAnsiTheme="majorHAnsi" w:cstheme="majorBidi"/>
          <w:sz w:val="24"/>
          <w:szCs w:val="24"/>
          <w:lang w:val="tr-TR"/>
        </w:rPr>
        <w:t xml:space="preserve">bir kez daha </w:t>
      </w:r>
      <w:r>
        <w:rPr>
          <w:rFonts w:asciiTheme="majorHAnsi" w:hAnsiTheme="majorHAnsi" w:cstheme="majorBidi"/>
          <w:sz w:val="24"/>
          <w:szCs w:val="24"/>
          <w:lang w:val="tr-TR"/>
        </w:rPr>
        <w:t>bildiriyoruz.</w:t>
      </w:r>
      <w:proofErr w:type="gramEnd"/>
    </w:p>
    <w:p w14:paraId="410683BC" w14:textId="77777777" w:rsidR="00252F6F" w:rsidRPr="00A96194" w:rsidRDefault="00252F6F" w:rsidP="00A96194">
      <w:pPr>
        <w:spacing w:after="120" w:line="240" w:lineRule="auto"/>
        <w:jc w:val="center"/>
        <w:rPr>
          <w:rFonts w:asciiTheme="majorHAnsi" w:hAnsiTheme="majorHAnsi" w:cstheme="majorBidi"/>
          <w:b/>
          <w:sz w:val="28"/>
          <w:szCs w:val="28"/>
          <w:lang w:val="tr-TR"/>
        </w:rPr>
      </w:pPr>
      <w:r w:rsidRPr="00A96194">
        <w:rPr>
          <w:rFonts w:asciiTheme="majorHAnsi" w:hAnsiTheme="majorHAnsi" w:cstheme="majorBidi"/>
          <w:b/>
          <w:sz w:val="28"/>
          <w:szCs w:val="28"/>
          <w:lang w:val="tr-TR"/>
        </w:rPr>
        <w:t>TÜRK TABİPLERİ BİRLİĞİ</w:t>
      </w:r>
    </w:p>
    <w:p w14:paraId="42BFCE9F" w14:textId="53E1DE03" w:rsidR="00252F6F" w:rsidRPr="00A96194" w:rsidRDefault="00252F6F" w:rsidP="00A96194">
      <w:pPr>
        <w:spacing w:after="120" w:line="240" w:lineRule="auto"/>
        <w:jc w:val="center"/>
        <w:rPr>
          <w:rFonts w:asciiTheme="majorHAnsi" w:hAnsiTheme="majorHAnsi" w:cstheme="majorBidi"/>
          <w:b/>
          <w:sz w:val="28"/>
          <w:szCs w:val="28"/>
          <w:lang w:val="tr-TR"/>
        </w:rPr>
      </w:pPr>
      <w:r w:rsidRPr="00A96194">
        <w:rPr>
          <w:rFonts w:asciiTheme="majorHAnsi" w:hAnsiTheme="majorHAnsi" w:cstheme="majorBidi"/>
          <w:b/>
          <w:sz w:val="28"/>
          <w:szCs w:val="28"/>
          <w:lang w:val="tr-TR"/>
        </w:rPr>
        <w:t>AİLE HEKİMLİĞİ KOLU</w:t>
      </w:r>
    </w:p>
    <w:p w14:paraId="1F6E0309" w14:textId="77777777" w:rsidR="00EE5445" w:rsidRDefault="00EE5445" w:rsidP="5D82FAD8">
      <w:pPr>
        <w:spacing w:after="120" w:line="240" w:lineRule="auto"/>
        <w:rPr>
          <w:rFonts w:asciiTheme="majorHAnsi" w:hAnsiTheme="majorHAnsi" w:cstheme="majorBidi"/>
          <w:sz w:val="24"/>
          <w:szCs w:val="24"/>
          <w:lang w:val="tr-TR"/>
        </w:rPr>
      </w:pPr>
    </w:p>
    <w:p w14:paraId="6079CDA0" w14:textId="77777777" w:rsidR="00252F6F" w:rsidRDefault="00252F6F" w:rsidP="00EE5445">
      <w:pPr>
        <w:shd w:val="clear" w:color="auto" w:fill="FFFFFF"/>
        <w:spacing w:after="120" w:line="240" w:lineRule="auto"/>
        <w:rPr>
          <w:rFonts w:asciiTheme="majorHAnsi" w:hAnsiTheme="majorHAnsi" w:cstheme="majorHAnsi"/>
          <w:color w:val="FF0000"/>
          <w:sz w:val="24"/>
          <w:szCs w:val="24"/>
          <w:lang w:val="tr-TR"/>
        </w:rPr>
      </w:pPr>
    </w:p>
    <w:p w14:paraId="5A772145" w14:textId="77777777" w:rsidR="00EE5445" w:rsidRPr="00EE5445" w:rsidRDefault="00EE5445" w:rsidP="5D82FAD8">
      <w:pPr>
        <w:spacing w:after="120" w:line="240" w:lineRule="auto"/>
        <w:rPr>
          <w:rFonts w:asciiTheme="majorHAnsi" w:hAnsiTheme="majorHAnsi" w:cstheme="majorBidi"/>
          <w:color w:val="FF0000"/>
          <w:sz w:val="24"/>
          <w:szCs w:val="24"/>
          <w:lang w:val="tr-TR"/>
        </w:rPr>
      </w:pPr>
    </w:p>
    <w:sectPr w:rsidR="00EE5445" w:rsidRPr="00EE5445">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47A44" w14:textId="77777777" w:rsidR="00CE5C88" w:rsidRDefault="00CE5C88" w:rsidP="00436AE2">
      <w:pPr>
        <w:spacing w:line="240" w:lineRule="auto"/>
      </w:pPr>
      <w:r>
        <w:separator/>
      </w:r>
    </w:p>
  </w:endnote>
  <w:endnote w:type="continuationSeparator" w:id="0">
    <w:p w14:paraId="6B096200" w14:textId="77777777" w:rsidR="00CE5C88" w:rsidRDefault="00CE5C88" w:rsidP="00436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139EA" w14:textId="77777777" w:rsidR="00CE5C88" w:rsidRDefault="00CE5C88" w:rsidP="00436AE2">
      <w:pPr>
        <w:spacing w:line="240" w:lineRule="auto"/>
      </w:pPr>
      <w:r>
        <w:separator/>
      </w:r>
    </w:p>
  </w:footnote>
  <w:footnote w:type="continuationSeparator" w:id="0">
    <w:p w14:paraId="2B9A1D96" w14:textId="77777777" w:rsidR="00CE5C88" w:rsidRDefault="00CE5C88" w:rsidP="00436AE2">
      <w:pPr>
        <w:spacing w:line="240" w:lineRule="auto"/>
      </w:pPr>
      <w:r>
        <w:continuationSeparator/>
      </w:r>
    </w:p>
  </w:footnote>
  <w:footnote w:id="1">
    <w:p w14:paraId="6924B1C6" w14:textId="2AE0F2D4" w:rsidR="00436AE2" w:rsidRPr="00C20D8B" w:rsidRDefault="00436AE2" w:rsidP="00C20D8B">
      <w:pPr>
        <w:shd w:val="clear" w:color="auto" w:fill="FFFFFF" w:themeFill="background1"/>
        <w:spacing w:after="120" w:line="240" w:lineRule="auto"/>
        <w:rPr>
          <w:rFonts w:asciiTheme="majorHAnsi" w:hAnsiTheme="majorHAnsi" w:cstheme="majorBidi"/>
          <w:sz w:val="24"/>
          <w:szCs w:val="24"/>
          <w:lang w:val="tr-TR"/>
        </w:rPr>
      </w:pPr>
      <w:r>
        <w:rPr>
          <w:rStyle w:val="DipnotBavurusu"/>
        </w:rPr>
        <w:footnoteRef/>
      </w:r>
      <w:r>
        <w:t xml:space="preserve"> </w:t>
      </w:r>
      <w:r w:rsidRPr="5D82FAD8">
        <w:rPr>
          <w:rFonts w:asciiTheme="majorHAnsi" w:hAnsiTheme="majorHAnsi" w:cstheme="majorBidi"/>
          <w:sz w:val="24"/>
          <w:szCs w:val="24"/>
          <w:lang w:val="tr-TR"/>
        </w:rPr>
        <w:t xml:space="preserve">TTB COVID-19 </w:t>
      </w:r>
      <w:proofErr w:type="spellStart"/>
      <w:r w:rsidRPr="5D82FAD8">
        <w:rPr>
          <w:rFonts w:asciiTheme="majorHAnsi" w:hAnsiTheme="majorHAnsi" w:cstheme="majorBidi"/>
          <w:sz w:val="24"/>
          <w:szCs w:val="24"/>
          <w:lang w:val="tr-TR"/>
        </w:rPr>
        <w:t>Pandemisi</w:t>
      </w:r>
      <w:proofErr w:type="spellEnd"/>
      <w:r w:rsidRPr="5D82FAD8">
        <w:rPr>
          <w:rFonts w:asciiTheme="majorHAnsi" w:hAnsiTheme="majorHAnsi" w:cstheme="majorBidi"/>
          <w:sz w:val="24"/>
          <w:szCs w:val="24"/>
          <w:lang w:val="tr-TR"/>
        </w:rPr>
        <w:t xml:space="preserve"> 4. Ay Değerlendirme Raporu</w:t>
      </w:r>
      <w:r>
        <w:rPr>
          <w:rFonts w:asciiTheme="majorHAnsi" w:hAnsiTheme="majorHAnsi" w:cstheme="majorBidi"/>
          <w:sz w:val="24"/>
          <w:szCs w:val="24"/>
          <w:lang w:val="tr-TR"/>
        </w:rPr>
        <w:t xml:space="preserve">; </w:t>
      </w:r>
      <w:hyperlink r:id="rId1" w:history="1">
        <w:r w:rsidRPr="00C356A8">
          <w:rPr>
            <w:rStyle w:val="Kpr"/>
            <w:rFonts w:asciiTheme="majorHAnsi" w:hAnsiTheme="majorHAnsi" w:cstheme="majorBidi"/>
            <w:sz w:val="24"/>
            <w:szCs w:val="24"/>
            <w:lang w:val="tr-TR"/>
          </w:rPr>
          <w:t>https://www.ttb.org.tr/haber_goster.php?Guid=bfe5de60-c2a8-11ea-9489-8d3047d5562</w:t>
        </w:r>
      </w:hyperlink>
      <w:r w:rsidRPr="00566C2D">
        <w:rPr>
          <w:rFonts w:asciiTheme="majorHAnsi" w:hAnsiTheme="majorHAnsi" w:cstheme="majorBidi"/>
          <w:sz w:val="24"/>
          <w:szCs w:val="24"/>
          <w:lang w:val="tr-TR"/>
        </w:rPr>
        <w:t>f</w:t>
      </w:r>
      <w:proofErr w:type="gramStart"/>
      <w:r w:rsidRPr="5D82FAD8">
        <w:rPr>
          <w:rFonts w:asciiTheme="majorHAnsi" w:hAnsiTheme="majorHAnsi" w:cstheme="majorBidi"/>
          <w:sz w:val="24"/>
          <w:szCs w:val="24"/>
          <w:lang w:val="tr-TR"/>
        </w:rPr>
        <w:t>)</w:t>
      </w:r>
      <w:proofErr w:type="gramEnd"/>
      <w:r w:rsidRPr="5D82FAD8">
        <w:rPr>
          <w:rFonts w:asciiTheme="majorHAnsi" w:hAnsiTheme="majorHAnsi" w:cstheme="majorBidi"/>
          <w:sz w:val="24"/>
          <w:szCs w:val="24"/>
          <w:lang w:val="tr-TR"/>
        </w:rPr>
        <w:t xml:space="preserve">. </w:t>
      </w:r>
    </w:p>
  </w:footnote>
  <w:footnote w:id="2">
    <w:p w14:paraId="4E7898A3" w14:textId="72CF4C39" w:rsidR="00436AE2" w:rsidRPr="00C20D8B" w:rsidRDefault="00436AE2">
      <w:pPr>
        <w:pStyle w:val="DipnotMetni"/>
        <w:rPr>
          <w:rFonts w:asciiTheme="majorHAnsi" w:hAnsiTheme="majorHAnsi" w:cstheme="majorBidi"/>
          <w:sz w:val="24"/>
          <w:szCs w:val="24"/>
          <w:lang w:val="tr-TR"/>
        </w:rPr>
      </w:pPr>
      <w:r>
        <w:rPr>
          <w:rStyle w:val="DipnotBavurusu"/>
        </w:rPr>
        <w:footnoteRef/>
      </w:r>
      <w:r>
        <w:t xml:space="preserve"> </w:t>
      </w:r>
      <w:r w:rsidRPr="5D82FAD8">
        <w:rPr>
          <w:rFonts w:asciiTheme="majorHAnsi" w:hAnsiTheme="majorHAnsi" w:cstheme="majorBidi"/>
          <w:sz w:val="24"/>
          <w:szCs w:val="24"/>
          <w:lang w:val="tr-TR"/>
        </w:rPr>
        <w:t>COVID-19 Salgın Yönetimi ve Çalışma Rehberi</w:t>
      </w:r>
      <w:r>
        <w:rPr>
          <w:rFonts w:asciiTheme="majorHAnsi" w:hAnsiTheme="majorHAnsi" w:cstheme="majorBidi"/>
          <w:sz w:val="24"/>
          <w:szCs w:val="24"/>
          <w:lang w:val="tr-TR"/>
        </w:rPr>
        <w:t xml:space="preserve"> </w:t>
      </w:r>
      <w:hyperlink r:id="rId2" w:history="1">
        <w:r w:rsidRPr="007674BC">
          <w:rPr>
            <w:rStyle w:val="Kpr"/>
            <w:rFonts w:asciiTheme="majorHAnsi" w:hAnsiTheme="majorHAnsi" w:cstheme="majorBidi"/>
            <w:sz w:val="24"/>
            <w:szCs w:val="24"/>
            <w:lang w:val="tr-TR"/>
          </w:rPr>
          <w:t>https://covid19.saglik.gov.tr/TR-66339/temasli-takibi-salgin-yonetimi-evde-hasta-izlemi-ve-filyasyon.html</w:t>
        </w:r>
      </w:hyperlink>
      <w:proofErr w:type="gramStart"/>
      <w:r>
        <w:rPr>
          <w:rFonts w:asciiTheme="majorHAnsi" w:hAnsiTheme="majorHAnsi" w:cstheme="majorBidi"/>
          <w:sz w:val="24"/>
          <w:szCs w:val="24"/>
          <w:lang w:val="tr-TR"/>
        </w:rPr>
        <w:t>)</w:t>
      </w:r>
      <w:proofErr w:type="gramEnd"/>
    </w:p>
  </w:footnote>
  <w:footnote w:id="3">
    <w:p w14:paraId="7E3B9296" w14:textId="15AC160E" w:rsidR="002547AA" w:rsidRPr="00C20D8B" w:rsidRDefault="002547AA" w:rsidP="00C20D8B">
      <w:pPr>
        <w:shd w:val="clear" w:color="auto" w:fill="FFFFFF" w:themeFill="background1"/>
        <w:spacing w:after="120" w:line="240" w:lineRule="auto"/>
        <w:rPr>
          <w:rFonts w:asciiTheme="majorHAnsi" w:hAnsiTheme="majorHAnsi" w:cstheme="majorBidi"/>
          <w:sz w:val="24"/>
          <w:szCs w:val="24"/>
          <w:lang w:val="tr-TR"/>
        </w:rPr>
      </w:pPr>
      <w:r>
        <w:rPr>
          <w:rStyle w:val="DipnotBavurusu"/>
        </w:rPr>
        <w:footnoteRef/>
      </w:r>
      <w:r>
        <w:t xml:space="preserve"> </w:t>
      </w:r>
      <w:r w:rsidRPr="5D82FAD8">
        <w:rPr>
          <w:rFonts w:asciiTheme="majorHAnsi" w:hAnsiTheme="majorHAnsi" w:cstheme="majorBidi"/>
          <w:sz w:val="24"/>
          <w:szCs w:val="24"/>
          <w:lang w:val="tr-TR"/>
        </w:rPr>
        <w:t>TTB Aile Hekimliği Kolu</w:t>
      </w:r>
      <w:r>
        <w:rPr>
          <w:rFonts w:asciiTheme="majorHAnsi" w:hAnsiTheme="majorHAnsi" w:cstheme="majorBidi"/>
          <w:sz w:val="24"/>
          <w:szCs w:val="24"/>
          <w:lang w:val="tr-TR"/>
        </w:rPr>
        <w:t xml:space="preserve"> açıklaması </w:t>
      </w:r>
      <w:hyperlink r:id="rId3" w:history="1">
        <w:r w:rsidRPr="00C356A8">
          <w:rPr>
            <w:rStyle w:val="Kpr"/>
            <w:rFonts w:asciiTheme="majorHAnsi" w:hAnsiTheme="majorHAnsi" w:cstheme="majorBidi"/>
            <w:sz w:val="24"/>
            <w:szCs w:val="24"/>
            <w:lang w:val="tr-TR"/>
          </w:rPr>
          <w:t>https://www.ttb.org.tr/kollar/_ahek/haber_goster.php?Guid=cc04f5da-7bd8-11ea-a12d-7aee3f6e69c5</w:t>
        </w:r>
      </w:hyperlink>
      <w:proofErr w:type="gramStart"/>
      <w:r>
        <w:rPr>
          <w:rFonts w:asciiTheme="majorHAnsi" w:hAnsiTheme="majorHAnsi" w:cstheme="majorBidi"/>
          <w:sz w:val="24"/>
          <w:szCs w:val="24"/>
          <w:lang w:val="tr-TR"/>
        </w:rPr>
        <w:t>)</w:t>
      </w:r>
      <w:proofErr w:type="gramEnd"/>
    </w:p>
  </w:footnote>
  <w:footnote w:id="4">
    <w:p w14:paraId="4FF43756" w14:textId="6B589531" w:rsidR="002547AA" w:rsidRPr="002547AA" w:rsidRDefault="002547AA">
      <w:pPr>
        <w:pStyle w:val="DipnotMetni"/>
        <w:rPr>
          <w:lang w:val="tr-TR"/>
        </w:rPr>
      </w:pPr>
      <w:r>
        <w:rPr>
          <w:rStyle w:val="DipnotBavurusu"/>
        </w:rPr>
        <w:footnoteRef/>
      </w:r>
      <w:r>
        <w:t xml:space="preserve"> </w:t>
      </w:r>
      <w:r w:rsidRPr="006B65C4">
        <w:rPr>
          <w:rFonts w:asciiTheme="majorHAnsi" w:hAnsiTheme="majorHAnsi" w:cstheme="majorHAnsi"/>
          <w:sz w:val="24"/>
          <w:szCs w:val="24"/>
          <w:lang w:val="tr-TR"/>
        </w:rPr>
        <w:t>Zeki Berk https://</w:t>
      </w:r>
      <w:proofErr w:type="gramStart"/>
      <w:r w:rsidRPr="006B65C4">
        <w:rPr>
          <w:rFonts w:asciiTheme="majorHAnsi" w:hAnsiTheme="majorHAnsi" w:cstheme="majorHAnsi"/>
          <w:sz w:val="24"/>
          <w:szCs w:val="24"/>
          <w:lang w:val="tr-TR"/>
        </w:rPr>
        <w:t>bit.ly</w:t>
      </w:r>
      <w:proofErr w:type="gramEnd"/>
      <w:r w:rsidRPr="006B65C4">
        <w:rPr>
          <w:rFonts w:asciiTheme="majorHAnsi" w:hAnsiTheme="majorHAnsi" w:cstheme="majorHAnsi"/>
          <w:sz w:val="24"/>
          <w:szCs w:val="24"/>
          <w:lang w:val="tr-TR"/>
        </w:rPr>
        <w:t>/Covid-19TR</w:t>
      </w:r>
    </w:p>
  </w:footnote>
  <w:footnote w:id="5">
    <w:p w14:paraId="48D6E381" w14:textId="722242CE" w:rsidR="00017822" w:rsidRPr="00017822" w:rsidRDefault="00017822">
      <w:pPr>
        <w:pStyle w:val="DipnotMetni"/>
        <w:rPr>
          <w:lang w:val="tr-TR"/>
        </w:rPr>
      </w:pPr>
      <w:r>
        <w:rPr>
          <w:rStyle w:val="DipnotBavurusu"/>
        </w:rPr>
        <w:footnoteRef/>
      </w:r>
      <w:r>
        <w:t xml:space="preserve"> </w:t>
      </w:r>
      <w:r w:rsidRPr="00017822">
        <w:t>https://www.resmigazete.gov.tr/eskiler/2020/09/20200905-1.pdf</w:t>
      </w:r>
    </w:p>
  </w:footnote>
  <w:footnote w:id="6">
    <w:p w14:paraId="561DAECE" w14:textId="1938DB0C" w:rsidR="00017822" w:rsidRDefault="00017822" w:rsidP="00017822">
      <w:pPr>
        <w:spacing w:after="120" w:line="240" w:lineRule="auto"/>
        <w:rPr>
          <w:rFonts w:asciiTheme="majorHAnsi" w:hAnsiTheme="majorHAnsi" w:cstheme="majorBidi"/>
          <w:sz w:val="24"/>
          <w:szCs w:val="24"/>
          <w:lang w:val="tr-TR"/>
        </w:rPr>
      </w:pPr>
      <w:r>
        <w:rPr>
          <w:rStyle w:val="DipnotBavurusu"/>
        </w:rPr>
        <w:footnoteRef/>
      </w:r>
      <w:r>
        <w:t xml:space="preserve"> </w:t>
      </w:r>
      <w:hyperlink r:id="rId4" w:history="1">
        <w:r w:rsidRPr="00C356A8">
          <w:rPr>
            <w:rStyle w:val="Kpr"/>
            <w:rFonts w:asciiTheme="majorHAnsi" w:hAnsiTheme="majorHAnsi" w:cstheme="majorBidi"/>
            <w:sz w:val="24"/>
            <w:szCs w:val="24"/>
            <w:lang w:val="tr-TR"/>
          </w:rPr>
          <w:t>https://www.ttb.org.tr/haber_goster.php?Guid=75bb5538-d89f-11ea-9c50-7fbe39e4ca48</w:t>
        </w:r>
      </w:hyperlink>
    </w:p>
    <w:p w14:paraId="08D808D8" w14:textId="542705F6" w:rsidR="00017822" w:rsidRPr="00017822" w:rsidRDefault="00017822" w:rsidP="00017822">
      <w:pPr>
        <w:pStyle w:val="DipnotMetni"/>
        <w:rPr>
          <w:lang w:val="tr-T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1D7"/>
    <w:rsid w:val="00017822"/>
    <w:rsid w:val="00114C92"/>
    <w:rsid w:val="001209FF"/>
    <w:rsid w:val="001F0453"/>
    <w:rsid w:val="00252F6F"/>
    <w:rsid w:val="002547AA"/>
    <w:rsid w:val="002C310E"/>
    <w:rsid w:val="002F7F18"/>
    <w:rsid w:val="00333EA3"/>
    <w:rsid w:val="00336902"/>
    <w:rsid w:val="00436AE2"/>
    <w:rsid w:val="004A0B88"/>
    <w:rsid w:val="00545D44"/>
    <w:rsid w:val="00566C2D"/>
    <w:rsid w:val="005A648A"/>
    <w:rsid w:val="005E3C5C"/>
    <w:rsid w:val="006857B6"/>
    <w:rsid w:val="006B65C4"/>
    <w:rsid w:val="006C6862"/>
    <w:rsid w:val="006F79F2"/>
    <w:rsid w:val="00891967"/>
    <w:rsid w:val="008A463C"/>
    <w:rsid w:val="008D55FD"/>
    <w:rsid w:val="008F7B37"/>
    <w:rsid w:val="00A96194"/>
    <w:rsid w:val="00AF452B"/>
    <w:rsid w:val="00B57C8D"/>
    <w:rsid w:val="00BD61D7"/>
    <w:rsid w:val="00C10295"/>
    <w:rsid w:val="00C20D8B"/>
    <w:rsid w:val="00C51D4C"/>
    <w:rsid w:val="00CE5C88"/>
    <w:rsid w:val="00CF2134"/>
    <w:rsid w:val="00D1396F"/>
    <w:rsid w:val="00DD27A0"/>
    <w:rsid w:val="00EE5445"/>
    <w:rsid w:val="00F32A80"/>
    <w:rsid w:val="00FB3B86"/>
    <w:rsid w:val="04188D80"/>
    <w:rsid w:val="0E425B7A"/>
    <w:rsid w:val="1638EC25"/>
    <w:rsid w:val="1678F0C6"/>
    <w:rsid w:val="1AB41945"/>
    <w:rsid w:val="1AF67DCA"/>
    <w:rsid w:val="1E36BF5F"/>
    <w:rsid w:val="2054EFFF"/>
    <w:rsid w:val="21C58A3F"/>
    <w:rsid w:val="2239BB43"/>
    <w:rsid w:val="24E07DFF"/>
    <w:rsid w:val="282244E9"/>
    <w:rsid w:val="2AF3F836"/>
    <w:rsid w:val="2D402D89"/>
    <w:rsid w:val="3D880E48"/>
    <w:rsid w:val="3F8D4F31"/>
    <w:rsid w:val="41A2728B"/>
    <w:rsid w:val="4301A2F4"/>
    <w:rsid w:val="4310B1D8"/>
    <w:rsid w:val="446E2680"/>
    <w:rsid w:val="46CEF8D0"/>
    <w:rsid w:val="47A805E4"/>
    <w:rsid w:val="4A7CE203"/>
    <w:rsid w:val="4D225B36"/>
    <w:rsid w:val="4D9B281D"/>
    <w:rsid w:val="4DEF8513"/>
    <w:rsid w:val="4E7CBEB2"/>
    <w:rsid w:val="52A5EEC2"/>
    <w:rsid w:val="58DC0AC3"/>
    <w:rsid w:val="59581185"/>
    <w:rsid w:val="5961FDED"/>
    <w:rsid w:val="5B785044"/>
    <w:rsid w:val="5D4F8B93"/>
    <w:rsid w:val="5D82FAD8"/>
    <w:rsid w:val="5EC4A4AB"/>
    <w:rsid w:val="5FF31534"/>
    <w:rsid w:val="61916E9D"/>
    <w:rsid w:val="66679214"/>
    <w:rsid w:val="67028091"/>
    <w:rsid w:val="680D5C68"/>
    <w:rsid w:val="6B29A16D"/>
    <w:rsid w:val="6BF93F24"/>
    <w:rsid w:val="72D98FCE"/>
    <w:rsid w:val="78763A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DzTablo21">
    <w:name w:val="Düz Tablo 21"/>
    <w:basedOn w:val="NormalTablo"/>
    <w:uiPriority w:val="42"/>
    <w:rsid w:val="0033690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Tablo5Koyu-Vurgu11">
    <w:name w:val="Kılavuz Tablo 5 Koyu - Vurgu 11"/>
    <w:basedOn w:val="NormalTablo"/>
    <w:uiPriority w:val="50"/>
    <w:rsid w:val="0033690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alonMetni">
    <w:name w:val="Balloon Text"/>
    <w:basedOn w:val="Normal"/>
    <w:link w:val="BalonMetniChar"/>
    <w:uiPriority w:val="99"/>
    <w:semiHidden/>
    <w:unhideWhenUsed/>
    <w:rsid w:val="005A648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648A"/>
    <w:rPr>
      <w:rFonts w:ascii="Tahoma" w:hAnsi="Tahoma" w:cs="Tahoma"/>
      <w:sz w:val="16"/>
      <w:szCs w:val="16"/>
    </w:rPr>
  </w:style>
  <w:style w:type="character" w:styleId="Kpr">
    <w:name w:val="Hyperlink"/>
    <w:basedOn w:val="VarsaylanParagrafYazTipi"/>
    <w:uiPriority w:val="99"/>
    <w:unhideWhenUsed/>
    <w:rsid w:val="005A648A"/>
    <w:rPr>
      <w:color w:val="0000FF" w:themeColor="hyperlink"/>
      <w:u w:val="single"/>
    </w:rPr>
  </w:style>
  <w:style w:type="paragraph" w:styleId="DipnotMetni">
    <w:name w:val="footnote text"/>
    <w:basedOn w:val="Normal"/>
    <w:link w:val="DipnotMetniChar"/>
    <w:uiPriority w:val="99"/>
    <w:semiHidden/>
    <w:unhideWhenUsed/>
    <w:rsid w:val="00436AE2"/>
    <w:pPr>
      <w:spacing w:line="240" w:lineRule="auto"/>
    </w:pPr>
    <w:rPr>
      <w:sz w:val="20"/>
      <w:szCs w:val="20"/>
    </w:rPr>
  </w:style>
  <w:style w:type="character" w:customStyle="1" w:styleId="DipnotMetniChar">
    <w:name w:val="Dipnot Metni Char"/>
    <w:basedOn w:val="VarsaylanParagrafYazTipi"/>
    <w:link w:val="DipnotMetni"/>
    <w:uiPriority w:val="99"/>
    <w:semiHidden/>
    <w:rsid w:val="00436AE2"/>
    <w:rPr>
      <w:sz w:val="20"/>
      <w:szCs w:val="20"/>
    </w:rPr>
  </w:style>
  <w:style w:type="character" w:styleId="DipnotBavurusu">
    <w:name w:val="footnote reference"/>
    <w:basedOn w:val="VarsaylanParagrafYazTipi"/>
    <w:uiPriority w:val="99"/>
    <w:semiHidden/>
    <w:unhideWhenUsed/>
    <w:rsid w:val="00436AE2"/>
    <w:rPr>
      <w:vertAlign w:val="superscript"/>
    </w:rPr>
  </w:style>
  <w:style w:type="character" w:customStyle="1" w:styleId="UnresolvedMention">
    <w:name w:val="Unresolved Mention"/>
    <w:basedOn w:val="VarsaylanParagrafYazTipi"/>
    <w:uiPriority w:val="99"/>
    <w:semiHidden/>
    <w:unhideWhenUsed/>
    <w:rsid w:val="00436AE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DzTablo21">
    <w:name w:val="Düz Tablo 21"/>
    <w:basedOn w:val="NormalTablo"/>
    <w:uiPriority w:val="42"/>
    <w:rsid w:val="0033690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Tablo5Koyu-Vurgu11">
    <w:name w:val="Kılavuz Tablo 5 Koyu - Vurgu 11"/>
    <w:basedOn w:val="NormalTablo"/>
    <w:uiPriority w:val="50"/>
    <w:rsid w:val="0033690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alonMetni">
    <w:name w:val="Balloon Text"/>
    <w:basedOn w:val="Normal"/>
    <w:link w:val="BalonMetniChar"/>
    <w:uiPriority w:val="99"/>
    <w:semiHidden/>
    <w:unhideWhenUsed/>
    <w:rsid w:val="005A648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648A"/>
    <w:rPr>
      <w:rFonts w:ascii="Tahoma" w:hAnsi="Tahoma" w:cs="Tahoma"/>
      <w:sz w:val="16"/>
      <w:szCs w:val="16"/>
    </w:rPr>
  </w:style>
  <w:style w:type="character" w:styleId="Kpr">
    <w:name w:val="Hyperlink"/>
    <w:basedOn w:val="VarsaylanParagrafYazTipi"/>
    <w:uiPriority w:val="99"/>
    <w:unhideWhenUsed/>
    <w:rsid w:val="005A648A"/>
    <w:rPr>
      <w:color w:val="0000FF" w:themeColor="hyperlink"/>
      <w:u w:val="single"/>
    </w:rPr>
  </w:style>
  <w:style w:type="paragraph" w:styleId="DipnotMetni">
    <w:name w:val="footnote text"/>
    <w:basedOn w:val="Normal"/>
    <w:link w:val="DipnotMetniChar"/>
    <w:uiPriority w:val="99"/>
    <w:semiHidden/>
    <w:unhideWhenUsed/>
    <w:rsid w:val="00436AE2"/>
    <w:pPr>
      <w:spacing w:line="240" w:lineRule="auto"/>
    </w:pPr>
    <w:rPr>
      <w:sz w:val="20"/>
      <w:szCs w:val="20"/>
    </w:rPr>
  </w:style>
  <w:style w:type="character" w:customStyle="1" w:styleId="DipnotMetniChar">
    <w:name w:val="Dipnot Metni Char"/>
    <w:basedOn w:val="VarsaylanParagrafYazTipi"/>
    <w:link w:val="DipnotMetni"/>
    <w:uiPriority w:val="99"/>
    <w:semiHidden/>
    <w:rsid w:val="00436AE2"/>
    <w:rPr>
      <w:sz w:val="20"/>
      <w:szCs w:val="20"/>
    </w:rPr>
  </w:style>
  <w:style w:type="character" w:styleId="DipnotBavurusu">
    <w:name w:val="footnote reference"/>
    <w:basedOn w:val="VarsaylanParagrafYazTipi"/>
    <w:uiPriority w:val="99"/>
    <w:semiHidden/>
    <w:unhideWhenUsed/>
    <w:rsid w:val="00436AE2"/>
    <w:rPr>
      <w:vertAlign w:val="superscript"/>
    </w:rPr>
  </w:style>
  <w:style w:type="character" w:customStyle="1" w:styleId="UnresolvedMention">
    <w:name w:val="Unresolved Mention"/>
    <w:basedOn w:val="VarsaylanParagrafYazTipi"/>
    <w:uiPriority w:val="99"/>
    <w:semiHidden/>
    <w:unhideWhenUsed/>
    <w:rsid w:val="00436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ttb.org.tr/kollar/_ahek/haber_goster.php?Guid=cc04f5da-7bd8-11ea-a12d-7aee3f6e69c5" TargetMode="External"/><Relationship Id="rId2" Type="http://schemas.openxmlformats.org/officeDocument/2006/relationships/hyperlink" Target="https://covid19.saglik.gov.tr/TR-66339/temasli-takibi-salgin-yonetimi-evde-hasta-izlemi-ve-filyasyon.html" TargetMode="External"/><Relationship Id="rId1" Type="http://schemas.openxmlformats.org/officeDocument/2006/relationships/hyperlink" Target="https://www.ttb.org.tr/haber_goster.php?Guid=bfe5de60-c2a8-11ea-9489-8d3047d5562" TargetMode="External"/><Relationship Id="rId4" Type="http://schemas.openxmlformats.org/officeDocument/2006/relationships/hyperlink" Target="https://www.ttb.org.tr/haber_goster.php?Guid=75bb5538-d89f-11ea-9c50-7fbe39e4ca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7E4D4-9EA7-4F56-B57C-BBCBD92B8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1253</Words>
  <Characters>7148</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Sinan</dc:creator>
  <cp:lastModifiedBy>SS</cp:lastModifiedBy>
  <cp:revision>2</cp:revision>
  <dcterms:created xsi:type="dcterms:W3CDTF">2020-09-20T09:32:00Z</dcterms:created>
  <dcterms:modified xsi:type="dcterms:W3CDTF">2020-09-20T09:32:00Z</dcterms:modified>
</cp:coreProperties>
</file>