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0C" w:rsidRDefault="002F0A0C" w:rsidP="002F0A0C">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TÜRK TABİPLERİ BİRLİĞİ</w:t>
      </w:r>
    </w:p>
    <w:p w:rsidR="000D30AF" w:rsidRPr="00D15B04" w:rsidRDefault="000D30AF" w:rsidP="002F0A0C">
      <w:pPr>
        <w:spacing w:before="100" w:beforeAutospacing="1" w:after="100" w:afterAutospacing="1"/>
        <w:jc w:val="center"/>
        <w:rPr>
          <w:rFonts w:ascii="Times New Roman" w:hAnsi="Times New Roman" w:cs="Times New Roman"/>
          <w:b/>
          <w:sz w:val="24"/>
          <w:szCs w:val="24"/>
        </w:rPr>
      </w:pPr>
      <w:r w:rsidRPr="00D15B04">
        <w:rPr>
          <w:rFonts w:ascii="Times New Roman" w:hAnsi="Times New Roman" w:cs="Times New Roman"/>
          <w:b/>
          <w:sz w:val="24"/>
          <w:szCs w:val="24"/>
        </w:rPr>
        <w:t>Türkiye’de ilk hasta duyur</w:t>
      </w:r>
      <w:r w:rsidR="002D6083" w:rsidRPr="00D15B04">
        <w:rPr>
          <w:rFonts w:ascii="Times New Roman" w:hAnsi="Times New Roman" w:cs="Times New Roman"/>
          <w:b/>
          <w:sz w:val="24"/>
          <w:szCs w:val="24"/>
        </w:rPr>
        <w:t>u</w:t>
      </w:r>
      <w:r w:rsidRPr="00D15B04">
        <w:rPr>
          <w:rFonts w:ascii="Times New Roman" w:hAnsi="Times New Roman" w:cs="Times New Roman"/>
          <w:b/>
          <w:sz w:val="24"/>
          <w:szCs w:val="24"/>
        </w:rPr>
        <w:t>sundan bugüne...</w:t>
      </w:r>
    </w:p>
    <w:p w:rsidR="000D30AF" w:rsidRPr="00D15B04" w:rsidRDefault="000D30AF" w:rsidP="002F0A0C">
      <w:pPr>
        <w:spacing w:before="100" w:beforeAutospacing="1" w:after="100" w:afterAutospacing="1"/>
        <w:jc w:val="center"/>
        <w:rPr>
          <w:rFonts w:ascii="Times New Roman" w:hAnsi="Times New Roman" w:cs="Times New Roman"/>
          <w:b/>
          <w:sz w:val="24"/>
          <w:szCs w:val="24"/>
        </w:rPr>
      </w:pPr>
      <w:r w:rsidRPr="00D15B04">
        <w:rPr>
          <w:rFonts w:ascii="Times New Roman" w:hAnsi="Times New Roman" w:cs="Times New Roman"/>
          <w:b/>
          <w:sz w:val="24"/>
          <w:szCs w:val="24"/>
        </w:rPr>
        <w:t>Salgında Neredeyiz?</w:t>
      </w:r>
    </w:p>
    <w:p w:rsidR="000D30AF" w:rsidRPr="00D15B04" w:rsidRDefault="000D30AF" w:rsidP="002F0A0C">
      <w:pPr>
        <w:spacing w:before="100" w:beforeAutospacing="1" w:after="100" w:afterAutospacing="1"/>
        <w:jc w:val="center"/>
        <w:rPr>
          <w:rFonts w:ascii="Times New Roman" w:hAnsi="Times New Roman" w:cs="Times New Roman"/>
          <w:b/>
          <w:sz w:val="24"/>
          <w:szCs w:val="24"/>
        </w:rPr>
      </w:pPr>
      <w:r w:rsidRPr="00D15B04">
        <w:rPr>
          <w:rFonts w:ascii="Times New Roman" w:hAnsi="Times New Roman" w:cs="Times New Roman"/>
          <w:b/>
          <w:sz w:val="24"/>
          <w:szCs w:val="24"/>
        </w:rPr>
        <w:t>(3. ay değerlendirmesi)</w:t>
      </w:r>
    </w:p>
    <w:p w:rsidR="000D30AF" w:rsidRPr="007F178A" w:rsidRDefault="000D30AF" w:rsidP="00DD4CA2">
      <w:pPr>
        <w:spacing w:before="100" w:beforeAutospacing="1" w:after="100" w:afterAutospacing="1"/>
        <w:jc w:val="both"/>
        <w:rPr>
          <w:rFonts w:ascii="Times New Roman" w:hAnsi="Times New Roman" w:cs="Times New Roman"/>
          <w:b/>
          <w:sz w:val="24"/>
          <w:szCs w:val="24"/>
        </w:rPr>
      </w:pPr>
    </w:p>
    <w:p w:rsidR="00874DA4" w:rsidRPr="00D15B04" w:rsidRDefault="000F7D1F" w:rsidP="00F562C7">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2020 yılı yüzyılın ikinci </w:t>
      </w:r>
      <w:proofErr w:type="spellStart"/>
      <w:r w:rsidRPr="00D15B04">
        <w:rPr>
          <w:rFonts w:ascii="Times New Roman" w:hAnsi="Times New Roman" w:cs="Times New Roman"/>
          <w:sz w:val="24"/>
          <w:szCs w:val="24"/>
        </w:rPr>
        <w:t>pandemisiyle</w:t>
      </w:r>
      <w:proofErr w:type="spellEnd"/>
      <w:r w:rsidRPr="00D15B04">
        <w:rPr>
          <w:rFonts w:ascii="Times New Roman" w:hAnsi="Times New Roman" w:cs="Times New Roman"/>
          <w:sz w:val="24"/>
          <w:szCs w:val="24"/>
        </w:rPr>
        <w:t xml:space="preserve"> başladı, sürüyor. </w:t>
      </w:r>
      <w:r w:rsidR="008463C1" w:rsidRPr="00D15B04">
        <w:rPr>
          <w:rFonts w:ascii="Times New Roman" w:hAnsi="Times New Roman" w:cs="Times New Roman"/>
          <w:sz w:val="24"/>
          <w:szCs w:val="24"/>
        </w:rPr>
        <w:t xml:space="preserve"> COVID-19 </w:t>
      </w:r>
      <w:proofErr w:type="spellStart"/>
      <w:r w:rsidR="00874DA4" w:rsidRPr="00D15B04">
        <w:rPr>
          <w:rFonts w:ascii="Times New Roman" w:hAnsi="Times New Roman" w:cs="Times New Roman"/>
          <w:sz w:val="24"/>
          <w:szCs w:val="24"/>
        </w:rPr>
        <w:t>pandemisi</w:t>
      </w:r>
      <w:proofErr w:type="spellEnd"/>
      <w:r w:rsidR="00874DA4" w:rsidRPr="00D15B04">
        <w:rPr>
          <w:rFonts w:ascii="Times New Roman" w:hAnsi="Times New Roman" w:cs="Times New Roman"/>
          <w:sz w:val="24"/>
          <w:szCs w:val="24"/>
        </w:rPr>
        <w:t xml:space="preserve"> </w:t>
      </w:r>
      <w:proofErr w:type="gramStart"/>
      <w:r w:rsidR="00874DA4" w:rsidRPr="00D15B04">
        <w:rPr>
          <w:rFonts w:ascii="Times New Roman" w:hAnsi="Times New Roman" w:cs="Times New Roman"/>
          <w:sz w:val="24"/>
          <w:szCs w:val="24"/>
        </w:rPr>
        <w:t>ekolojik</w:t>
      </w:r>
      <w:proofErr w:type="gramEnd"/>
      <w:r w:rsidR="00874DA4" w:rsidRPr="00D15B04">
        <w:rPr>
          <w:rFonts w:ascii="Times New Roman" w:hAnsi="Times New Roman" w:cs="Times New Roman"/>
          <w:sz w:val="24"/>
          <w:szCs w:val="24"/>
        </w:rPr>
        <w:t xml:space="preserve"> yıkım, doğal yaşam alanlarının tahrip edilmesi, çarpık kentleşme, yaban hayvan ticareti, sürekli genişleyen endüstriyel hayvancılık sektörü başta olmak üzere sosyal ve ekonomik bir dizi etkenin bir sonucu olarak dünyayı tehdit ediyor.</w:t>
      </w:r>
    </w:p>
    <w:p w:rsidR="008E2381" w:rsidRPr="00D15B04" w:rsidRDefault="00EB7BFE" w:rsidP="00DD4CA2">
      <w:pPr>
        <w:spacing w:before="100" w:beforeAutospacing="1" w:after="100" w:afterAutospacing="1"/>
        <w:jc w:val="both"/>
        <w:rPr>
          <w:rFonts w:ascii="Times New Roman" w:hAnsi="Times New Roman" w:cs="Times New Roman"/>
          <w:sz w:val="24"/>
          <w:szCs w:val="24"/>
        </w:rPr>
      </w:pPr>
      <w:r w:rsidRPr="007F178A">
        <w:rPr>
          <w:rFonts w:ascii="Times New Roman" w:hAnsi="Times New Roman" w:cs="Times New Roman"/>
          <w:sz w:val="24"/>
          <w:szCs w:val="24"/>
        </w:rPr>
        <w:t>Veteriner halk sağlı</w:t>
      </w:r>
      <w:r w:rsidRPr="00D15B04">
        <w:rPr>
          <w:rFonts w:ascii="Times New Roman" w:hAnsi="Times New Roman" w:cs="Times New Roman"/>
          <w:sz w:val="24"/>
          <w:szCs w:val="24"/>
        </w:rPr>
        <w:t>ğını ve tek sağlık yaklaşımını bir kenara bırakıp</w:t>
      </w:r>
      <w:r w:rsidR="008463C1" w:rsidRPr="00D15B04">
        <w:rPr>
          <w:rFonts w:ascii="Times New Roman" w:hAnsi="Times New Roman" w:cs="Times New Roman"/>
          <w:sz w:val="24"/>
          <w:szCs w:val="24"/>
        </w:rPr>
        <w:t>,</w:t>
      </w:r>
      <w:r w:rsidRPr="00D15B04">
        <w:rPr>
          <w:rFonts w:ascii="Times New Roman" w:hAnsi="Times New Roman" w:cs="Times New Roman"/>
          <w:sz w:val="24"/>
          <w:szCs w:val="24"/>
        </w:rPr>
        <w:t xml:space="preserve"> sağlığı bağlamından koparan ve sistemin ihtiyaçlarına göre yeniden şekillendirerek </w:t>
      </w:r>
      <w:proofErr w:type="spellStart"/>
      <w:r w:rsidRPr="00D15B04">
        <w:rPr>
          <w:rFonts w:ascii="Times New Roman" w:hAnsi="Times New Roman" w:cs="Times New Roman"/>
          <w:sz w:val="24"/>
          <w:szCs w:val="24"/>
        </w:rPr>
        <w:t>araçsallaştıran</w:t>
      </w:r>
      <w:proofErr w:type="spellEnd"/>
      <w:r w:rsidRPr="00D15B04">
        <w:rPr>
          <w:rFonts w:ascii="Times New Roman" w:hAnsi="Times New Roman" w:cs="Times New Roman"/>
          <w:sz w:val="24"/>
          <w:szCs w:val="24"/>
        </w:rPr>
        <w:t xml:space="preserve"> küresel bir kapitalizm ortamında </w:t>
      </w:r>
      <w:proofErr w:type="spellStart"/>
      <w:r w:rsidRPr="00D15B04">
        <w:rPr>
          <w:rFonts w:ascii="Times New Roman" w:hAnsi="Times New Roman" w:cs="Times New Roman"/>
          <w:sz w:val="24"/>
          <w:szCs w:val="24"/>
        </w:rPr>
        <w:t>pandemi</w:t>
      </w:r>
      <w:proofErr w:type="spellEnd"/>
      <w:r w:rsidR="00271E5C" w:rsidRPr="00D15B04">
        <w:rPr>
          <w:rFonts w:ascii="Times New Roman" w:hAnsi="Times New Roman" w:cs="Times New Roman"/>
          <w:sz w:val="24"/>
          <w:szCs w:val="24"/>
        </w:rPr>
        <w:t>,</w:t>
      </w:r>
      <w:r w:rsidRPr="00D15B04">
        <w:rPr>
          <w:rFonts w:ascii="Times New Roman" w:hAnsi="Times New Roman" w:cs="Times New Roman"/>
          <w:sz w:val="24"/>
          <w:szCs w:val="24"/>
        </w:rPr>
        <w:t xml:space="preserve"> oluşturduğu etkilerle krizi derinleştiriyor. </w:t>
      </w:r>
      <w:r w:rsidR="00DC1261" w:rsidRPr="00D15B04">
        <w:rPr>
          <w:rFonts w:ascii="Times New Roman" w:hAnsi="Times New Roman" w:cs="Times New Roman"/>
          <w:sz w:val="24"/>
          <w:szCs w:val="24"/>
        </w:rPr>
        <w:t xml:space="preserve">Hastalıkları </w:t>
      </w:r>
      <w:r w:rsidR="007C3AAA" w:rsidRPr="00D15B04">
        <w:rPr>
          <w:rFonts w:ascii="Times New Roman" w:hAnsi="Times New Roman" w:cs="Times New Roman"/>
          <w:sz w:val="24"/>
          <w:szCs w:val="24"/>
        </w:rPr>
        <w:t>ortaya çıkaran</w:t>
      </w:r>
      <w:r w:rsidR="00DC1261" w:rsidRPr="00D15B04">
        <w:rPr>
          <w:rFonts w:ascii="Times New Roman" w:hAnsi="Times New Roman" w:cs="Times New Roman"/>
          <w:sz w:val="24"/>
          <w:szCs w:val="24"/>
        </w:rPr>
        <w:t xml:space="preserve">, yayılmasını arttıran, hastalık üreten, doğayı </w:t>
      </w:r>
      <w:r w:rsidR="008E2381" w:rsidRPr="00D15B04">
        <w:rPr>
          <w:rFonts w:ascii="Times New Roman" w:hAnsi="Times New Roman" w:cs="Times New Roman"/>
          <w:sz w:val="24"/>
          <w:szCs w:val="24"/>
        </w:rPr>
        <w:t xml:space="preserve">tahrip eden kapitalist sistem içerisinde bir “biz daha başarılıyız” yarışıdır gidiyor. </w:t>
      </w:r>
    </w:p>
    <w:p w:rsidR="002179C8" w:rsidRPr="00D15B04" w:rsidRDefault="002179C8"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Ancak </w:t>
      </w:r>
      <w:proofErr w:type="spellStart"/>
      <w:r w:rsidRPr="00D15B04">
        <w:rPr>
          <w:rFonts w:ascii="Times New Roman" w:hAnsi="Times New Roman" w:cs="Times New Roman"/>
          <w:sz w:val="24"/>
          <w:szCs w:val="24"/>
        </w:rPr>
        <w:t>pandeminin</w:t>
      </w:r>
      <w:proofErr w:type="spellEnd"/>
      <w:r w:rsidRPr="00D15B04">
        <w:rPr>
          <w:rFonts w:ascii="Times New Roman" w:hAnsi="Times New Roman" w:cs="Times New Roman"/>
          <w:sz w:val="24"/>
          <w:szCs w:val="24"/>
        </w:rPr>
        <w:t xml:space="preserve"> küresel ölçekte bir krize yol açması meselenin sadece bir yönü; daha az görünür olan diğer yönü ise bu </w:t>
      </w:r>
      <w:proofErr w:type="spellStart"/>
      <w:r w:rsidRPr="00D15B04">
        <w:rPr>
          <w:rFonts w:ascii="Times New Roman" w:hAnsi="Times New Roman" w:cs="Times New Roman"/>
          <w:sz w:val="24"/>
          <w:szCs w:val="24"/>
        </w:rPr>
        <w:t>pandeminin</w:t>
      </w:r>
      <w:proofErr w:type="spellEnd"/>
      <w:r w:rsidRPr="00D15B04">
        <w:rPr>
          <w:rFonts w:ascii="Times New Roman" w:hAnsi="Times New Roman" w:cs="Times New Roman"/>
          <w:sz w:val="24"/>
          <w:szCs w:val="24"/>
        </w:rPr>
        <w:t xml:space="preserve"> kriz içindeki sistemin bir sonucu olması. </w:t>
      </w:r>
    </w:p>
    <w:p w:rsidR="003E2A6B" w:rsidRPr="00D15B04" w:rsidRDefault="003E2A6B"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Yaşanan </w:t>
      </w:r>
      <w:proofErr w:type="spellStart"/>
      <w:r w:rsidRPr="00D15B04">
        <w:rPr>
          <w:rFonts w:ascii="Times New Roman" w:hAnsi="Times New Roman" w:cs="Times New Roman"/>
          <w:sz w:val="24"/>
          <w:szCs w:val="24"/>
        </w:rPr>
        <w:t>pandemi</w:t>
      </w:r>
      <w:proofErr w:type="spellEnd"/>
      <w:r w:rsidRPr="00D15B04">
        <w:rPr>
          <w:rFonts w:ascii="Times New Roman" w:hAnsi="Times New Roman" w:cs="Times New Roman"/>
          <w:sz w:val="24"/>
          <w:szCs w:val="24"/>
        </w:rPr>
        <w:t xml:space="preserve"> ilk değil ve son da olmayacak.</w:t>
      </w:r>
    </w:p>
    <w:p w:rsidR="00EB7BFE" w:rsidRPr="00D15B04" w:rsidRDefault="00263D19"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4763 </w:t>
      </w:r>
      <w:r w:rsidR="00EB7BFE" w:rsidRPr="00D15B04">
        <w:rPr>
          <w:rFonts w:ascii="Times New Roman" w:hAnsi="Times New Roman" w:cs="Times New Roman"/>
          <w:sz w:val="24"/>
          <w:szCs w:val="24"/>
        </w:rPr>
        <w:t>insanımızı kaybettik. Yüzlerce insanımız yoğun bakımda.</w:t>
      </w:r>
    </w:p>
    <w:p w:rsidR="00EB7BFE" w:rsidRPr="00D15B04" w:rsidRDefault="00EB7BFE" w:rsidP="00DD4CA2">
      <w:pPr>
        <w:spacing w:before="100" w:beforeAutospacing="1" w:after="100" w:afterAutospacing="1"/>
        <w:jc w:val="both"/>
        <w:rPr>
          <w:rFonts w:ascii="Times New Roman" w:hAnsi="Times New Roman" w:cs="Times New Roman"/>
          <w:b/>
          <w:sz w:val="24"/>
          <w:szCs w:val="24"/>
        </w:rPr>
      </w:pPr>
      <w:r w:rsidRPr="00D15B04">
        <w:rPr>
          <w:rFonts w:ascii="Times New Roman" w:hAnsi="Times New Roman" w:cs="Times New Roman"/>
          <w:sz w:val="24"/>
          <w:szCs w:val="24"/>
        </w:rPr>
        <w:t xml:space="preserve">Vaka sayısında dalgalanma sürüyor. Her gün testi pozitif çıkan bine yakın hastamız oluyor. PCR testi negatif olan ancak COVID-19 tedavisi alan kaç hasta var? </w:t>
      </w:r>
      <w:r w:rsidRPr="00D15B04">
        <w:rPr>
          <w:rFonts w:ascii="Times New Roman" w:hAnsi="Times New Roman" w:cs="Times New Roman"/>
          <w:b/>
          <w:sz w:val="24"/>
          <w:szCs w:val="24"/>
        </w:rPr>
        <w:t>Bilmiyoruz, çünkü açıklanmıyor.</w:t>
      </w:r>
    </w:p>
    <w:p w:rsidR="00EB7BFE" w:rsidRPr="00D15B04" w:rsidRDefault="00EB7BFE" w:rsidP="00DD4CA2">
      <w:pPr>
        <w:spacing w:before="100" w:beforeAutospacing="1" w:after="100" w:afterAutospacing="1"/>
        <w:jc w:val="both"/>
        <w:rPr>
          <w:rFonts w:ascii="Times New Roman" w:hAnsi="Times New Roman" w:cs="Times New Roman"/>
          <w:b/>
          <w:sz w:val="24"/>
          <w:szCs w:val="24"/>
        </w:rPr>
      </w:pPr>
      <w:r w:rsidRPr="00D15B04">
        <w:rPr>
          <w:rFonts w:ascii="Times New Roman" w:hAnsi="Times New Roman" w:cs="Times New Roman"/>
          <w:b/>
          <w:sz w:val="24"/>
          <w:szCs w:val="24"/>
        </w:rPr>
        <w:t xml:space="preserve">Bu süreçte </w:t>
      </w:r>
      <w:r w:rsidR="009F298F" w:rsidRPr="00D15B04">
        <w:rPr>
          <w:rFonts w:ascii="Times New Roman" w:hAnsi="Times New Roman" w:cs="Times New Roman"/>
          <w:b/>
          <w:sz w:val="24"/>
          <w:szCs w:val="24"/>
        </w:rPr>
        <w:t xml:space="preserve">23’ü hekim 43 </w:t>
      </w:r>
      <w:r w:rsidRPr="00D15B04">
        <w:rPr>
          <w:rFonts w:ascii="Times New Roman" w:hAnsi="Times New Roman" w:cs="Times New Roman"/>
          <w:b/>
          <w:sz w:val="24"/>
          <w:szCs w:val="24"/>
        </w:rPr>
        <w:t xml:space="preserve">sağlık çalışanını kaybettik. </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Bu salgının etkisini hafifleten, yayılımını önleyen, sağlamları koruyan, hastaları iyileştiren her bir hekime, her bir sağlık çalışanına tek tek teşekkür ediyoruz. </w:t>
      </w:r>
    </w:p>
    <w:p w:rsidR="00EB7BFE" w:rsidRPr="00D15B04" w:rsidRDefault="00EB7BFE" w:rsidP="00DD4CA2">
      <w:pPr>
        <w:spacing w:before="100" w:beforeAutospacing="1" w:after="100" w:afterAutospacing="1"/>
        <w:jc w:val="both"/>
        <w:rPr>
          <w:rFonts w:ascii="Times New Roman" w:hAnsi="Times New Roman" w:cs="Times New Roman"/>
          <w:i/>
          <w:sz w:val="24"/>
          <w:szCs w:val="24"/>
        </w:rPr>
      </w:pPr>
      <w:r w:rsidRPr="00D15B04">
        <w:rPr>
          <w:rFonts w:ascii="Times New Roman" w:hAnsi="Times New Roman" w:cs="Times New Roman"/>
          <w:sz w:val="24"/>
          <w:szCs w:val="24"/>
        </w:rPr>
        <w:t xml:space="preserve">Kaybettiğimiz bir meslektaşımızın sözleri kulaklarımızda: </w:t>
      </w:r>
      <w:r w:rsidRPr="00D15B04">
        <w:rPr>
          <w:rFonts w:ascii="Times New Roman" w:hAnsi="Times New Roman" w:cs="Times New Roman"/>
          <w:i/>
          <w:sz w:val="24"/>
          <w:szCs w:val="24"/>
        </w:rPr>
        <w:t>“Hâlâ koruyucu giysimiz yok, ellerimiz alkolden hışır oldu. Bulaşma korkusuyla yemek yiyemez olduk. Evde çocuğumuza sarılmaya korkuyoruz.”</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b/>
          <w:sz w:val="24"/>
          <w:szCs w:val="24"/>
        </w:rPr>
        <w:t>Unutmuyoruz</w:t>
      </w:r>
      <w:r w:rsidRPr="00D15B04">
        <w:rPr>
          <w:rFonts w:ascii="Times New Roman" w:hAnsi="Times New Roman" w:cs="Times New Roman"/>
          <w:sz w:val="24"/>
          <w:szCs w:val="24"/>
        </w:rPr>
        <w:t xml:space="preserve">, COVID-19 nedeniyle hayatını kaybeden bir başka meslektaşımızın ölüm belgesine testi negatif olduğu için COVID-19 yazılamadığını, otopsi gerektiğini. </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b/>
          <w:sz w:val="24"/>
          <w:szCs w:val="24"/>
        </w:rPr>
        <w:t>Unutmuyoruz</w:t>
      </w:r>
      <w:r w:rsidRPr="00D15B04">
        <w:rPr>
          <w:rFonts w:ascii="Times New Roman" w:hAnsi="Times New Roman" w:cs="Times New Roman"/>
          <w:sz w:val="24"/>
          <w:szCs w:val="24"/>
        </w:rPr>
        <w:t>, aylarca evlerinden sevdiklerinden uzakta kalan, evde çocuklarına sarılamayan sağlıkçılar hiçbir maddi karşılık talep etmemişken,  sadece her zaman olduğu gibi haklarına sahip çıkarken lütuf gibi “ek ödeme” ile nasıl kandırıldıklarını.</w:t>
      </w:r>
      <w:r w:rsidR="00595F15" w:rsidRPr="00D15B04">
        <w:rPr>
          <w:rFonts w:ascii="Times New Roman" w:hAnsi="Times New Roman" w:cs="Times New Roman"/>
          <w:sz w:val="24"/>
          <w:szCs w:val="24"/>
        </w:rPr>
        <w:t xml:space="preserve"> </w:t>
      </w:r>
      <w:r w:rsidR="00595F15" w:rsidRPr="00D15B04">
        <w:rPr>
          <w:rFonts w:ascii="Times New Roman" w:hAnsi="Times New Roman" w:cs="Times New Roman"/>
          <w:i/>
          <w:sz w:val="24"/>
          <w:szCs w:val="24"/>
        </w:rPr>
        <w:t>“Hakkınız ödenmez”</w:t>
      </w:r>
      <w:r w:rsidR="00595F15" w:rsidRPr="00D15B04">
        <w:rPr>
          <w:rFonts w:ascii="Times New Roman" w:hAnsi="Times New Roman" w:cs="Times New Roman"/>
          <w:sz w:val="24"/>
          <w:szCs w:val="24"/>
        </w:rPr>
        <w:t xml:space="preserve"> dediler ve gerçekten de ödemediler.</w:t>
      </w:r>
    </w:p>
    <w:p w:rsidR="0048680B" w:rsidRPr="00D15B04" w:rsidRDefault="0048680B" w:rsidP="00DD4CA2">
      <w:pPr>
        <w:spacing w:before="100" w:beforeAutospacing="1" w:after="100" w:afterAutospacing="1" w:line="240" w:lineRule="auto"/>
        <w:jc w:val="both"/>
        <w:rPr>
          <w:rFonts w:ascii="Times New Roman" w:hAnsi="Times New Roman" w:cs="Times New Roman"/>
          <w:sz w:val="24"/>
          <w:szCs w:val="24"/>
        </w:rPr>
      </w:pPr>
      <w:r w:rsidRPr="00D15B04">
        <w:rPr>
          <w:rFonts w:ascii="Times New Roman" w:hAnsi="Times New Roman" w:cs="Times New Roman"/>
          <w:b/>
          <w:sz w:val="24"/>
          <w:szCs w:val="24"/>
        </w:rPr>
        <w:lastRenderedPageBreak/>
        <w:t>Unutmuyoruz</w:t>
      </w:r>
      <w:r w:rsidRPr="00D15B04">
        <w:rPr>
          <w:rFonts w:ascii="Times New Roman" w:hAnsi="Times New Roman" w:cs="Times New Roman"/>
          <w:sz w:val="24"/>
          <w:szCs w:val="24"/>
        </w:rPr>
        <w:t xml:space="preserve"> </w:t>
      </w:r>
      <w:r w:rsidRPr="00D15B04">
        <w:rPr>
          <w:rFonts w:ascii="Times New Roman" w:hAnsi="Times New Roman" w:cs="Times New Roman"/>
          <w:i/>
          <w:sz w:val="24"/>
          <w:szCs w:val="24"/>
          <w:shd w:val="clear" w:color="auto" w:fill="FFFFFF"/>
        </w:rPr>
        <w:t>''Sağlıkçılar kendini koruyamadı. Onlar bize yük olmasaydı, bugün belki geri dönüşü konuşuyorduk</w:t>
      </w:r>
      <w:r w:rsidRPr="00D15B04">
        <w:rPr>
          <w:rFonts w:ascii="Times New Roman" w:hAnsi="Times New Roman" w:cs="Times New Roman"/>
          <w:sz w:val="24"/>
          <w:szCs w:val="24"/>
          <w:shd w:val="clear" w:color="auto" w:fill="FFFFFF"/>
        </w:rPr>
        <w:t xml:space="preserve">' diyen yöneticileri. </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b/>
          <w:sz w:val="24"/>
          <w:szCs w:val="24"/>
        </w:rPr>
        <w:t>Unutmuyoruz</w:t>
      </w:r>
      <w:r w:rsidRPr="00D15B04">
        <w:rPr>
          <w:rFonts w:ascii="Times New Roman" w:hAnsi="Times New Roman" w:cs="Times New Roman"/>
          <w:sz w:val="24"/>
          <w:szCs w:val="24"/>
        </w:rPr>
        <w:t xml:space="preserve"> </w:t>
      </w:r>
      <w:proofErr w:type="spellStart"/>
      <w:r w:rsidRPr="00D15B04">
        <w:rPr>
          <w:rFonts w:ascii="Times New Roman" w:hAnsi="Times New Roman" w:cs="Times New Roman"/>
          <w:sz w:val="24"/>
          <w:szCs w:val="24"/>
        </w:rPr>
        <w:t>maskesizliği</w:t>
      </w:r>
      <w:proofErr w:type="spellEnd"/>
      <w:r w:rsidRPr="00D15B04">
        <w:rPr>
          <w:rFonts w:ascii="Times New Roman" w:hAnsi="Times New Roman" w:cs="Times New Roman"/>
          <w:sz w:val="24"/>
          <w:szCs w:val="24"/>
        </w:rPr>
        <w:t xml:space="preserve">, </w:t>
      </w:r>
      <w:proofErr w:type="spellStart"/>
      <w:r w:rsidRPr="00D15B04">
        <w:rPr>
          <w:rFonts w:ascii="Times New Roman" w:hAnsi="Times New Roman" w:cs="Times New Roman"/>
          <w:sz w:val="24"/>
          <w:szCs w:val="24"/>
        </w:rPr>
        <w:t>sipersizliği</w:t>
      </w:r>
      <w:proofErr w:type="spellEnd"/>
      <w:r w:rsidRPr="00D15B04">
        <w:rPr>
          <w:rFonts w:ascii="Times New Roman" w:hAnsi="Times New Roman" w:cs="Times New Roman"/>
          <w:sz w:val="24"/>
          <w:szCs w:val="24"/>
        </w:rPr>
        <w:t xml:space="preserve">, </w:t>
      </w:r>
      <w:proofErr w:type="spellStart"/>
      <w:r w:rsidRPr="00D15B04">
        <w:rPr>
          <w:rFonts w:ascii="Times New Roman" w:hAnsi="Times New Roman" w:cs="Times New Roman"/>
          <w:sz w:val="24"/>
          <w:szCs w:val="24"/>
        </w:rPr>
        <w:t>eldivensizliği</w:t>
      </w:r>
      <w:proofErr w:type="spellEnd"/>
      <w:r w:rsidRPr="00D15B04">
        <w:rPr>
          <w:rFonts w:ascii="Times New Roman" w:hAnsi="Times New Roman" w:cs="Times New Roman"/>
          <w:sz w:val="24"/>
          <w:szCs w:val="24"/>
        </w:rPr>
        <w:t xml:space="preserve">, </w:t>
      </w:r>
      <w:proofErr w:type="spellStart"/>
      <w:r w:rsidRPr="00D15B04">
        <w:rPr>
          <w:rFonts w:ascii="Times New Roman" w:hAnsi="Times New Roman" w:cs="Times New Roman"/>
          <w:sz w:val="24"/>
          <w:szCs w:val="24"/>
        </w:rPr>
        <w:t>önlüksüzlüğü</w:t>
      </w:r>
      <w:proofErr w:type="spellEnd"/>
      <w:r w:rsidRPr="00D15B04">
        <w:rPr>
          <w:rFonts w:ascii="Times New Roman" w:hAnsi="Times New Roman" w:cs="Times New Roman"/>
          <w:sz w:val="24"/>
          <w:szCs w:val="24"/>
        </w:rPr>
        <w:t>.</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b/>
          <w:sz w:val="24"/>
          <w:szCs w:val="24"/>
        </w:rPr>
        <w:t xml:space="preserve">Unutmuyoruz </w:t>
      </w:r>
      <w:r w:rsidRPr="00D15B04">
        <w:rPr>
          <w:rFonts w:ascii="Times New Roman" w:hAnsi="Times New Roman" w:cs="Times New Roman"/>
          <w:sz w:val="24"/>
          <w:szCs w:val="24"/>
        </w:rPr>
        <w:t xml:space="preserve">özel sektörde meslektaşlarımızı ücretsiz izne çıkaranları, hak kayıplarını. </w:t>
      </w:r>
    </w:p>
    <w:p w:rsidR="00EB7BFE" w:rsidRPr="00D15B04" w:rsidRDefault="00EB7BFE" w:rsidP="00DD4CA2">
      <w:pPr>
        <w:spacing w:before="100" w:beforeAutospacing="1" w:after="100" w:afterAutospacing="1" w:line="240" w:lineRule="auto"/>
        <w:jc w:val="both"/>
        <w:rPr>
          <w:rFonts w:ascii="Times New Roman" w:hAnsi="Times New Roman" w:cs="Times New Roman"/>
          <w:b/>
          <w:sz w:val="24"/>
          <w:szCs w:val="24"/>
        </w:rPr>
      </w:pPr>
      <w:r w:rsidRPr="00D15B04">
        <w:rPr>
          <w:rFonts w:ascii="Times New Roman" w:hAnsi="Times New Roman" w:cs="Times New Roman"/>
          <w:sz w:val="24"/>
          <w:szCs w:val="24"/>
        </w:rPr>
        <w:t>1 Nisan’da 601 PCR pozitif sağlık çalışanı sayısı 29 Nisan’da on</w:t>
      </w:r>
      <w:r w:rsidR="00167322" w:rsidRPr="00D15B04">
        <w:rPr>
          <w:rFonts w:ascii="Times New Roman" w:hAnsi="Times New Roman" w:cs="Times New Roman"/>
          <w:sz w:val="24"/>
          <w:szCs w:val="24"/>
        </w:rPr>
        <w:t xml:space="preserve"> iki</w:t>
      </w:r>
      <w:r w:rsidRPr="00D15B04">
        <w:rPr>
          <w:rFonts w:ascii="Times New Roman" w:hAnsi="Times New Roman" w:cs="Times New Roman"/>
          <w:sz w:val="24"/>
          <w:szCs w:val="24"/>
        </w:rPr>
        <w:t xml:space="preserve"> katından fazlaya çıkarak 7428’u ulaştı. </w:t>
      </w:r>
      <w:r w:rsidRPr="00D15B04">
        <w:rPr>
          <w:rFonts w:ascii="Times New Roman" w:hAnsi="Times New Roman" w:cs="Times New Roman"/>
          <w:b/>
          <w:sz w:val="24"/>
          <w:szCs w:val="24"/>
        </w:rPr>
        <w:t>Bir buçuk aydır bu sayının ne olduğu meçhul çünkü açıklanmıyor</w:t>
      </w:r>
      <w:r w:rsidR="00646F85" w:rsidRPr="00D15B04">
        <w:rPr>
          <w:rFonts w:ascii="Times New Roman" w:hAnsi="Times New Roman" w:cs="Times New Roman"/>
          <w:b/>
          <w:sz w:val="24"/>
          <w:szCs w:val="24"/>
        </w:rPr>
        <w:t xml:space="preserve">, </w:t>
      </w:r>
      <w:r w:rsidR="00646F85" w:rsidRPr="00D15B04">
        <w:rPr>
          <w:rFonts w:ascii="Times New Roman" w:eastAsia="Times New Roman" w:hAnsi="Times New Roman" w:cs="Times New Roman"/>
          <w:b/>
          <w:sz w:val="24"/>
          <w:szCs w:val="24"/>
          <w:lang w:eastAsia="tr-TR"/>
        </w:rPr>
        <w:t xml:space="preserve">Sağlık Bakanlığı sağlık çalışanlarının sağlık durumuyla ilgili sessizliğini koruyor. </w:t>
      </w:r>
    </w:p>
    <w:p w:rsidR="00EB7BFE" w:rsidRPr="00D15B04" w:rsidRDefault="00EB7BFE" w:rsidP="00F562C7">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Salgın “sırlarla” yönetiliyor. </w:t>
      </w:r>
    </w:p>
    <w:p w:rsidR="0048680B" w:rsidRPr="00D15B04" w:rsidRDefault="0048680B" w:rsidP="00DD4CA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B04">
        <w:rPr>
          <w:rFonts w:ascii="Times New Roman" w:eastAsia="Times New Roman" w:hAnsi="Times New Roman" w:cs="Times New Roman"/>
          <w:sz w:val="24"/>
          <w:szCs w:val="24"/>
          <w:lang w:eastAsia="tr-TR"/>
        </w:rPr>
        <w:t>Odalarımıza başvurulardan, medyadan biliyoruz ki salgının üçüncü ayında da sağlık çalışanları hasta olmaya devam ederek, yaşamlarını kaybederek çalışmaya devam ettiler</w:t>
      </w:r>
      <w:r w:rsidR="00A04179" w:rsidRPr="00D15B04">
        <w:rPr>
          <w:rFonts w:ascii="Times New Roman" w:eastAsia="Times New Roman" w:hAnsi="Times New Roman" w:cs="Times New Roman"/>
          <w:sz w:val="24"/>
          <w:szCs w:val="24"/>
          <w:lang w:eastAsia="tr-TR"/>
        </w:rPr>
        <w:t xml:space="preserve">, </w:t>
      </w:r>
      <w:r w:rsidR="0037316E" w:rsidRPr="00D15B04">
        <w:rPr>
          <w:rFonts w:ascii="Times New Roman" w:eastAsia="Times New Roman" w:hAnsi="Times New Roman" w:cs="Times New Roman"/>
          <w:sz w:val="24"/>
          <w:szCs w:val="24"/>
          <w:lang w:eastAsia="tr-TR"/>
        </w:rPr>
        <w:t xml:space="preserve">ediyorlar. </w:t>
      </w:r>
    </w:p>
    <w:p w:rsidR="0048680B" w:rsidRPr="00D15B04" w:rsidRDefault="0048680B" w:rsidP="00DD4CA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B04">
        <w:rPr>
          <w:rFonts w:ascii="Times New Roman" w:eastAsia="Times New Roman" w:hAnsi="Times New Roman" w:cs="Times New Roman"/>
          <w:sz w:val="24"/>
          <w:szCs w:val="24"/>
          <w:lang w:eastAsia="tr-TR"/>
        </w:rPr>
        <w:t xml:space="preserve">Her gün </w:t>
      </w:r>
      <w:proofErr w:type="spellStart"/>
      <w:r w:rsidRPr="00D15B04">
        <w:rPr>
          <w:rFonts w:ascii="Times New Roman" w:eastAsia="Times New Roman" w:hAnsi="Times New Roman" w:cs="Times New Roman"/>
          <w:sz w:val="24"/>
          <w:szCs w:val="24"/>
          <w:lang w:eastAsia="tr-TR"/>
        </w:rPr>
        <w:t>ASM’lerde</w:t>
      </w:r>
      <w:proofErr w:type="spellEnd"/>
      <w:r w:rsidRPr="00D15B04">
        <w:rPr>
          <w:rFonts w:ascii="Times New Roman" w:eastAsia="Times New Roman" w:hAnsi="Times New Roman" w:cs="Times New Roman"/>
          <w:sz w:val="24"/>
          <w:szCs w:val="24"/>
          <w:lang w:eastAsia="tr-TR"/>
        </w:rPr>
        <w:t>, hastanelerde, işyerlerinde,  hastaların evlerinde hizmet vermeye devam ediyorlar.</w:t>
      </w:r>
      <w:r w:rsidR="00A5276A" w:rsidRPr="00D15B04">
        <w:rPr>
          <w:rFonts w:ascii="Times New Roman" w:eastAsia="Times New Roman" w:hAnsi="Times New Roman" w:cs="Times New Roman"/>
          <w:sz w:val="24"/>
          <w:szCs w:val="24"/>
          <w:lang w:eastAsia="tr-TR"/>
        </w:rPr>
        <w:t xml:space="preserve"> </w:t>
      </w:r>
      <w:r w:rsidRPr="00D15B04">
        <w:rPr>
          <w:rFonts w:ascii="Times New Roman" w:eastAsia="Times New Roman" w:hAnsi="Times New Roman" w:cs="Times New Roman"/>
          <w:sz w:val="24"/>
          <w:szCs w:val="24"/>
          <w:lang w:eastAsia="tr-TR"/>
        </w:rPr>
        <w:t>H</w:t>
      </w:r>
      <w:r w:rsidR="006D078E" w:rsidRPr="00D15B04">
        <w:rPr>
          <w:rFonts w:ascii="Times New Roman" w:eastAsia="Times New Roman" w:hAnsi="Times New Roman" w:cs="Times New Roman"/>
          <w:sz w:val="24"/>
          <w:szCs w:val="24"/>
          <w:lang w:eastAsia="tr-TR"/>
        </w:rPr>
        <w:t>â</w:t>
      </w:r>
      <w:r w:rsidRPr="00D15B04">
        <w:rPr>
          <w:rFonts w:ascii="Times New Roman" w:eastAsia="Times New Roman" w:hAnsi="Times New Roman" w:cs="Times New Roman"/>
          <w:sz w:val="24"/>
          <w:szCs w:val="24"/>
          <w:lang w:eastAsia="tr-TR"/>
        </w:rPr>
        <w:t>l</w:t>
      </w:r>
      <w:r w:rsidR="006D078E" w:rsidRPr="00D15B04">
        <w:rPr>
          <w:rFonts w:ascii="Times New Roman" w:eastAsia="Times New Roman" w:hAnsi="Times New Roman" w:cs="Times New Roman"/>
          <w:sz w:val="24"/>
          <w:szCs w:val="24"/>
          <w:lang w:eastAsia="tr-TR"/>
        </w:rPr>
        <w:t>â</w:t>
      </w:r>
      <w:r w:rsidRPr="00D15B04">
        <w:rPr>
          <w:rFonts w:ascii="Times New Roman" w:eastAsia="Times New Roman" w:hAnsi="Times New Roman" w:cs="Times New Roman"/>
          <w:sz w:val="24"/>
          <w:szCs w:val="24"/>
          <w:lang w:eastAsia="tr-TR"/>
        </w:rPr>
        <w:t xml:space="preserve"> kişisel koruyucu donanımlarla ilgili nitelik ve nicelik sorunları yaşıyorlar.</w:t>
      </w:r>
    </w:p>
    <w:p w:rsidR="00555041" w:rsidRPr="00D15B04" w:rsidRDefault="00555041" w:rsidP="00DD4CA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B04">
        <w:rPr>
          <w:rFonts w:ascii="Times New Roman" w:eastAsia="Times New Roman" w:hAnsi="Times New Roman" w:cs="Times New Roman"/>
          <w:sz w:val="24"/>
          <w:szCs w:val="24"/>
          <w:lang w:eastAsia="tr-TR"/>
        </w:rPr>
        <w:t xml:space="preserve">Çalıştıkları ortam nedeniyle toplumdan daha fazla risk taşıdıkları bilinmesine rağmen COVID-19 sağlık çalışanları için çalışan sağlığı yönüyle düzenleme yapılmadı. </w:t>
      </w:r>
    </w:p>
    <w:p w:rsidR="0048680B" w:rsidRPr="00D15B04" w:rsidRDefault="003E4EA4" w:rsidP="00DD4CA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B04">
        <w:rPr>
          <w:rFonts w:ascii="Times New Roman" w:eastAsia="Times New Roman" w:hAnsi="Times New Roman" w:cs="Times New Roman"/>
          <w:sz w:val="24"/>
          <w:szCs w:val="24"/>
          <w:lang w:eastAsia="tr-TR"/>
        </w:rPr>
        <w:t xml:space="preserve">Hâlâ </w:t>
      </w:r>
      <w:r w:rsidR="0048680B" w:rsidRPr="00D15B04">
        <w:rPr>
          <w:rFonts w:ascii="Times New Roman" w:eastAsia="Times New Roman" w:hAnsi="Times New Roman" w:cs="Times New Roman"/>
          <w:sz w:val="24"/>
          <w:szCs w:val="24"/>
          <w:lang w:eastAsia="tr-TR"/>
        </w:rPr>
        <w:t>Trabzon’da bir hastanede</w:t>
      </w:r>
      <w:r w:rsidR="008B3FFD" w:rsidRPr="00D15B04">
        <w:rPr>
          <w:rFonts w:ascii="Times New Roman" w:eastAsia="Times New Roman" w:hAnsi="Times New Roman" w:cs="Times New Roman"/>
          <w:sz w:val="24"/>
          <w:szCs w:val="24"/>
          <w:lang w:eastAsia="tr-TR"/>
        </w:rPr>
        <w:t xml:space="preserve"> ve</w:t>
      </w:r>
      <w:r w:rsidR="0048680B" w:rsidRPr="00D15B04">
        <w:rPr>
          <w:rFonts w:ascii="Times New Roman" w:eastAsia="Times New Roman" w:hAnsi="Times New Roman" w:cs="Times New Roman"/>
          <w:sz w:val="24"/>
          <w:szCs w:val="24"/>
          <w:lang w:eastAsia="tr-TR"/>
        </w:rPr>
        <w:t xml:space="preserve"> İstanbul’da </w:t>
      </w:r>
      <w:proofErr w:type="spellStart"/>
      <w:r w:rsidR="0048680B" w:rsidRPr="00D15B04">
        <w:rPr>
          <w:rFonts w:ascii="Times New Roman" w:eastAsia="Times New Roman" w:hAnsi="Times New Roman" w:cs="Times New Roman"/>
          <w:sz w:val="24"/>
          <w:szCs w:val="24"/>
          <w:lang w:eastAsia="tr-TR"/>
        </w:rPr>
        <w:t>filyasyon</w:t>
      </w:r>
      <w:proofErr w:type="spellEnd"/>
      <w:r w:rsidR="0048680B" w:rsidRPr="00D15B04">
        <w:rPr>
          <w:rFonts w:ascii="Times New Roman" w:eastAsia="Times New Roman" w:hAnsi="Times New Roman" w:cs="Times New Roman"/>
          <w:sz w:val="24"/>
          <w:szCs w:val="24"/>
          <w:lang w:eastAsia="tr-TR"/>
        </w:rPr>
        <w:t xml:space="preserve"> yaparken bir evde olduğu gibi şiddete maruz kalıyorlar.</w:t>
      </w:r>
      <w:r w:rsidR="00A5276A" w:rsidRPr="00D15B04">
        <w:rPr>
          <w:rFonts w:ascii="Times New Roman" w:eastAsia="Times New Roman" w:hAnsi="Times New Roman" w:cs="Times New Roman"/>
          <w:sz w:val="24"/>
          <w:szCs w:val="24"/>
          <w:lang w:eastAsia="tr-TR"/>
        </w:rPr>
        <w:t xml:space="preserve"> </w:t>
      </w:r>
    </w:p>
    <w:p w:rsidR="00602034" w:rsidRPr="00D15B04" w:rsidRDefault="0048680B" w:rsidP="00DD4CA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B04">
        <w:rPr>
          <w:rFonts w:ascii="Times New Roman" w:eastAsia="Times New Roman" w:hAnsi="Times New Roman" w:cs="Times New Roman"/>
          <w:sz w:val="24"/>
          <w:szCs w:val="24"/>
          <w:lang w:eastAsia="tr-TR"/>
        </w:rPr>
        <w:t>H</w:t>
      </w:r>
      <w:r w:rsidR="006D078E" w:rsidRPr="00D15B04">
        <w:rPr>
          <w:rFonts w:ascii="Times New Roman" w:eastAsia="Times New Roman" w:hAnsi="Times New Roman" w:cs="Times New Roman"/>
          <w:sz w:val="24"/>
          <w:szCs w:val="24"/>
          <w:lang w:eastAsia="tr-TR"/>
        </w:rPr>
        <w:t>â</w:t>
      </w:r>
      <w:r w:rsidRPr="00D15B04">
        <w:rPr>
          <w:rFonts w:ascii="Times New Roman" w:eastAsia="Times New Roman" w:hAnsi="Times New Roman" w:cs="Times New Roman"/>
          <w:sz w:val="24"/>
          <w:szCs w:val="24"/>
          <w:lang w:eastAsia="tr-TR"/>
        </w:rPr>
        <w:t>l</w:t>
      </w:r>
      <w:r w:rsidR="006D078E" w:rsidRPr="00D15B04">
        <w:rPr>
          <w:rFonts w:ascii="Times New Roman" w:eastAsia="Times New Roman" w:hAnsi="Times New Roman" w:cs="Times New Roman"/>
          <w:sz w:val="24"/>
          <w:szCs w:val="24"/>
          <w:lang w:eastAsia="tr-TR"/>
        </w:rPr>
        <w:t>â</w:t>
      </w:r>
      <w:r w:rsidRPr="00D15B04">
        <w:rPr>
          <w:rFonts w:ascii="Times New Roman" w:eastAsia="Times New Roman" w:hAnsi="Times New Roman" w:cs="Times New Roman"/>
          <w:sz w:val="24"/>
          <w:szCs w:val="24"/>
          <w:lang w:eastAsia="tr-TR"/>
        </w:rPr>
        <w:t xml:space="preserve"> il </w:t>
      </w:r>
      <w:proofErr w:type="spellStart"/>
      <w:r w:rsidRPr="00D15B04">
        <w:rPr>
          <w:rFonts w:ascii="Times New Roman" w:eastAsia="Times New Roman" w:hAnsi="Times New Roman" w:cs="Times New Roman"/>
          <w:sz w:val="24"/>
          <w:szCs w:val="24"/>
          <w:lang w:eastAsia="tr-TR"/>
        </w:rPr>
        <w:t>pandemi</w:t>
      </w:r>
      <w:proofErr w:type="spellEnd"/>
      <w:r w:rsidRPr="00D15B04">
        <w:rPr>
          <w:rFonts w:ascii="Times New Roman" w:eastAsia="Times New Roman" w:hAnsi="Times New Roman" w:cs="Times New Roman"/>
          <w:sz w:val="24"/>
          <w:szCs w:val="24"/>
          <w:lang w:eastAsia="tr-TR"/>
        </w:rPr>
        <w:t xml:space="preserve"> kurullarında sağlık çalışanlarının temsilcileri yer almıyor. </w:t>
      </w:r>
      <w:r w:rsidR="00602034" w:rsidRPr="00D15B04">
        <w:rPr>
          <w:rFonts w:ascii="Times New Roman" w:eastAsia="Times New Roman" w:hAnsi="Times New Roman" w:cs="Times New Roman"/>
          <w:sz w:val="24"/>
          <w:szCs w:val="24"/>
          <w:lang w:eastAsia="tr-TR"/>
        </w:rPr>
        <w:t>Sağlık çalışanları kendi illerindeki vaka ve ölüm sayılarını da normalleşme sürecini de medyadan takip edebiliyorlar ne yazık ki.</w:t>
      </w:r>
    </w:p>
    <w:p w:rsidR="0048680B" w:rsidRPr="00D15B04" w:rsidRDefault="001B5EC1" w:rsidP="00F562C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B04">
        <w:rPr>
          <w:rFonts w:ascii="Times New Roman" w:eastAsia="Times New Roman" w:hAnsi="Times New Roman" w:cs="Times New Roman"/>
          <w:sz w:val="24"/>
          <w:szCs w:val="24"/>
          <w:lang w:eastAsia="tr-TR"/>
        </w:rPr>
        <w:t>Ü</w:t>
      </w:r>
      <w:r w:rsidR="0048680B" w:rsidRPr="00D15B04">
        <w:rPr>
          <w:rFonts w:ascii="Times New Roman" w:eastAsia="Times New Roman" w:hAnsi="Times New Roman" w:cs="Times New Roman"/>
          <w:sz w:val="24"/>
          <w:szCs w:val="24"/>
          <w:lang w:eastAsia="tr-TR"/>
        </w:rPr>
        <w:t>ç aydır ertelenmiş sağlık hizmet gereksinimini ka</w:t>
      </w:r>
      <w:r w:rsidRPr="00D15B04">
        <w:rPr>
          <w:rFonts w:ascii="Times New Roman" w:eastAsia="Times New Roman" w:hAnsi="Times New Roman" w:cs="Times New Roman"/>
          <w:sz w:val="24"/>
          <w:szCs w:val="24"/>
          <w:lang w:eastAsia="tr-TR"/>
        </w:rPr>
        <w:t xml:space="preserve">rşılamak için artacak iş yükünün </w:t>
      </w:r>
      <w:r w:rsidR="0048680B" w:rsidRPr="00D15B04">
        <w:rPr>
          <w:rFonts w:ascii="Times New Roman" w:eastAsia="Times New Roman" w:hAnsi="Times New Roman" w:cs="Times New Roman"/>
          <w:sz w:val="24"/>
          <w:szCs w:val="24"/>
          <w:lang w:eastAsia="tr-TR"/>
        </w:rPr>
        <w:t>önle</w:t>
      </w:r>
      <w:r w:rsidRPr="00D15B04">
        <w:rPr>
          <w:rFonts w:ascii="Times New Roman" w:eastAsia="Times New Roman" w:hAnsi="Times New Roman" w:cs="Times New Roman"/>
          <w:sz w:val="24"/>
          <w:szCs w:val="24"/>
          <w:lang w:eastAsia="tr-TR"/>
        </w:rPr>
        <w:t>nebilmesi için hâlâ planlamalar ve düzenlemeler yapılmış değil.  “</w:t>
      </w:r>
      <w:r w:rsidR="008463C1" w:rsidRPr="00D15B04">
        <w:rPr>
          <w:rFonts w:ascii="Times New Roman" w:eastAsia="Times New Roman" w:hAnsi="Times New Roman" w:cs="Times New Roman"/>
          <w:sz w:val="24"/>
          <w:szCs w:val="24"/>
          <w:lang w:eastAsia="tr-TR"/>
        </w:rPr>
        <w:t>Yeniden açılma</w:t>
      </w:r>
      <w:r w:rsidRPr="00D15B04">
        <w:rPr>
          <w:rFonts w:ascii="Times New Roman" w:eastAsia="Times New Roman" w:hAnsi="Times New Roman" w:cs="Times New Roman"/>
          <w:sz w:val="24"/>
          <w:szCs w:val="24"/>
          <w:lang w:eastAsia="tr-TR"/>
        </w:rPr>
        <w:t>”</w:t>
      </w:r>
      <w:r w:rsidR="0048680B" w:rsidRPr="00D15B04">
        <w:rPr>
          <w:rFonts w:ascii="Times New Roman" w:eastAsia="Times New Roman" w:hAnsi="Times New Roman" w:cs="Times New Roman"/>
          <w:sz w:val="24"/>
          <w:szCs w:val="24"/>
          <w:lang w:eastAsia="tr-TR"/>
        </w:rPr>
        <w:t xml:space="preserve"> süreci sonrası artacak iş yüküne dair planlama, sağlık çalışanları ve temsilcileriyle  paylaşılmış değil. Bu durum idari izinli sayılan risk grubu çalışanların hizmete geri çağrılması ihtimalini arttırıyor.</w:t>
      </w:r>
    </w:p>
    <w:p w:rsidR="0048680B" w:rsidRPr="00D15B04" w:rsidRDefault="0048680B" w:rsidP="00DD4CA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15B04">
        <w:rPr>
          <w:rFonts w:ascii="Times New Roman" w:eastAsia="Times New Roman" w:hAnsi="Times New Roman" w:cs="Times New Roman"/>
          <w:sz w:val="24"/>
          <w:szCs w:val="24"/>
          <w:lang w:eastAsia="tr-TR"/>
        </w:rPr>
        <w:t>Salgının devam ettiği üçüncü ayda</w:t>
      </w:r>
      <w:r w:rsidR="001B5EC1" w:rsidRPr="00D15B04">
        <w:rPr>
          <w:rFonts w:ascii="Times New Roman" w:eastAsia="Times New Roman" w:hAnsi="Times New Roman" w:cs="Times New Roman"/>
          <w:sz w:val="24"/>
          <w:szCs w:val="24"/>
          <w:lang w:eastAsia="tr-TR"/>
        </w:rPr>
        <w:t xml:space="preserve"> da</w:t>
      </w:r>
      <w:r w:rsidRPr="00D15B04">
        <w:rPr>
          <w:rFonts w:ascii="Times New Roman" w:eastAsia="Times New Roman" w:hAnsi="Times New Roman" w:cs="Times New Roman"/>
          <w:sz w:val="24"/>
          <w:szCs w:val="24"/>
          <w:lang w:eastAsia="tr-TR"/>
        </w:rPr>
        <w:t xml:space="preserve"> sağlık çalışanları yaşamları pahasına hizmet vermeye devam ediyor. </w:t>
      </w:r>
    </w:p>
    <w:p w:rsidR="00B44CC1" w:rsidRPr="00D15B04" w:rsidRDefault="00B44CC1" w:rsidP="00DD4CA2">
      <w:pPr>
        <w:spacing w:line="240" w:lineRule="auto"/>
        <w:jc w:val="both"/>
        <w:rPr>
          <w:rFonts w:ascii="Times New Roman" w:eastAsia="Times New Roman" w:hAnsi="Times New Roman" w:cs="Times New Roman"/>
          <w:sz w:val="24"/>
          <w:szCs w:val="24"/>
          <w:lang w:eastAsia="tr-TR" w:bidi="tr-TR"/>
        </w:rPr>
      </w:pPr>
      <w:proofErr w:type="spellStart"/>
      <w:r w:rsidRPr="00D15B04">
        <w:rPr>
          <w:rFonts w:ascii="Times New Roman" w:eastAsia="Times New Roman" w:hAnsi="Times New Roman" w:cs="Times New Roman"/>
          <w:sz w:val="24"/>
          <w:szCs w:val="24"/>
          <w:lang w:eastAsia="tr-TR" w:bidi="tr-TR"/>
        </w:rPr>
        <w:t>Pandemi</w:t>
      </w:r>
      <w:proofErr w:type="spellEnd"/>
      <w:r w:rsidRPr="00D15B04">
        <w:rPr>
          <w:rFonts w:ascii="Times New Roman" w:eastAsia="Times New Roman" w:hAnsi="Times New Roman" w:cs="Times New Roman"/>
          <w:sz w:val="24"/>
          <w:szCs w:val="24"/>
          <w:lang w:eastAsia="tr-TR" w:bidi="tr-TR"/>
        </w:rPr>
        <w:t>, hastalığın ilk tanımlandığı tarihten bu yana beş ayı geçtiği halde, bütün dünyada etkisini sürdürüyor, henüz sona ermedi.</w:t>
      </w:r>
    </w:p>
    <w:p w:rsidR="00EB7BFE" w:rsidRPr="00D15B04" w:rsidRDefault="00EB7BFE" w:rsidP="00F562C7">
      <w:pPr>
        <w:spacing w:before="100" w:beforeAutospacing="1" w:after="100" w:afterAutospacing="1"/>
        <w:jc w:val="both"/>
        <w:rPr>
          <w:rFonts w:ascii="Times New Roman" w:hAnsi="Times New Roman" w:cs="Times New Roman"/>
          <w:sz w:val="24"/>
          <w:szCs w:val="24"/>
        </w:rPr>
      </w:pPr>
      <w:r w:rsidRPr="007F178A">
        <w:rPr>
          <w:rFonts w:ascii="Times New Roman" w:hAnsi="Times New Roman" w:cs="Times New Roman"/>
          <w:sz w:val="24"/>
          <w:szCs w:val="24"/>
        </w:rPr>
        <w:t>Türkiye Ocak ayı başından itibaren hızla dünyaya ya</w:t>
      </w:r>
      <w:r w:rsidRPr="00D15B04">
        <w:rPr>
          <w:rFonts w:ascii="Times New Roman" w:hAnsi="Times New Roman" w:cs="Times New Roman"/>
          <w:sz w:val="24"/>
          <w:szCs w:val="24"/>
        </w:rPr>
        <w:t>yılan COVID</w:t>
      </w:r>
      <w:r w:rsidR="008463C1" w:rsidRPr="00D15B04">
        <w:rPr>
          <w:rFonts w:ascii="Times New Roman" w:hAnsi="Times New Roman" w:cs="Times New Roman"/>
          <w:sz w:val="24"/>
          <w:szCs w:val="24"/>
        </w:rPr>
        <w:t>-</w:t>
      </w:r>
      <w:r w:rsidRPr="00D15B04">
        <w:rPr>
          <w:rFonts w:ascii="Times New Roman" w:hAnsi="Times New Roman" w:cs="Times New Roman"/>
          <w:sz w:val="24"/>
          <w:szCs w:val="24"/>
        </w:rPr>
        <w:t xml:space="preserve">19 </w:t>
      </w:r>
      <w:proofErr w:type="spellStart"/>
      <w:r w:rsidRPr="00D15B04">
        <w:rPr>
          <w:rFonts w:ascii="Times New Roman" w:hAnsi="Times New Roman" w:cs="Times New Roman"/>
          <w:sz w:val="24"/>
          <w:szCs w:val="24"/>
        </w:rPr>
        <w:t>pandemisinde</w:t>
      </w:r>
      <w:proofErr w:type="spellEnd"/>
      <w:r w:rsidRPr="00D15B04">
        <w:rPr>
          <w:rFonts w:ascii="Times New Roman" w:hAnsi="Times New Roman" w:cs="Times New Roman"/>
          <w:sz w:val="24"/>
          <w:szCs w:val="24"/>
        </w:rPr>
        <w:t xml:space="preserve"> ilk vakayı açıkladığı tarihten itibaren üçüncü ayını doldurdu. </w:t>
      </w:r>
    </w:p>
    <w:p w:rsidR="00B44CC1" w:rsidRPr="00D15B04" w:rsidRDefault="00B44CC1" w:rsidP="00DD4CA2">
      <w:pPr>
        <w:spacing w:line="240" w:lineRule="auto"/>
        <w:jc w:val="both"/>
        <w:rPr>
          <w:rFonts w:ascii="Times New Roman" w:eastAsia="Times New Roman" w:hAnsi="Times New Roman" w:cs="Times New Roman"/>
          <w:sz w:val="24"/>
          <w:szCs w:val="24"/>
          <w:lang w:eastAsia="tr-TR" w:bidi="tr-TR"/>
        </w:rPr>
      </w:pPr>
      <w:r w:rsidRPr="00D15B04">
        <w:rPr>
          <w:rFonts w:ascii="Times New Roman" w:eastAsia="Times New Roman" w:hAnsi="Times New Roman" w:cs="Times New Roman"/>
          <w:noProof/>
          <w:sz w:val="24"/>
          <w:szCs w:val="24"/>
          <w:lang w:eastAsia="tr-TR"/>
        </w:rPr>
        <w:lastRenderedPageBreak/>
        <w:drawing>
          <wp:inline distT="0" distB="0" distL="0" distR="0" wp14:anchorId="3D26DEEA" wp14:editId="17428A42">
            <wp:extent cx="5546369" cy="1988372"/>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1225" cy="1997283"/>
                    </a:xfrm>
                    <a:prstGeom prst="rect">
                      <a:avLst/>
                    </a:prstGeom>
                    <a:noFill/>
                  </pic:spPr>
                </pic:pic>
              </a:graphicData>
            </a:graphic>
          </wp:inline>
        </w:drawing>
      </w:r>
    </w:p>
    <w:p w:rsidR="00B44CC1" w:rsidRPr="00D15B04" w:rsidRDefault="00B44CC1" w:rsidP="00DD4CA2">
      <w:pPr>
        <w:spacing w:line="240" w:lineRule="auto"/>
        <w:jc w:val="both"/>
        <w:rPr>
          <w:rFonts w:ascii="Times New Roman" w:eastAsia="Times New Roman" w:hAnsi="Times New Roman" w:cs="Times New Roman"/>
          <w:sz w:val="24"/>
          <w:szCs w:val="24"/>
          <w:lang w:eastAsia="tr-TR" w:bidi="tr-TR"/>
        </w:rPr>
      </w:pPr>
      <w:r w:rsidRPr="00D15B04">
        <w:rPr>
          <w:rFonts w:ascii="Times New Roman" w:eastAsia="Times New Roman" w:hAnsi="Times New Roman" w:cs="Times New Roman"/>
          <w:noProof/>
          <w:sz w:val="24"/>
          <w:szCs w:val="24"/>
          <w:lang w:eastAsia="tr-TR"/>
        </w:rPr>
        <w:drawing>
          <wp:inline distT="0" distB="0" distL="0" distR="0" wp14:anchorId="6EBEB1E2" wp14:editId="24BB15E0">
            <wp:extent cx="5561960" cy="1842247"/>
            <wp:effectExtent l="0" t="0" r="127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086" cy="1869449"/>
                    </a:xfrm>
                    <a:prstGeom prst="rect">
                      <a:avLst/>
                    </a:prstGeom>
                    <a:noFill/>
                  </pic:spPr>
                </pic:pic>
              </a:graphicData>
            </a:graphic>
          </wp:inline>
        </w:drawing>
      </w:r>
    </w:p>
    <w:p w:rsidR="00B44CC1" w:rsidRPr="00D15B04" w:rsidRDefault="00B44CC1" w:rsidP="00DD4CA2">
      <w:pPr>
        <w:pStyle w:val="Normal0"/>
        <w:numPr>
          <w:ilvl w:val="0"/>
          <w:numId w:val="2"/>
        </w:numPr>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Doğrulanmış olgu sayısı</w:t>
      </w:r>
    </w:p>
    <w:p w:rsidR="00B44CC1" w:rsidRPr="00D15B04" w:rsidRDefault="00B44CC1" w:rsidP="00DD4CA2">
      <w:pPr>
        <w:pStyle w:val="Normal0"/>
        <w:numPr>
          <w:ilvl w:val="1"/>
          <w:numId w:val="2"/>
        </w:numPr>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 xml:space="preserve">Dünya: 7.414.050 </w:t>
      </w:r>
    </w:p>
    <w:p w:rsidR="00B44CC1" w:rsidRPr="00D15B04" w:rsidRDefault="00B44CC1" w:rsidP="00DD4CA2">
      <w:pPr>
        <w:pStyle w:val="Normal0"/>
        <w:numPr>
          <w:ilvl w:val="1"/>
          <w:numId w:val="2"/>
        </w:numPr>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 xml:space="preserve">Türkiye: </w:t>
      </w:r>
      <w:r w:rsidRPr="00D15B04">
        <w:rPr>
          <w:rFonts w:ascii="Times New Roman" w:eastAsia="Times New Roman" w:hAnsi="Times New Roman" w:cs="Times New Roman"/>
          <w:b/>
          <w:bCs/>
          <w:lang w:val="tr-TR" w:eastAsia="tr-TR" w:bidi="tr-TR"/>
        </w:rPr>
        <w:t>174.023</w:t>
      </w:r>
      <w:r w:rsidRPr="00D15B04">
        <w:rPr>
          <w:rFonts w:ascii="Times New Roman" w:eastAsia="Times New Roman" w:hAnsi="Times New Roman" w:cs="Times New Roman"/>
          <w:lang w:val="tr-TR" w:eastAsia="tr-TR" w:bidi="tr-TR"/>
        </w:rPr>
        <w:t xml:space="preserve"> </w:t>
      </w:r>
    </w:p>
    <w:p w:rsidR="00B44CC1" w:rsidRPr="00D15B04" w:rsidRDefault="00B44CC1" w:rsidP="00DD4CA2">
      <w:pPr>
        <w:pStyle w:val="Normal0"/>
        <w:numPr>
          <w:ilvl w:val="0"/>
          <w:numId w:val="2"/>
        </w:numPr>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Doğrulanmış ölüm sayısı</w:t>
      </w:r>
    </w:p>
    <w:p w:rsidR="00B44CC1" w:rsidRPr="00D15B04" w:rsidRDefault="00B44CC1" w:rsidP="00DD4CA2">
      <w:pPr>
        <w:pStyle w:val="Normal0"/>
        <w:numPr>
          <w:ilvl w:val="1"/>
          <w:numId w:val="2"/>
        </w:numPr>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 xml:space="preserve">Dünya: 417.514 </w:t>
      </w:r>
    </w:p>
    <w:p w:rsidR="00B44CC1" w:rsidRPr="00D15B04" w:rsidRDefault="00B44CC1" w:rsidP="00DD4CA2">
      <w:pPr>
        <w:pStyle w:val="Normal0"/>
        <w:numPr>
          <w:ilvl w:val="1"/>
          <w:numId w:val="2"/>
        </w:numPr>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 xml:space="preserve">Türkiye: </w:t>
      </w:r>
      <w:r w:rsidRPr="00D15B04">
        <w:rPr>
          <w:rFonts w:ascii="Times New Roman" w:eastAsia="Times New Roman" w:hAnsi="Times New Roman" w:cs="Times New Roman"/>
          <w:b/>
          <w:bCs/>
          <w:lang w:val="tr-TR" w:eastAsia="tr-TR" w:bidi="tr-TR"/>
        </w:rPr>
        <w:t>4.763</w:t>
      </w:r>
    </w:p>
    <w:p w:rsidR="00B44CC1" w:rsidRPr="00D15B04" w:rsidRDefault="00B44CC1" w:rsidP="00DD4CA2">
      <w:pPr>
        <w:pStyle w:val="Normal0"/>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11 Haziran 2020 tarihi itibarıyla Türkiye’de aktif hasta sayısı</w:t>
      </w:r>
      <w:r w:rsidRPr="00D15B04">
        <w:rPr>
          <w:rStyle w:val="DipnotBavurusu"/>
          <w:rFonts w:ascii="Times New Roman" w:hAnsi="Times New Roman" w:cs="Times New Roman"/>
          <w:lang w:val="tr-TR" w:bidi="tr-TR"/>
        </w:rPr>
        <w:footnoteReference w:id="1"/>
      </w:r>
      <w:r w:rsidRPr="00D15B04">
        <w:rPr>
          <w:rFonts w:ascii="Times New Roman" w:eastAsia="Times New Roman" w:hAnsi="Times New Roman" w:cs="Times New Roman"/>
          <w:lang w:val="tr-TR" w:eastAsia="tr-TR" w:bidi="tr-TR"/>
        </w:rPr>
        <w:t xml:space="preserve"> </w:t>
      </w:r>
      <w:r w:rsidRPr="00D15B04">
        <w:rPr>
          <w:rFonts w:ascii="Times New Roman" w:eastAsia="Times New Roman" w:hAnsi="Times New Roman" w:cs="Times New Roman"/>
          <w:b/>
          <w:bCs/>
          <w:lang w:val="tr-TR" w:eastAsia="tr-TR" w:bidi="tr-TR"/>
        </w:rPr>
        <w:t>21.400</w:t>
      </w:r>
      <w:r w:rsidRPr="00D15B04">
        <w:rPr>
          <w:rFonts w:ascii="Times New Roman" w:eastAsia="Times New Roman" w:hAnsi="Times New Roman" w:cs="Times New Roman"/>
          <w:lang w:val="tr-TR" w:eastAsia="tr-TR" w:bidi="tr-TR"/>
        </w:rPr>
        <w:t>’.</w:t>
      </w:r>
    </w:p>
    <w:p w:rsidR="00B44CC1" w:rsidRPr="00D15B04" w:rsidRDefault="00B44CC1" w:rsidP="00DD4CA2">
      <w:pPr>
        <w:pStyle w:val="Normal0"/>
        <w:spacing w:before="100" w:beforeAutospacing="1" w:after="100" w:afterAutospacing="1"/>
        <w:jc w:val="both"/>
        <w:rPr>
          <w:rFonts w:ascii="Times New Roman" w:eastAsia="Times New Roman" w:hAnsi="Times New Roman" w:cs="Times New Roman"/>
          <w:lang w:val="tr-TR" w:eastAsia="tr-TR" w:bidi="tr-TR"/>
        </w:rPr>
      </w:pPr>
      <w:proofErr w:type="spellStart"/>
      <w:r w:rsidRPr="00D15B04">
        <w:rPr>
          <w:rFonts w:ascii="Times New Roman" w:hAnsi="Times New Roman" w:cs="Times New Roman"/>
          <w:shd w:val="clear" w:color="auto" w:fill="F5F8FA"/>
        </w:rPr>
        <w:t>İçişleri</w:t>
      </w:r>
      <w:proofErr w:type="spellEnd"/>
      <w:r w:rsidRPr="00D15B04">
        <w:rPr>
          <w:rFonts w:ascii="Times New Roman" w:hAnsi="Times New Roman" w:cs="Times New Roman"/>
          <w:shd w:val="clear" w:color="auto" w:fill="F5F8FA"/>
        </w:rPr>
        <w:t xml:space="preserve"> </w:t>
      </w:r>
      <w:proofErr w:type="spellStart"/>
      <w:r w:rsidRPr="00D15B04">
        <w:rPr>
          <w:rFonts w:ascii="Times New Roman" w:hAnsi="Times New Roman" w:cs="Times New Roman"/>
          <w:shd w:val="clear" w:color="auto" w:fill="F5F8FA"/>
        </w:rPr>
        <w:t>Bakanlığı</w:t>
      </w:r>
      <w:proofErr w:type="spellEnd"/>
      <w:r w:rsidRPr="00D15B04">
        <w:rPr>
          <w:rFonts w:ascii="Times New Roman" w:hAnsi="Times New Roman" w:cs="Times New Roman"/>
          <w:shd w:val="clear" w:color="auto" w:fill="F5F8FA"/>
        </w:rPr>
        <w:t xml:space="preserve"> 31 </w:t>
      </w:r>
      <w:proofErr w:type="spellStart"/>
      <w:r w:rsidRPr="00D15B04">
        <w:rPr>
          <w:rFonts w:ascii="Times New Roman" w:hAnsi="Times New Roman" w:cs="Times New Roman"/>
          <w:shd w:val="clear" w:color="auto" w:fill="F5F8FA"/>
        </w:rPr>
        <w:t>Mayıs</w:t>
      </w:r>
      <w:proofErr w:type="spellEnd"/>
      <w:r w:rsidRPr="00D15B04">
        <w:rPr>
          <w:rFonts w:ascii="Times New Roman" w:hAnsi="Times New Roman" w:cs="Times New Roman"/>
          <w:shd w:val="clear" w:color="auto" w:fill="F5F8FA"/>
        </w:rPr>
        <w:t xml:space="preserve"> </w:t>
      </w:r>
      <w:proofErr w:type="spellStart"/>
      <w:r w:rsidRPr="00D15B04">
        <w:rPr>
          <w:rFonts w:ascii="Times New Roman" w:hAnsi="Times New Roman" w:cs="Times New Roman"/>
          <w:shd w:val="clear" w:color="auto" w:fill="F5F8FA"/>
        </w:rPr>
        <w:t>saat</w:t>
      </w:r>
      <w:proofErr w:type="spellEnd"/>
      <w:r w:rsidRPr="00D15B04">
        <w:rPr>
          <w:rFonts w:ascii="Times New Roman" w:hAnsi="Times New Roman" w:cs="Times New Roman"/>
          <w:shd w:val="clear" w:color="auto" w:fill="F5F8FA"/>
        </w:rPr>
        <w:t xml:space="preserve"> 20.00 </w:t>
      </w:r>
      <w:proofErr w:type="spellStart"/>
      <w:r w:rsidRPr="00D15B04">
        <w:rPr>
          <w:rFonts w:ascii="Times New Roman" w:hAnsi="Times New Roman" w:cs="Times New Roman"/>
          <w:shd w:val="clear" w:color="auto" w:fill="F5F8FA"/>
        </w:rPr>
        <w:t>itibarıyla</w:t>
      </w:r>
      <w:proofErr w:type="spellEnd"/>
      <w:r w:rsidRPr="00D15B04">
        <w:rPr>
          <w:rFonts w:ascii="Times New Roman" w:hAnsi="Times New Roman" w:cs="Times New Roman"/>
          <w:shd w:val="clear" w:color="auto" w:fill="F5F8FA"/>
        </w:rPr>
        <w:t xml:space="preserve"> </w:t>
      </w:r>
      <w:r w:rsidRPr="00D15B04">
        <w:rPr>
          <w:rFonts w:ascii="Times New Roman" w:eastAsia="Times New Roman" w:hAnsi="Times New Roman" w:cs="Times New Roman"/>
          <w:lang w:val="tr-TR" w:eastAsia="tr-TR" w:bidi="tr-TR"/>
        </w:rPr>
        <w:t xml:space="preserve">24 ilimizdeki, 2 belde, 20 köy, 34 mahalle ve 2 mezra olmak üzere toplam 58 yerleşim yerinde karantina tedbirleri uygulandığını, karantina tedbiri uygulanan yerleşim yerindeki toplam nüfusun </w:t>
      </w:r>
      <w:r w:rsidRPr="00D15B04">
        <w:rPr>
          <w:rFonts w:ascii="Times New Roman" w:eastAsia="Times New Roman" w:hAnsi="Times New Roman" w:cs="Times New Roman"/>
          <w:b/>
          <w:bCs/>
          <w:lang w:val="tr-TR" w:eastAsia="tr-TR" w:bidi="tr-TR"/>
        </w:rPr>
        <w:t>51.669</w:t>
      </w:r>
      <w:r w:rsidRPr="00D15B04">
        <w:rPr>
          <w:rFonts w:ascii="Times New Roman" w:eastAsia="Times New Roman" w:hAnsi="Times New Roman" w:cs="Times New Roman"/>
          <w:lang w:val="tr-TR" w:eastAsia="tr-TR" w:bidi="tr-TR"/>
        </w:rPr>
        <w:t xml:space="preserve"> kişi olduğunu açıkladı</w:t>
      </w:r>
      <w:r w:rsidRPr="00D15B04">
        <w:rPr>
          <w:rStyle w:val="DipnotBavurusu"/>
          <w:rFonts w:ascii="Times New Roman" w:hAnsi="Times New Roman" w:cs="Times New Roman"/>
          <w:lang w:val="tr-TR" w:bidi="tr-TR"/>
        </w:rPr>
        <w:footnoteReference w:id="2"/>
      </w:r>
      <w:r w:rsidRPr="00D15B04">
        <w:rPr>
          <w:rFonts w:ascii="Times New Roman" w:eastAsia="Times New Roman" w:hAnsi="Times New Roman" w:cs="Times New Roman"/>
          <w:lang w:val="tr-TR" w:eastAsia="tr-TR" w:bidi="tr-TR"/>
        </w:rPr>
        <w:t>.</w:t>
      </w:r>
    </w:p>
    <w:p w:rsidR="00B44CC1" w:rsidRPr="00D15B04" w:rsidRDefault="00B44CC1" w:rsidP="00DD4CA2">
      <w:pPr>
        <w:pStyle w:val="Normal0"/>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 xml:space="preserve">Karantinada olan nüfus ile aktif hastaların sayısı, Türkiye’de COVID-19 salgınının etkisini sürdürdüğünü açık olarak ortaya koyuyor.  </w:t>
      </w:r>
    </w:p>
    <w:p w:rsidR="00B44CC1" w:rsidRPr="00D15B04" w:rsidRDefault="00B44CC1" w:rsidP="00DD4CA2">
      <w:pPr>
        <w:pStyle w:val="Normal0"/>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 xml:space="preserve">Türkiye nüfusa göre dünyanın en kalabalık </w:t>
      </w:r>
      <w:r w:rsidRPr="00D15B04">
        <w:rPr>
          <w:rFonts w:ascii="Times New Roman" w:eastAsia="Times New Roman" w:hAnsi="Times New Roman" w:cs="Times New Roman"/>
          <w:b/>
          <w:bCs/>
          <w:lang w:val="tr-TR" w:eastAsia="tr-TR" w:bidi="tr-TR"/>
        </w:rPr>
        <w:t>17.</w:t>
      </w:r>
      <w:r w:rsidRPr="00D15B04">
        <w:rPr>
          <w:rFonts w:ascii="Times New Roman" w:eastAsia="Times New Roman" w:hAnsi="Times New Roman" w:cs="Times New Roman"/>
          <w:lang w:val="tr-TR" w:eastAsia="tr-TR" w:bidi="tr-TR"/>
        </w:rPr>
        <w:t xml:space="preserve"> ülkesi. </w:t>
      </w:r>
      <w:proofErr w:type="spellStart"/>
      <w:r w:rsidRPr="00D15B04">
        <w:rPr>
          <w:rFonts w:ascii="Times New Roman" w:eastAsia="Times New Roman" w:hAnsi="Times New Roman" w:cs="Times New Roman"/>
          <w:lang w:val="tr-TR" w:eastAsia="tr-TR" w:bidi="tr-TR"/>
        </w:rPr>
        <w:t>Pandeminin</w:t>
      </w:r>
      <w:proofErr w:type="spellEnd"/>
      <w:r w:rsidRPr="00D15B04">
        <w:rPr>
          <w:rFonts w:ascii="Times New Roman" w:eastAsia="Times New Roman" w:hAnsi="Times New Roman" w:cs="Times New Roman"/>
          <w:lang w:val="tr-TR" w:eastAsia="tr-TR" w:bidi="tr-TR"/>
        </w:rPr>
        <w:t xml:space="preserve"> üçüncü ayı bittiğinde bütün dünyada COVID-19 doğrulanmış olgu sayısında </w:t>
      </w:r>
      <w:r w:rsidRPr="00D15B04">
        <w:rPr>
          <w:rFonts w:ascii="Times New Roman" w:eastAsia="Times New Roman" w:hAnsi="Times New Roman" w:cs="Times New Roman"/>
          <w:b/>
          <w:bCs/>
          <w:lang w:val="tr-TR" w:eastAsia="tr-TR" w:bidi="tr-TR"/>
        </w:rPr>
        <w:t>12.</w:t>
      </w:r>
      <w:r w:rsidRPr="00D15B04">
        <w:rPr>
          <w:rFonts w:ascii="Times New Roman" w:eastAsia="Times New Roman" w:hAnsi="Times New Roman" w:cs="Times New Roman"/>
          <w:lang w:val="tr-TR" w:eastAsia="tr-TR" w:bidi="tr-TR"/>
        </w:rPr>
        <w:t xml:space="preserve"> sırada, COVID-19 doğrulanmış ölüm sayısında ise </w:t>
      </w:r>
      <w:r w:rsidRPr="00D15B04">
        <w:rPr>
          <w:rFonts w:ascii="Times New Roman" w:eastAsia="Times New Roman" w:hAnsi="Times New Roman" w:cs="Times New Roman"/>
          <w:b/>
          <w:bCs/>
          <w:lang w:val="tr-TR" w:eastAsia="tr-TR" w:bidi="tr-TR"/>
        </w:rPr>
        <w:t>17.</w:t>
      </w:r>
      <w:r w:rsidRPr="00D15B04">
        <w:rPr>
          <w:rFonts w:ascii="Times New Roman" w:eastAsia="Times New Roman" w:hAnsi="Times New Roman" w:cs="Times New Roman"/>
          <w:lang w:val="tr-TR" w:eastAsia="tr-TR" w:bidi="tr-TR"/>
        </w:rPr>
        <w:t>sıradadır.</w:t>
      </w:r>
    </w:p>
    <w:p w:rsidR="00B44CC1" w:rsidRPr="00D15B04" w:rsidRDefault="00B44CC1" w:rsidP="00DD4CA2">
      <w:pPr>
        <w:pStyle w:val="Normal0"/>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 xml:space="preserve">Türkiye, milyon kişi başına </w:t>
      </w:r>
      <w:r w:rsidRPr="00D15B04">
        <w:rPr>
          <w:rFonts w:ascii="Times New Roman" w:eastAsia="Times New Roman" w:hAnsi="Times New Roman" w:cs="Times New Roman"/>
          <w:b/>
          <w:bCs/>
          <w:i/>
          <w:iCs/>
          <w:lang w:val="tr-TR" w:eastAsia="tr-TR" w:bidi="tr-TR"/>
        </w:rPr>
        <w:t>toplam doğrulanmış olgu</w:t>
      </w:r>
      <w:r w:rsidRPr="00D15B04">
        <w:rPr>
          <w:rFonts w:ascii="Times New Roman" w:eastAsia="Times New Roman" w:hAnsi="Times New Roman" w:cs="Times New Roman"/>
          <w:lang w:val="tr-TR" w:eastAsia="tr-TR" w:bidi="tr-TR"/>
        </w:rPr>
        <w:t xml:space="preserve"> sayısı bakımından komşu ülkelerle karşılaştırıldığında İran ile benzerlik gösteriyor, Bulgaristan ve Yunanistan’da ise toplam doğrulanmış olgu sayısının Türkiye’den daha az olduğu gözleniyor. </w:t>
      </w:r>
    </w:p>
    <w:p w:rsidR="00B44CC1" w:rsidRPr="00D15B04" w:rsidRDefault="00B44CC1" w:rsidP="00DD4CA2">
      <w:pPr>
        <w:pStyle w:val="Normal0"/>
        <w:spacing w:before="100" w:beforeAutospacing="1" w:after="100" w:afterAutospacing="1"/>
        <w:jc w:val="both"/>
        <w:rPr>
          <w:rFonts w:ascii="Times New Roman" w:eastAsia="Times New Roman" w:hAnsi="Times New Roman" w:cs="Times New Roman"/>
          <w:b/>
          <w:bCs/>
          <w:i/>
          <w:iCs/>
          <w:lang w:val="tr-TR" w:eastAsia="tr-TR" w:bidi="tr-TR"/>
        </w:rPr>
      </w:pPr>
      <w:r w:rsidRPr="00D15B04">
        <w:rPr>
          <w:rFonts w:ascii="Times New Roman" w:hAnsi="Times New Roman" w:cs="Times New Roman"/>
          <w:noProof/>
          <w:lang w:val="tr-TR" w:eastAsia="tr-TR" w:bidi="ar-SA"/>
        </w:rPr>
        <w:lastRenderedPageBreak/>
        <w:drawing>
          <wp:inline distT="0" distB="0" distL="0" distR="0" wp14:anchorId="38430612" wp14:editId="7E4CB641">
            <wp:extent cx="4024502" cy="284048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6374" cy="2877097"/>
                    </a:xfrm>
                    <a:prstGeom prst="rect">
                      <a:avLst/>
                    </a:prstGeom>
                    <a:noFill/>
                    <a:ln>
                      <a:noFill/>
                    </a:ln>
                  </pic:spPr>
                </pic:pic>
              </a:graphicData>
            </a:graphic>
          </wp:inline>
        </w:drawing>
      </w:r>
    </w:p>
    <w:p w:rsidR="00B44CC1" w:rsidRPr="00D15B04" w:rsidRDefault="00B44CC1" w:rsidP="00DD4CA2">
      <w:pPr>
        <w:pStyle w:val="Normal0"/>
        <w:spacing w:before="100" w:beforeAutospacing="1" w:after="100" w:afterAutospacing="1"/>
        <w:jc w:val="both"/>
        <w:rPr>
          <w:rFonts w:ascii="Times New Roman" w:eastAsia="Times New Roman" w:hAnsi="Times New Roman" w:cs="Times New Roman"/>
          <w:lang w:val="tr-TR" w:eastAsia="tr-TR" w:bidi="tr-TR"/>
        </w:rPr>
      </w:pPr>
      <w:r w:rsidRPr="00D15B04">
        <w:rPr>
          <w:rFonts w:ascii="Times New Roman" w:eastAsia="Times New Roman" w:hAnsi="Times New Roman" w:cs="Times New Roman"/>
          <w:lang w:val="tr-TR" w:eastAsia="tr-TR" w:bidi="tr-TR"/>
        </w:rPr>
        <w:t>Türkiye</w:t>
      </w:r>
      <w:r w:rsidR="00AD34FE" w:rsidRPr="00D15B04">
        <w:rPr>
          <w:rFonts w:ascii="Times New Roman" w:eastAsia="Times New Roman" w:hAnsi="Times New Roman" w:cs="Times New Roman"/>
          <w:lang w:val="tr-TR" w:eastAsia="tr-TR" w:bidi="tr-TR"/>
        </w:rPr>
        <w:t>’yi</w:t>
      </w:r>
      <w:r w:rsidRPr="00D15B04">
        <w:rPr>
          <w:rFonts w:ascii="Times New Roman" w:eastAsia="Times New Roman" w:hAnsi="Times New Roman" w:cs="Times New Roman"/>
          <w:lang w:val="tr-TR" w:eastAsia="tr-TR" w:bidi="tr-TR"/>
        </w:rPr>
        <w:t xml:space="preserve">, milyon kişi başına </w:t>
      </w:r>
      <w:r w:rsidRPr="00D15B04">
        <w:rPr>
          <w:rFonts w:ascii="Times New Roman" w:eastAsia="Times New Roman" w:hAnsi="Times New Roman" w:cs="Times New Roman"/>
          <w:b/>
          <w:bCs/>
          <w:i/>
          <w:iCs/>
          <w:lang w:val="tr-TR" w:eastAsia="tr-TR" w:bidi="tr-TR"/>
        </w:rPr>
        <w:t>toplam doğrulanmış ölüm sayısı</w:t>
      </w:r>
      <w:r w:rsidRPr="00D15B04">
        <w:rPr>
          <w:rFonts w:ascii="Times New Roman" w:eastAsia="Times New Roman" w:hAnsi="Times New Roman" w:cs="Times New Roman"/>
          <w:lang w:val="tr-TR" w:eastAsia="tr-TR" w:bidi="tr-TR"/>
        </w:rPr>
        <w:t xml:space="preserve"> bakımından komşu ülkelerle karşılaştır</w:t>
      </w:r>
      <w:r w:rsidR="005A3775" w:rsidRPr="00D15B04">
        <w:rPr>
          <w:rFonts w:ascii="Times New Roman" w:eastAsia="Times New Roman" w:hAnsi="Times New Roman" w:cs="Times New Roman"/>
          <w:lang w:val="tr-TR" w:eastAsia="tr-TR" w:bidi="tr-TR"/>
        </w:rPr>
        <w:t>dığımızda ise</w:t>
      </w:r>
      <w:r w:rsidRPr="00D15B04">
        <w:rPr>
          <w:rFonts w:ascii="Times New Roman" w:eastAsia="Times New Roman" w:hAnsi="Times New Roman" w:cs="Times New Roman"/>
          <w:lang w:val="tr-TR" w:eastAsia="tr-TR" w:bidi="tr-TR"/>
        </w:rPr>
        <w:t>, toplam ölüm sayısının İran’dan düşük; Bulgaristan ve Yunanistan’dan ise yüksek olduğu</w:t>
      </w:r>
      <w:r w:rsidR="005A3775" w:rsidRPr="00D15B04">
        <w:rPr>
          <w:rFonts w:ascii="Times New Roman" w:eastAsia="Times New Roman" w:hAnsi="Times New Roman" w:cs="Times New Roman"/>
          <w:lang w:val="tr-TR" w:eastAsia="tr-TR" w:bidi="tr-TR"/>
        </w:rPr>
        <w:t xml:space="preserve">nu görüyoruz. </w:t>
      </w:r>
    </w:p>
    <w:p w:rsidR="00B44CC1" w:rsidRPr="00D15B04" w:rsidRDefault="00B44CC1" w:rsidP="00DD4CA2">
      <w:pPr>
        <w:spacing w:line="240" w:lineRule="auto"/>
        <w:jc w:val="both"/>
        <w:rPr>
          <w:rFonts w:ascii="Times New Roman" w:hAnsi="Times New Roman" w:cs="Times New Roman"/>
          <w:sz w:val="24"/>
          <w:szCs w:val="24"/>
        </w:rPr>
      </w:pPr>
      <w:r w:rsidRPr="00D15B04">
        <w:rPr>
          <w:rFonts w:ascii="Times New Roman" w:hAnsi="Times New Roman" w:cs="Times New Roman"/>
          <w:noProof/>
          <w:sz w:val="24"/>
          <w:szCs w:val="24"/>
          <w:lang w:eastAsia="tr-TR"/>
        </w:rPr>
        <w:drawing>
          <wp:inline distT="0" distB="0" distL="0" distR="0" wp14:anchorId="5FF8D405" wp14:editId="67EAC01F">
            <wp:extent cx="4047603" cy="2856789"/>
            <wp:effectExtent l="0" t="0" r="0" b="127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0865" cy="2873207"/>
                    </a:xfrm>
                    <a:prstGeom prst="rect">
                      <a:avLst/>
                    </a:prstGeom>
                    <a:noFill/>
                    <a:ln>
                      <a:noFill/>
                    </a:ln>
                  </pic:spPr>
                </pic:pic>
              </a:graphicData>
            </a:graphic>
          </wp:inline>
        </w:drawing>
      </w:r>
    </w:p>
    <w:p w:rsidR="00EB7BFE" w:rsidRPr="007F178A" w:rsidRDefault="00EB7BFE" w:rsidP="00F562C7">
      <w:pPr>
        <w:spacing w:before="100" w:beforeAutospacing="1" w:after="100" w:afterAutospacing="1"/>
        <w:jc w:val="both"/>
        <w:rPr>
          <w:rFonts w:ascii="Times New Roman" w:hAnsi="Times New Roman" w:cs="Times New Roman"/>
          <w:sz w:val="24"/>
          <w:szCs w:val="24"/>
        </w:rPr>
      </w:pPr>
      <w:r w:rsidRPr="007F178A">
        <w:rPr>
          <w:rFonts w:ascii="Times New Roman" w:hAnsi="Times New Roman" w:cs="Times New Roman"/>
          <w:sz w:val="24"/>
          <w:szCs w:val="24"/>
        </w:rPr>
        <w:t>Üçüncü ayını dolduran salgında neredeyiz?</w:t>
      </w:r>
    </w:p>
    <w:p w:rsidR="00465522"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Hızla</w:t>
      </w:r>
      <w:r w:rsidR="009E6AC3" w:rsidRPr="00D15B04">
        <w:rPr>
          <w:rFonts w:ascii="Times New Roman" w:hAnsi="Times New Roman" w:cs="Times New Roman"/>
          <w:sz w:val="24"/>
          <w:szCs w:val="24"/>
        </w:rPr>
        <w:t>, 11 Mayıs</w:t>
      </w:r>
      <w:r w:rsidR="00465522" w:rsidRPr="00D15B04">
        <w:rPr>
          <w:rFonts w:ascii="Times New Roman" w:hAnsi="Times New Roman" w:cs="Times New Roman"/>
          <w:sz w:val="24"/>
          <w:szCs w:val="24"/>
        </w:rPr>
        <w:t xml:space="preserve"> tarihinden bu yana </w:t>
      </w:r>
      <w:proofErr w:type="spellStart"/>
      <w:r w:rsidR="008463C1" w:rsidRPr="00D15B04">
        <w:rPr>
          <w:rFonts w:ascii="Times New Roman" w:hAnsi="Times New Roman" w:cs="Times New Roman"/>
          <w:sz w:val="24"/>
          <w:szCs w:val="24"/>
        </w:rPr>
        <w:t>AVM’ler</w:t>
      </w:r>
      <w:proofErr w:type="spellEnd"/>
      <w:r w:rsidR="008463C1" w:rsidRPr="00D15B04">
        <w:rPr>
          <w:rFonts w:ascii="Times New Roman" w:hAnsi="Times New Roman" w:cs="Times New Roman"/>
          <w:sz w:val="24"/>
          <w:szCs w:val="24"/>
        </w:rPr>
        <w:t xml:space="preserve"> başta olmak üzere kapanan bütün işyerleri hızla açılırken </w:t>
      </w:r>
      <w:r w:rsidRPr="00D15B04">
        <w:rPr>
          <w:rFonts w:ascii="Times New Roman" w:hAnsi="Times New Roman" w:cs="Times New Roman"/>
          <w:sz w:val="24"/>
          <w:szCs w:val="24"/>
        </w:rPr>
        <w:t xml:space="preserve">, “çok başarılıyız” açıklamaları peş peşe geliyor, </w:t>
      </w:r>
      <w:r w:rsidR="009E6AC3" w:rsidRPr="00D15B04">
        <w:rPr>
          <w:rFonts w:ascii="Times New Roman" w:hAnsi="Times New Roman" w:cs="Times New Roman"/>
          <w:sz w:val="24"/>
          <w:szCs w:val="24"/>
        </w:rPr>
        <w:t>zaman zaman</w:t>
      </w:r>
      <w:r w:rsidRPr="00D15B04">
        <w:rPr>
          <w:rFonts w:ascii="Times New Roman" w:hAnsi="Times New Roman" w:cs="Times New Roman"/>
          <w:sz w:val="24"/>
          <w:szCs w:val="24"/>
        </w:rPr>
        <w:t xml:space="preserve"> 2. dalga ne zaman gelir tartışmaları yapılıyor ancak salgının en yıkıcı etkisini gösterdiği </w:t>
      </w:r>
      <w:r w:rsidRPr="00D15B04">
        <w:rPr>
          <w:rFonts w:ascii="Times New Roman" w:hAnsi="Times New Roman" w:cs="Times New Roman"/>
          <w:b/>
          <w:bCs/>
          <w:sz w:val="24"/>
          <w:szCs w:val="24"/>
        </w:rPr>
        <w:t>ilk dalgayı tam olarak bastırabilmiş değiliz</w:t>
      </w:r>
      <w:r w:rsidRPr="00D15B04">
        <w:rPr>
          <w:rFonts w:ascii="Times New Roman" w:hAnsi="Times New Roman" w:cs="Times New Roman"/>
          <w:sz w:val="24"/>
          <w:szCs w:val="24"/>
        </w:rPr>
        <w:t xml:space="preserve">. </w:t>
      </w:r>
      <w:r w:rsidR="00465522" w:rsidRPr="00D15B04">
        <w:rPr>
          <w:rFonts w:ascii="Times New Roman" w:hAnsi="Times New Roman" w:cs="Times New Roman"/>
          <w:sz w:val="24"/>
          <w:szCs w:val="24"/>
        </w:rPr>
        <w:t xml:space="preserve">Üstelik bütün dünyada tedavide kullanılan ilaçlarla ilgili yaygın bir tartışma hala devam ediyor. Bunlar bilinmesine rağmen Türkiye’nin tedavideki başarısı bilimsel çalışmalara dayanmayan bir şekilde erkenden ilan edilebiliyor. </w:t>
      </w:r>
      <w:r w:rsidR="00E76169" w:rsidRPr="00D15B04">
        <w:rPr>
          <w:rFonts w:ascii="Times New Roman" w:hAnsi="Times New Roman" w:cs="Times New Roman"/>
          <w:sz w:val="24"/>
          <w:szCs w:val="24"/>
        </w:rPr>
        <w:t xml:space="preserve">Oysa </w:t>
      </w:r>
      <w:proofErr w:type="spellStart"/>
      <w:r w:rsidR="00E76169" w:rsidRPr="00D15B04">
        <w:rPr>
          <w:rFonts w:ascii="Times New Roman" w:hAnsi="Times New Roman" w:cs="Times New Roman"/>
          <w:sz w:val="24"/>
          <w:szCs w:val="24"/>
        </w:rPr>
        <w:t>pandemi</w:t>
      </w:r>
      <w:proofErr w:type="spellEnd"/>
      <w:r w:rsidR="00E76169" w:rsidRPr="00D15B04">
        <w:rPr>
          <w:rFonts w:ascii="Times New Roman" w:hAnsi="Times New Roman" w:cs="Times New Roman"/>
          <w:sz w:val="24"/>
          <w:szCs w:val="24"/>
        </w:rPr>
        <w:t xml:space="preserve"> ile ilgili henüz birçok konu belirsizliğini koruyor. Ülkeleri karşılaştırabilmek için gerekli epidemiyolojik göstergeler henüz </w:t>
      </w:r>
      <w:r w:rsidR="006A3D90" w:rsidRPr="00D15B04">
        <w:rPr>
          <w:rFonts w:ascii="Times New Roman" w:hAnsi="Times New Roman" w:cs="Times New Roman"/>
          <w:sz w:val="24"/>
          <w:szCs w:val="24"/>
        </w:rPr>
        <w:t xml:space="preserve">açıklanabilmiş </w:t>
      </w:r>
      <w:r w:rsidR="00E76169" w:rsidRPr="00D15B04">
        <w:rPr>
          <w:rFonts w:ascii="Times New Roman" w:hAnsi="Times New Roman" w:cs="Times New Roman"/>
          <w:sz w:val="24"/>
          <w:szCs w:val="24"/>
        </w:rPr>
        <w:t>değil.</w:t>
      </w:r>
      <w:r w:rsidR="006A3D90" w:rsidRPr="00D15B04">
        <w:rPr>
          <w:rFonts w:ascii="Times New Roman" w:hAnsi="Times New Roman" w:cs="Times New Roman"/>
          <w:sz w:val="24"/>
          <w:szCs w:val="24"/>
        </w:rPr>
        <w:t xml:space="preserve"> Beş bine yakın yurttaşımızı yitirdiğimiz bir </w:t>
      </w:r>
      <w:proofErr w:type="spellStart"/>
      <w:r w:rsidR="006A3D90" w:rsidRPr="00D15B04">
        <w:rPr>
          <w:rFonts w:ascii="Times New Roman" w:hAnsi="Times New Roman" w:cs="Times New Roman"/>
          <w:sz w:val="24"/>
          <w:szCs w:val="24"/>
        </w:rPr>
        <w:t>pandemiden</w:t>
      </w:r>
      <w:proofErr w:type="spellEnd"/>
      <w:r w:rsidR="006A3D90" w:rsidRPr="00D15B04">
        <w:rPr>
          <w:rFonts w:ascii="Times New Roman" w:hAnsi="Times New Roman" w:cs="Times New Roman"/>
          <w:sz w:val="24"/>
          <w:szCs w:val="24"/>
        </w:rPr>
        <w:t xml:space="preserve"> ‘Başarı’ öyküsü çıkarabilmek için uğraş verilmesini </w:t>
      </w:r>
      <w:r w:rsidR="006A3D90" w:rsidRPr="00D15B04">
        <w:rPr>
          <w:rFonts w:ascii="Times New Roman" w:hAnsi="Times New Roman" w:cs="Times New Roman"/>
          <w:sz w:val="24"/>
          <w:szCs w:val="24"/>
        </w:rPr>
        <w:lastRenderedPageBreak/>
        <w:t>yadırgıyoruz.</w:t>
      </w:r>
      <w:r w:rsidR="000A7272" w:rsidRPr="00D15B04">
        <w:rPr>
          <w:rFonts w:ascii="Times New Roman" w:hAnsi="Times New Roman" w:cs="Times New Roman"/>
          <w:sz w:val="24"/>
          <w:szCs w:val="24"/>
        </w:rPr>
        <w:t xml:space="preserve"> </w:t>
      </w:r>
      <w:r w:rsidR="006A3D90" w:rsidRPr="00D15B04">
        <w:rPr>
          <w:rFonts w:ascii="Times New Roman" w:hAnsi="Times New Roman" w:cs="Times New Roman"/>
          <w:sz w:val="24"/>
          <w:szCs w:val="24"/>
        </w:rPr>
        <w:t xml:space="preserve">Ülkemizin </w:t>
      </w:r>
      <w:proofErr w:type="spellStart"/>
      <w:r w:rsidR="006A3D90" w:rsidRPr="00D15B04">
        <w:rPr>
          <w:rFonts w:ascii="Times New Roman" w:hAnsi="Times New Roman" w:cs="Times New Roman"/>
          <w:sz w:val="24"/>
          <w:szCs w:val="24"/>
        </w:rPr>
        <w:t>pandemiye</w:t>
      </w:r>
      <w:proofErr w:type="spellEnd"/>
      <w:r w:rsidR="006A3D90" w:rsidRPr="00D15B04">
        <w:rPr>
          <w:rFonts w:ascii="Times New Roman" w:hAnsi="Times New Roman" w:cs="Times New Roman"/>
          <w:sz w:val="24"/>
          <w:szCs w:val="24"/>
        </w:rPr>
        <w:t xml:space="preserve"> karşı vermiş olduğu yanıtı değerlendirebilmek ve karşılaştırabilmek için </w:t>
      </w:r>
      <w:r w:rsidR="00465522" w:rsidRPr="00D15B04">
        <w:rPr>
          <w:rFonts w:ascii="Times New Roman" w:hAnsi="Times New Roman" w:cs="Times New Roman"/>
          <w:sz w:val="24"/>
          <w:szCs w:val="24"/>
        </w:rPr>
        <w:t>Sağlık Bakanlığı’nın salgın ile ilgili kapsamlı verileri</w:t>
      </w:r>
      <w:r w:rsidR="006A3D90" w:rsidRPr="00D15B04">
        <w:rPr>
          <w:rFonts w:ascii="Times New Roman" w:hAnsi="Times New Roman" w:cs="Times New Roman"/>
          <w:sz w:val="24"/>
          <w:szCs w:val="24"/>
        </w:rPr>
        <w:t xml:space="preserve"> (Olguların ve ölümlerin yaş gruplarına, cinsiyete, yerleşim yerlerine, eşlik eden hastalıklara, risk gruplarına göre dağılımı vb.)</w:t>
      </w:r>
      <w:r w:rsidR="00465522" w:rsidRPr="00D15B04">
        <w:rPr>
          <w:rFonts w:ascii="Times New Roman" w:hAnsi="Times New Roman" w:cs="Times New Roman"/>
          <w:sz w:val="24"/>
          <w:szCs w:val="24"/>
        </w:rPr>
        <w:t xml:space="preserve"> Türk Tabipler</w:t>
      </w:r>
      <w:r w:rsidR="006A3D90" w:rsidRPr="00D15B04">
        <w:rPr>
          <w:rFonts w:ascii="Times New Roman" w:hAnsi="Times New Roman" w:cs="Times New Roman"/>
          <w:sz w:val="24"/>
          <w:szCs w:val="24"/>
        </w:rPr>
        <w:t>i</w:t>
      </w:r>
      <w:r w:rsidR="00465522" w:rsidRPr="00D15B04">
        <w:rPr>
          <w:rFonts w:ascii="Times New Roman" w:hAnsi="Times New Roman" w:cs="Times New Roman"/>
          <w:sz w:val="24"/>
          <w:szCs w:val="24"/>
        </w:rPr>
        <w:t xml:space="preserve"> Birliği ve ilgili meslek örgütleri, akademik kurumlar ve elbette kamuoyu ile paylaşması</w:t>
      </w:r>
      <w:r w:rsidR="006A3D90" w:rsidRPr="00D15B04">
        <w:rPr>
          <w:rFonts w:ascii="Times New Roman" w:hAnsi="Times New Roman" w:cs="Times New Roman"/>
          <w:sz w:val="24"/>
          <w:szCs w:val="24"/>
        </w:rPr>
        <w:t>nı bekliyoruz</w:t>
      </w:r>
      <w:r w:rsidR="00465522" w:rsidRPr="00D15B04">
        <w:rPr>
          <w:rFonts w:ascii="Times New Roman" w:hAnsi="Times New Roman" w:cs="Times New Roman"/>
          <w:sz w:val="24"/>
          <w:szCs w:val="24"/>
        </w:rPr>
        <w:t>.</w:t>
      </w:r>
    </w:p>
    <w:p w:rsidR="00F04331" w:rsidRPr="00D15B04" w:rsidRDefault="00F04331"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Sağlık Bakanı tarafından yapılan açıklama nedeniyle k</w:t>
      </w:r>
      <w:r w:rsidR="00200AF3" w:rsidRPr="00D15B04">
        <w:rPr>
          <w:rFonts w:ascii="Times New Roman" w:hAnsi="Times New Roman" w:cs="Times New Roman"/>
          <w:sz w:val="24"/>
          <w:szCs w:val="24"/>
        </w:rPr>
        <w:t>amuoyunda hafta sonu sokağa çıkma yasağı yok algısı yerleşmişken</w:t>
      </w:r>
      <w:r w:rsidRPr="00D15B04">
        <w:rPr>
          <w:rFonts w:ascii="Times New Roman" w:hAnsi="Times New Roman" w:cs="Times New Roman"/>
          <w:sz w:val="24"/>
          <w:szCs w:val="24"/>
        </w:rPr>
        <w:t>,</w:t>
      </w:r>
      <w:r w:rsidR="00200AF3" w:rsidRPr="00D15B04">
        <w:rPr>
          <w:rFonts w:ascii="Times New Roman" w:hAnsi="Times New Roman" w:cs="Times New Roman"/>
          <w:sz w:val="24"/>
          <w:szCs w:val="24"/>
        </w:rPr>
        <w:t xml:space="preserve"> </w:t>
      </w:r>
      <w:r w:rsidR="00C9264C" w:rsidRPr="00D15B04">
        <w:rPr>
          <w:rFonts w:ascii="Times New Roman" w:hAnsi="Times New Roman" w:cs="Times New Roman"/>
          <w:sz w:val="24"/>
          <w:szCs w:val="24"/>
        </w:rPr>
        <w:t xml:space="preserve">geçtiğimiz Perşembe günü </w:t>
      </w:r>
      <w:r w:rsidR="00200AF3" w:rsidRPr="00D15B04">
        <w:rPr>
          <w:rFonts w:ascii="Times New Roman" w:hAnsi="Times New Roman" w:cs="Times New Roman"/>
          <w:sz w:val="24"/>
          <w:szCs w:val="24"/>
        </w:rPr>
        <w:t>İçişleri</w:t>
      </w:r>
      <w:r w:rsidR="00815B4D" w:rsidRPr="00D15B04">
        <w:rPr>
          <w:rFonts w:ascii="Times New Roman" w:hAnsi="Times New Roman" w:cs="Times New Roman"/>
          <w:sz w:val="24"/>
          <w:szCs w:val="24"/>
        </w:rPr>
        <w:t xml:space="preserve"> Bakanlığı’nın </w:t>
      </w:r>
      <w:r w:rsidR="00200AF3" w:rsidRPr="00D15B04">
        <w:rPr>
          <w:rFonts w:ascii="Times New Roman" w:hAnsi="Times New Roman" w:cs="Times New Roman"/>
          <w:sz w:val="24"/>
          <w:szCs w:val="24"/>
        </w:rPr>
        <w:t xml:space="preserve">14+1 ilde </w:t>
      </w:r>
      <w:r w:rsidR="00815B4D" w:rsidRPr="00D15B04">
        <w:rPr>
          <w:rFonts w:ascii="Times New Roman" w:hAnsi="Times New Roman" w:cs="Times New Roman"/>
          <w:sz w:val="24"/>
          <w:szCs w:val="24"/>
        </w:rPr>
        <w:t xml:space="preserve">sokağa </w:t>
      </w:r>
      <w:r w:rsidR="00200AF3" w:rsidRPr="00D15B04">
        <w:rPr>
          <w:rFonts w:ascii="Times New Roman" w:hAnsi="Times New Roman" w:cs="Times New Roman"/>
          <w:sz w:val="24"/>
          <w:szCs w:val="24"/>
        </w:rPr>
        <w:t xml:space="preserve">çıkmayı yasaklaması ve ertesi gün Cumhurbaşkanı’nın yasağı kaldırması </w:t>
      </w:r>
      <w:proofErr w:type="spellStart"/>
      <w:r w:rsidRPr="00D15B04">
        <w:rPr>
          <w:rFonts w:ascii="Times New Roman" w:hAnsi="Times New Roman" w:cs="Times New Roman"/>
          <w:sz w:val="24"/>
          <w:szCs w:val="24"/>
        </w:rPr>
        <w:t>pandemi</w:t>
      </w:r>
      <w:proofErr w:type="spellEnd"/>
      <w:r w:rsidRPr="00D15B04">
        <w:rPr>
          <w:rFonts w:ascii="Times New Roman" w:hAnsi="Times New Roman" w:cs="Times New Roman"/>
          <w:sz w:val="24"/>
          <w:szCs w:val="24"/>
        </w:rPr>
        <w:t xml:space="preserve"> yönetimindeki eşgüdüm eksikliğini bir kez daha ortaya koymaktadır. </w:t>
      </w:r>
    </w:p>
    <w:p w:rsidR="00C9264C" w:rsidRPr="00D15B04" w:rsidRDefault="00C9264C"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65 yaş üstü</w:t>
      </w:r>
      <w:r w:rsidR="00DD76DB" w:rsidRPr="00D15B04">
        <w:rPr>
          <w:rFonts w:ascii="Times New Roman" w:hAnsi="Times New Roman" w:cs="Times New Roman"/>
          <w:sz w:val="24"/>
          <w:szCs w:val="24"/>
        </w:rPr>
        <w:t xml:space="preserve"> yurttaşlarımızın yalnızca</w:t>
      </w:r>
      <w:r w:rsidRPr="00D15B04">
        <w:rPr>
          <w:rFonts w:ascii="Times New Roman" w:hAnsi="Times New Roman" w:cs="Times New Roman"/>
          <w:sz w:val="24"/>
          <w:szCs w:val="24"/>
        </w:rPr>
        <w:t xml:space="preserve"> 10.00-20.00 </w:t>
      </w:r>
      <w:r w:rsidR="00DD76DB" w:rsidRPr="00D15B04">
        <w:rPr>
          <w:rFonts w:ascii="Times New Roman" w:hAnsi="Times New Roman" w:cs="Times New Roman"/>
          <w:sz w:val="24"/>
          <w:szCs w:val="24"/>
        </w:rPr>
        <w:t xml:space="preserve">saatleri </w:t>
      </w:r>
      <w:r w:rsidRPr="00D15B04">
        <w:rPr>
          <w:rFonts w:ascii="Times New Roman" w:hAnsi="Times New Roman" w:cs="Times New Roman"/>
          <w:sz w:val="24"/>
          <w:szCs w:val="24"/>
        </w:rPr>
        <w:t xml:space="preserve">arasında sokağa çıkabileceği </w:t>
      </w:r>
      <w:proofErr w:type="gramStart"/>
      <w:r w:rsidR="00DD76DB" w:rsidRPr="00D15B04">
        <w:rPr>
          <w:rFonts w:ascii="Times New Roman" w:hAnsi="Times New Roman" w:cs="Times New Roman"/>
          <w:sz w:val="24"/>
          <w:szCs w:val="24"/>
        </w:rPr>
        <w:t xml:space="preserve">kararının </w:t>
      </w:r>
      <w:r w:rsidRPr="00D15B04">
        <w:rPr>
          <w:rFonts w:ascii="Times New Roman" w:hAnsi="Times New Roman" w:cs="Times New Roman"/>
          <w:sz w:val="24"/>
          <w:szCs w:val="24"/>
        </w:rPr>
        <w:t xml:space="preserve"> ise</w:t>
      </w:r>
      <w:proofErr w:type="gramEnd"/>
      <w:r w:rsidRPr="00D15B04">
        <w:rPr>
          <w:rFonts w:ascii="Times New Roman" w:hAnsi="Times New Roman" w:cs="Times New Roman"/>
          <w:sz w:val="24"/>
          <w:szCs w:val="24"/>
        </w:rPr>
        <w:t xml:space="preserve"> bilimsel </w:t>
      </w:r>
      <w:r w:rsidR="00DD76DB" w:rsidRPr="00D15B04">
        <w:rPr>
          <w:rFonts w:ascii="Times New Roman" w:hAnsi="Times New Roman" w:cs="Times New Roman"/>
          <w:sz w:val="24"/>
          <w:szCs w:val="24"/>
        </w:rPr>
        <w:t xml:space="preserve">gerekçelerini </w:t>
      </w:r>
      <w:r w:rsidRPr="00D15B04">
        <w:rPr>
          <w:rFonts w:ascii="Times New Roman" w:hAnsi="Times New Roman" w:cs="Times New Roman"/>
          <w:sz w:val="24"/>
          <w:szCs w:val="24"/>
        </w:rPr>
        <w:t xml:space="preserve">henüz bilmiyoruz. </w:t>
      </w:r>
    </w:p>
    <w:p w:rsidR="00EB7BFE" w:rsidRPr="00D15B04" w:rsidRDefault="00EB7BFE" w:rsidP="00DD4CA2">
      <w:pPr>
        <w:spacing w:before="100" w:beforeAutospacing="1" w:after="100" w:afterAutospacing="1"/>
        <w:jc w:val="both"/>
        <w:rPr>
          <w:rFonts w:ascii="Times New Roman" w:hAnsi="Times New Roman" w:cs="Times New Roman"/>
          <w:b/>
          <w:bCs/>
          <w:sz w:val="24"/>
          <w:szCs w:val="24"/>
        </w:rPr>
      </w:pPr>
      <w:r w:rsidRPr="00D15B04">
        <w:rPr>
          <w:rFonts w:ascii="Times New Roman" w:hAnsi="Times New Roman" w:cs="Times New Roman"/>
          <w:b/>
          <w:bCs/>
          <w:sz w:val="24"/>
          <w:szCs w:val="24"/>
        </w:rPr>
        <w:t>Bilimsel araştırmalara benzeri görülmeyen izin prosedürleri getiriliyor</w:t>
      </w:r>
      <w:r w:rsidR="00D46E0E" w:rsidRPr="00D15B04">
        <w:rPr>
          <w:rFonts w:ascii="Times New Roman" w:hAnsi="Times New Roman" w:cs="Times New Roman"/>
          <w:b/>
          <w:bCs/>
          <w:sz w:val="24"/>
          <w:szCs w:val="24"/>
        </w:rPr>
        <w:t xml:space="preserve"> </w:t>
      </w:r>
      <w:proofErr w:type="gramStart"/>
      <w:r w:rsidR="00D46E0E" w:rsidRPr="00D15B04">
        <w:rPr>
          <w:rFonts w:ascii="Times New Roman" w:hAnsi="Times New Roman" w:cs="Times New Roman"/>
          <w:b/>
          <w:bCs/>
          <w:sz w:val="24"/>
          <w:szCs w:val="24"/>
        </w:rPr>
        <w:t>(</w:t>
      </w:r>
      <w:proofErr w:type="gramEnd"/>
      <w:r w:rsidR="00D46E0E" w:rsidRPr="00D15B04">
        <w:rPr>
          <w:rFonts w:ascii="Times New Roman" w:hAnsi="Times New Roman" w:cs="Times New Roman"/>
          <w:b/>
          <w:bCs/>
          <w:sz w:val="24"/>
          <w:szCs w:val="24"/>
        </w:rPr>
        <w:t>Bilimsel araştırmalar geleceğe ışıktır; kısıtlanamaz! https://www.ttb.org.tr/kollar/COVID19/haber_goster.php?Guid=ad162464-96a9-11ea-baf3-777c09b98775</w:t>
      </w:r>
      <w:proofErr w:type="gramStart"/>
      <w:r w:rsidR="00D46E0E" w:rsidRPr="00D15B04">
        <w:rPr>
          <w:rFonts w:ascii="Times New Roman" w:hAnsi="Times New Roman" w:cs="Times New Roman"/>
          <w:b/>
          <w:bCs/>
          <w:sz w:val="24"/>
          <w:szCs w:val="24"/>
        </w:rPr>
        <w:t>)</w:t>
      </w:r>
      <w:proofErr w:type="gramEnd"/>
      <w:r w:rsidRPr="00D15B04">
        <w:rPr>
          <w:rFonts w:ascii="Times New Roman" w:hAnsi="Times New Roman" w:cs="Times New Roman"/>
          <w:b/>
          <w:bCs/>
          <w:sz w:val="24"/>
          <w:szCs w:val="24"/>
        </w:rPr>
        <w:t xml:space="preserve">.  </w:t>
      </w:r>
    </w:p>
    <w:p w:rsidR="00EB7BFE" w:rsidRPr="00D15B04" w:rsidRDefault="00EB7BFE" w:rsidP="00DD4CA2">
      <w:pPr>
        <w:spacing w:before="100" w:beforeAutospacing="1" w:after="100" w:afterAutospacing="1"/>
        <w:jc w:val="both"/>
        <w:rPr>
          <w:rFonts w:ascii="Times New Roman" w:hAnsi="Times New Roman" w:cs="Times New Roman"/>
          <w:b/>
          <w:bCs/>
          <w:sz w:val="24"/>
          <w:szCs w:val="24"/>
        </w:rPr>
      </w:pPr>
      <w:r w:rsidRPr="00D15B04">
        <w:rPr>
          <w:rFonts w:ascii="Times New Roman" w:hAnsi="Times New Roman" w:cs="Times New Roman"/>
          <w:b/>
          <w:bCs/>
          <w:sz w:val="24"/>
          <w:szCs w:val="24"/>
        </w:rPr>
        <w:t>Türkiye’de salgın süreci</w:t>
      </w:r>
      <w:r w:rsidR="009E6AC3" w:rsidRPr="00D15B04">
        <w:rPr>
          <w:rFonts w:ascii="Times New Roman" w:hAnsi="Times New Roman" w:cs="Times New Roman"/>
          <w:b/>
          <w:bCs/>
          <w:sz w:val="24"/>
          <w:szCs w:val="24"/>
        </w:rPr>
        <w:t xml:space="preserve"> yönetimi</w:t>
      </w:r>
      <w:r w:rsidRPr="00D15B04">
        <w:rPr>
          <w:rFonts w:ascii="Times New Roman" w:hAnsi="Times New Roman" w:cs="Times New Roman"/>
          <w:b/>
          <w:bCs/>
          <w:sz w:val="24"/>
          <w:szCs w:val="24"/>
        </w:rPr>
        <w:t xml:space="preserve">, katılımcılıktan ve veri paylaşımından uzak, epidemiyoloji biliminin salgın yönetiminde gereksinim duyduğu hiçbir veriyi ve analizi paylaşmayan, ne ölçüde kanıta dayalı yürütüldüğü belli olmayan bir biçimde ilerliyor. </w:t>
      </w:r>
    </w:p>
    <w:p w:rsidR="00907A17" w:rsidRPr="00D15B04" w:rsidRDefault="00463817"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shd w:val="clear" w:color="auto" w:fill="FFFFFF"/>
        </w:rPr>
        <w:t xml:space="preserve">Sağlık Bakanlığı ısrarla olguların ve ölümlerin çeşitli değişkenlere göre(il, ilçe, bölge, yaş, cins, hastalık, risk grubu </w:t>
      </w:r>
      <w:proofErr w:type="spellStart"/>
      <w:r w:rsidRPr="00D15B04">
        <w:rPr>
          <w:rFonts w:ascii="Times New Roman" w:hAnsi="Times New Roman" w:cs="Times New Roman"/>
          <w:sz w:val="24"/>
          <w:szCs w:val="24"/>
          <w:shd w:val="clear" w:color="auto" w:fill="FFFFFF"/>
        </w:rPr>
        <w:t>vb</w:t>
      </w:r>
      <w:proofErr w:type="spellEnd"/>
      <w:r w:rsidRPr="00D15B04">
        <w:rPr>
          <w:rFonts w:ascii="Times New Roman" w:hAnsi="Times New Roman" w:cs="Times New Roman"/>
          <w:sz w:val="24"/>
          <w:szCs w:val="24"/>
          <w:shd w:val="clear" w:color="auto" w:fill="FFFFFF"/>
        </w:rPr>
        <w:t xml:space="preserve">) dağılımını açıklamaktan kaçınmaya devam ediyor. Olgulara ve ölümlere ilişkin bu dağılımların açıklanmaması </w:t>
      </w:r>
      <w:proofErr w:type="spellStart"/>
      <w:r w:rsidRPr="00D15B04">
        <w:rPr>
          <w:rFonts w:ascii="Times New Roman" w:hAnsi="Times New Roman" w:cs="Times New Roman"/>
          <w:sz w:val="24"/>
          <w:szCs w:val="24"/>
          <w:shd w:val="clear" w:color="auto" w:fill="FFFFFF"/>
        </w:rPr>
        <w:t>pandemi</w:t>
      </w:r>
      <w:proofErr w:type="spellEnd"/>
      <w:r w:rsidRPr="00D15B04">
        <w:rPr>
          <w:rFonts w:ascii="Times New Roman" w:hAnsi="Times New Roman" w:cs="Times New Roman"/>
          <w:sz w:val="24"/>
          <w:szCs w:val="24"/>
          <w:shd w:val="clear" w:color="auto" w:fill="FFFFFF"/>
        </w:rPr>
        <w:t xml:space="preserve"> ile ilgili kapsamlı bir değerlendirme yapmayı engelliyor.</w:t>
      </w:r>
      <w:r w:rsidR="00907A17" w:rsidRPr="00D15B04">
        <w:rPr>
          <w:rFonts w:ascii="Times New Roman" w:hAnsi="Times New Roman" w:cs="Times New Roman"/>
          <w:sz w:val="24"/>
          <w:szCs w:val="24"/>
          <w:shd w:val="clear" w:color="auto" w:fill="FFFFFF"/>
        </w:rPr>
        <w:t xml:space="preserve"> </w:t>
      </w:r>
      <w:r w:rsidR="00907A17" w:rsidRPr="00D15B04">
        <w:rPr>
          <w:rFonts w:ascii="Times New Roman" w:hAnsi="Times New Roman" w:cs="Times New Roman"/>
          <w:sz w:val="24"/>
          <w:szCs w:val="24"/>
        </w:rPr>
        <w:t xml:space="preserve">Dünyadan </w:t>
      </w:r>
      <w:proofErr w:type="spellStart"/>
      <w:r w:rsidR="00907A17" w:rsidRPr="00D15B04">
        <w:rPr>
          <w:rFonts w:ascii="Times New Roman" w:hAnsi="Times New Roman" w:cs="Times New Roman"/>
          <w:sz w:val="24"/>
          <w:szCs w:val="24"/>
        </w:rPr>
        <w:t>pandemi</w:t>
      </w:r>
      <w:proofErr w:type="spellEnd"/>
      <w:r w:rsidR="00907A17" w:rsidRPr="00D15B04">
        <w:rPr>
          <w:rFonts w:ascii="Times New Roman" w:hAnsi="Times New Roman" w:cs="Times New Roman"/>
          <w:sz w:val="24"/>
          <w:szCs w:val="24"/>
        </w:rPr>
        <w:t xml:space="preserve"> ile ilgili hasta ve kişi verilerinin çeşitli şirketlere satıldığı bilgileri gelirken Türkiye’de verilerin açıkl</w:t>
      </w:r>
      <w:r w:rsidR="004A793E" w:rsidRPr="00D15B04">
        <w:rPr>
          <w:rFonts w:ascii="Times New Roman" w:hAnsi="Times New Roman" w:cs="Times New Roman"/>
          <w:sz w:val="24"/>
          <w:szCs w:val="24"/>
        </w:rPr>
        <w:t>a</w:t>
      </w:r>
      <w:r w:rsidR="00907A17" w:rsidRPr="00D15B04">
        <w:rPr>
          <w:rFonts w:ascii="Times New Roman" w:hAnsi="Times New Roman" w:cs="Times New Roman"/>
          <w:sz w:val="24"/>
          <w:szCs w:val="24"/>
        </w:rPr>
        <w:t>nmaması durumunun bu</w:t>
      </w:r>
      <w:r w:rsidR="004A793E" w:rsidRPr="00D15B04">
        <w:rPr>
          <w:rFonts w:ascii="Times New Roman" w:hAnsi="Times New Roman" w:cs="Times New Roman"/>
          <w:sz w:val="24"/>
          <w:szCs w:val="24"/>
        </w:rPr>
        <w:t>n</w:t>
      </w:r>
      <w:r w:rsidR="00907A17" w:rsidRPr="00D15B04">
        <w:rPr>
          <w:rFonts w:ascii="Times New Roman" w:hAnsi="Times New Roman" w:cs="Times New Roman"/>
          <w:sz w:val="24"/>
          <w:szCs w:val="24"/>
        </w:rPr>
        <w:t xml:space="preserve">unla ilintili olup olmadığı soruları çoğalıyor. </w:t>
      </w:r>
    </w:p>
    <w:p w:rsidR="00EB7BFE" w:rsidRPr="00D15B04" w:rsidRDefault="00EB7BFE" w:rsidP="00DD4CA2">
      <w:pPr>
        <w:spacing w:before="100" w:beforeAutospacing="1" w:after="100" w:afterAutospacing="1"/>
        <w:jc w:val="both"/>
        <w:rPr>
          <w:rFonts w:ascii="Times New Roman" w:hAnsi="Times New Roman" w:cs="Times New Roman"/>
          <w:b/>
          <w:bCs/>
          <w:sz w:val="24"/>
          <w:szCs w:val="24"/>
        </w:rPr>
      </w:pPr>
      <w:r w:rsidRPr="00D15B04">
        <w:rPr>
          <w:rFonts w:ascii="Times New Roman" w:hAnsi="Times New Roman" w:cs="Times New Roman"/>
          <w:b/>
          <w:bCs/>
          <w:sz w:val="24"/>
          <w:szCs w:val="24"/>
        </w:rPr>
        <w:t>Ölüm kayıtlarına ilişkin uluslararası öneriler h</w:t>
      </w:r>
      <w:r w:rsidR="006A1BD4" w:rsidRPr="00D15B04">
        <w:rPr>
          <w:rFonts w:ascii="Times New Roman" w:hAnsi="Times New Roman" w:cs="Times New Roman"/>
          <w:b/>
          <w:bCs/>
          <w:sz w:val="24"/>
          <w:szCs w:val="24"/>
        </w:rPr>
        <w:t>â</w:t>
      </w:r>
      <w:r w:rsidRPr="00D15B04">
        <w:rPr>
          <w:rFonts w:ascii="Times New Roman" w:hAnsi="Times New Roman" w:cs="Times New Roman"/>
          <w:b/>
          <w:bCs/>
          <w:sz w:val="24"/>
          <w:szCs w:val="24"/>
        </w:rPr>
        <w:t>l</w:t>
      </w:r>
      <w:r w:rsidR="006A1BD4" w:rsidRPr="00D15B04">
        <w:rPr>
          <w:rFonts w:ascii="Times New Roman" w:hAnsi="Times New Roman" w:cs="Times New Roman"/>
          <w:b/>
          <w:bCs/>
          <w:sz w:val="24"/>
          <w:szCs w:val="24"/>
        </w:rPr>
        <w:t>â</w:t>
      </w:r>
      <w:r w:rsidRPr="00D15B04">
        <w:rPr>
          <w:rFonts w:ascii="Times New Roman" w:hAnsi="Times New Roman" w:cs="Times New Roman"/>
          <w:b/>
          <w:bCs/>
          <w:sz w:val="24"/>
          <w:szCs w:val="24"/>
        </w:rPr>
        <w:t xml:space="preserve"> uygulanmadı.   </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b/>
          <w:bCs/>
          <w:sz w:val="24"/>
          <w:szCs w:val="24"/>
        </w:rPr>
        <w:t>“Vakalar hafifledi” açıklamaları</w:t>
      </w:r>
      <w:r w:rsidRPr="00D15B04">
        <w:rPr>
          <w:rFonts w:ascii="Times New Roman" w:hAnsi="Times New Roman" w:cs="Times New Roman"/>
          <w:sz w:val="24"/>
          <w:szCs w:val="24"/>
        </w:rPr>
        <w:t xml:space="preserve">nı </w:t>
      </w:r>
      <w:r w:rsidR="00135E7E" w:rsidRPr="00D15B04">
        <w:rPr>
          <w:rFonts w:ascii="Times New Roman" w:hAnsi="Times New Roman" w:cs="Times New Roman"/>
          <w:sz w:val="24"/>
          <w:szCs w:val="24"/>
        </w:rPr>
        <w:t>hayretle izli</w:t>
      </w:r>
      <w:r w:rsidRPr="00D15B04">
        <w:rPr>
          <w:rFonts w:ascii="Times New Roman" w:hAnsi="Times New Roman" w:cs="Times New Roman"/>
          <w:sz w:val="24"/>
          <w:szCs w:val="24"/>
        </w:rPr>
        <w:t xml:space="preserve">yoruz. </w:t>
      </w:r>
      <w:r w:rsidRPr="00D15B04">
        <w:rPr>
          <w:rFonts w:ascii="Times New Roman" w:hAnsi="Times New Roman" w:cs="Times New Roman"/>
          <w:b/>
          <w:bCs/>
          <w:sz w:val="24"/>
          <w:szCs w:val="24"/>
        </w:rPr>
        <w:t xml:space="preserve">Kanıt </w:t>
      </w:r>
      <w:r w:rsidRPr="00D15B04">
        <w:rPr>
          <w:rFonts w:ascii="Times New Roman" w:hAnsi="Times New Roman" w:cs="Times New Roman"/>
          <w:sz w:val="24"/>
          <w:szCs w:val="24"/>
        </w:rPr>
        <w:t xml:space="preserve">nerede? </w:t>
      </w:r>
      <w:r w:rsidRPr="00D15B04">
        <w:rPr>
          <w:rFonts w:ascii="Times New Roman" w:hAnsi="Times New Roman" w:cs="Times New Roman"/>
          <w:b/>
          <w:bCs/>
          <w:sz w:val="24"/>
          <w:szCs w:val="24"/>
        </w:rPr>
        <w:t>Yok.</w:t>
      </w:r>
      <w:r w:rsidRPr="00D15B04">
        <w:rPr>
          <w:rFonts w:ascii="Times New Roman" w:hAnsi="Times New Roman" w:cs="Times New Roman"/>
          <w:sz w:val="24"/>
          <w:szCs w:val="24"/>
        </w:rPr>
        <w:t xml:space="preserve"> </w:t>
      </w:r>
      <w:r w:rsidR="00584318" w:rsidRPr="00D15B04">
        <w:rPr>
          <w:rFonts w:ascii="Times New Roman" w:hAnsi="Times New Roman" w:cs="Times New Roman"/>
          <w:sz w:val="24"/>
          <w:szCs w:val="24"/>
        </w:rPr>
        <w:t xml:space="preserve"> Üstelik mevcut akademik çalışmalar tam aksini söylüyor. Örneğin, </w:t>
      </w:r>
      <w:r w:rsidRPr="00D15B04">
        <w:rPr>
          <w:rFonts w:ascii="Times New Roman" w:hAnsi="Times New Roman" w:cs="Times New Roman"/>
          <w:sz w:val="24"/>
          <w:szCs w:val="24"/>
        </w:rPr>
        <w:t>virüsün tüm genom analizini iç</w:t>
      </w:r>
      <w:r w:rsidR="009E6AC3" w:rsidRPr="00D15B04">
        <w:rPr>
          <w:rFonts w:ascii="Times New Roman" w:hAnsi="Times New Roman" w:cs="Times New Roman"/>
          <w:sz w:val="24"/>
          <w:szCs w:val="24"/>
        </w:rPr>
        <w:t>e</w:t>
      </w:r>
      <w:r w:rsidRPr="00D15B04">
        <w:rPr>
          <w:rFonts w:ascii="Times New Roman" w:hAnsi="Times New Roman" w:cs="Times New Roman"/>
          <w:sz w:val="24"/>
          <w:szCs w:val="24"/>
        </w:rPr>
        <w:t>ren bazı çalışmalar “virüsün yapısında, daha olumlu veya daha olumsuz sonuçlara yol açabilecek bir değişiklik olmadığını” söylüyor ve ekliyor: “dolayısıyla bulaşmaya yönelik tedbirlerin hassasiyetle uygulanmaya devam edilmesi gerekir."</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Salgını kontrol altına alabildik mi? Kanıt yok.</w:t>
      </w:r>
      <w:r w:rsidR="00135E7E" w:rsidRPr="00D15B04">
        <w:rPr>
          <w:rFonts w:ascii="Times New Roman" w:hAnsi="Times New Roman" w:cs="Times New Roman"/>
          <w:sz w:val="24"/>
          <w:szCs w:val="24"/>
        </w:rPr>
        <w:t xml:space="preserve"> Salgın eğrisinin tepe noktasına ulaştıktan sonra çıktığı hızla iniş göstermemesi ve özellikle 11 Mayıs’taki erken açılmanın ardından doğrulanmış olgu sayılarındaki kümelenmeler ve yurt çapında çok sayıda ilan edilen karantina uygulamaları</w:t>
      </w:r>
      <w:r w:rsidR="00733B36" w:rsidRPr="00D15B04">
        <w:rPr>
          <w:rFonts w:ascii="Times New Roman" w:hAnsi="Times New Roman" w:cs="Times New Roman"/>
          <w:sz w:val="24"/>
          <w:szCs w:val="24"/>
        </w:rPr>
        <w:t xml:space="preserve"> </w:t>
      </w:r>
      <w:r w:rsidR="00135E7E" w:rsidRPr="00D15B04">
        <w:rPr>
          <w:rFonts w:ascii="Times New Roman" w:hAnsi="Times New Roman" w:cs="Times New Roman"/>
          <w:sz w:val="24"/>
          <w:szCs w:val="24"/>
        </w:rPr>
        <w:t>salgının kontrol altında olduğunu söyleyebilmek için henüz erken olduğunu gösteriyor.</w:t>
      </w:r>
    </w:p>
    <w:p w:rsidR="00D97FB5" w:rsidRPr="00D15B04" w:rsidRDefault="004232BD"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TTB olarak önerdiğimiz </w:t>
      </w:r>
      <w:r w:rsidR="00AD1456" w:rsidRPr="00D15B04">
        <w:rPr>
          <w:rFonts w:ascii="Times New Roman" w:hAnsi="Times New Roman" w:cs="Times New Roman"/>
          <w:sz w:val="24"/>
          <w:szCs w:val="24"/>
        </w:rPr>
        <w:t xml:space="preserve">geniş kapsamlı epidemiyolojik </w:t>
      </w:r>
      <w:r w:rsidR="00135E7E" w:rsidRPr="00D15B04">
        <w:rPr>
          <w:rFonts w:ascii="Times New Roman" w:hAnsi="Times New Roman" w:cs="Times New Roman"/>
          <w:sz w:val="24"/>
          <w:szCs w:val="24"/>
        </w:rPr>
        <w:t xml:space="preserve">saha </w:t>
      </w:r>
      <w:r w:rsidRPr="00D15B04">
        <w:rPr>
          <w:rFonts w:ascii="Times New Roman" w:hAnsi="Times New Roman" w:cs="Times New Roman"/>
          <w:sz w:val="24"/>
          <w:szCs w:val="24"/>
        </w:rPr>
        <w:t>çalışma</w:t>
      </w:r>
      <w:r w:rsidR="00AD1456" w:rsidRPr="00D15B04">
        <w:rPr>
          <w:rFonts w:ascii="Times New Roman" w:hAnsi="Times New Roman" w:cs="Times New Roman"/>
          <w:sz w:val="24"/>
          <w:szCs w:val="24"/>
        </w:rPr>
        <w:t xml:space="preserve">larının </w:t>
      </w:r>
      <w:r w:rsidRPr="00D15B04">
        <w:rPr>
          <w:rFonts w:ascii="Times New Roman" w:hAnsi="Times New Roman" w:cs="Times New Roman"/>
          <w:sz w:val="24"/>
          <w:szCs w:val="24"/>
        </w:rPr>
        <w:t>geç de olsa yapılabiliyor olması memnuniyet verici ol</w:t>
      </w:r>
      <w:r w:rsidR="00135E7E" w:rsidRPr="00D15B04">
        <w:rPr>
          <w:rFonts w:ascii="Times New Roman" w:hAnsi="Times New Roman" w:cs="Times New Roman"/>
          <w:sz w:val="24"/>
          <w:szCs w:val="24"/>
        </w:rPr>
        <w:t xml:space="preserve">makla birlikte; </w:t>
      </w:r>
      <w:r w:rsidRPr="00D15B04">
        <w:rPr>
          <w:rFonts w:ascii="Times New Roman" w:hAnsi="Times New Roman" w:cs="Times New Roman"/>
          <w:sz w:val="24"/>
          <w:szCs w:val="24"/>
        </w:rPr>
        <w:t xml:space="preserve"> </w:t>
      </w:r>
      <w:r w:rsidR="00D30C04" w:rsidRPr="00D15B04">
        <w:rPr>
          <w:rFonts w:ascii="Times New Roman" w:hAnsi="Times New Roman" w:cs="Times New Roman"/>
          <w:sz w:val="24"/>
          <w:szCs w:val="24"/>
        </w:rPr>
        <w:t xml:space="preserve">153 bin kişiyle yapılacağı belirtilen </w:t>
      </w:r>
      <w:proofErr w:type="spellStart"/>
      <w:r w:rsidR="00D30C04" w:rsidRPr="00D15B04">
        <w:rPr>
          <w:rFonts w:ascii="Times New Roman" w:hAnsi="Times New Roman" w:cs="Times New Roman"/>
          <w:sz w:val="24"/>
          <w:szCs w:val="24"/>
        </w:rPr>
        <w:t>seroprev</w:t>
      </w:r>
      <w:r w:rsidR="00135E7E" w:rsidRPr="00D15B04">
        <w:rPr>
          <w:rFonts w:ascii="Times New Roman" w:hAnsi="Times New Roman" w:cs="Times New Roman"/>
          <w:sz w:val="24"/>
          <w:szCs w:val="24"/>
        </w:rPr>
        <w:t>a</w:t>
      </w:r>
      <w:r w:rsidR="00D30C04" w:rsidRPr="00D15B04">
        <w:rPr>
          <w:rFonts w:ascii="Times New Roman" w:hAnsi="Times New Roman" w:cs="Times New Roman"/>
          <w:sz w:val="24"/>
          <w:szCs w:val="24"/>
        </w:rPr>
        <w:t>lans</w:t>
      </w:r>
      <w:proofErr w:type="spellEnd"/>
      <w:r w:rsidR="00D30C04" w:rsidRPr="00D15B04">
        <w:rPr>
          <w:rFonts w:ascii="Times New Roman" w:hAnsi="Times New Roman" w:cs="Times New Roman"/>
          <w:sz w:val="24"/>
          <w:szCs w:val="24"/>
        </w:rPr>
        <w:t xml:space="preserve"> çalışması</w:t>
      </w:r>
      <w:r w:rsidR="00135E7E" w:rsidRPr="00D15B04">
        <w:rPr>
          <w:rFonts w:ascii="Times New Roman" w:hAnsi="Times New Roman" w:cs="Times New Roman"/>
          <w:sz w:val="24"/>
          <w:szCs w:val="24"/>
        </w:rPr>
        <w:t>nın</w:t>
      </w:r>
      <w:r w:rsidR="00E278A9" w:rsidRPr="00D15B04">
        <w:rPr>
          <w:rFonts w:ascii="Times New Roman" w:hAnsi="Times New Roman" w:cs="Times New Roman"/>
          <w:sz w:val="24"/>
          <w:szCs w:val="24"/>
        </w:rPr>
        <w:t xml:space="preserve"> hangi epidemiyolojik yaklaşımlarla, varsayımlarla yapılıyor olduğunu, çalışmada araştırmacı olarak kimlerin yer aldığını, bu kadar yüksek örnek hacmine </w:t>
      </w:r>
      <w:r w:rsidR="00E278A9" w:rsidRPr="00D15B04">
        <w:rPr>
          <w:rFonts w:ascii="Times New Roman" w:hAnsi="Times New Roman" w:cs="Times New Roman"/>
          <w:sz w:val="24"/>
          <w:szCs w:val="24"/>
        </w:rPr>
        <w:lastRenderedPageBreak/>
        <w:t>neden gereksinim duyulduğunu</w:t>
      </w:r>
      <w:r w:rsidR="00D97FB5" w:rsidRPr="00D15B04">
        <w:rPr>
          <w:rFonts w:ascii="Times New Roman" w:hAnsi="Times New Roman" w:cs="Times New Roman"/>
          <w:sz w:val="24"/>
          <w:szCs w:val="24"/>
        </w:rPr>
        <w:t xml:space="preserve">, örnek büyüklüğünün nasıl hesaplandığını, </w:t>
      </w:r>
      <w:r w:rsidR="00E278A9" w:rsidRPr="00D15B04">
        <w:rPr>
          <w:rFonts w:ascii="Times New Roman" w:hAnsi="Times New Roman" w:cs="Times New Roman"/>
          <w:sz w:val="24"/>
          <w:szCs w:val="24"/>
        </w:rPr>
        <w:t>illerden belirlenen hane sayısının nasıl tespit edildiğini, çalışmanın maliyetini ve bu maliyetin nereden karşılandığını</w:t>
      </w:r>
      <w:r w:rsidR="000911B8" w:rsidRPr="00D15B04">
        <w:rPr>
          <w:rFonts w:ascii="Times New Roman" w:hAnsi="Times New Roman" w:cs="Times New Roman"/>
          <w:sz w:val="24"/>
          <w:szCs w:val="24"/>
        </w:rPr>
        <w:t xml:space="preserve">, çalışmada </w:t>
      </w:r>
      <w:r w:rsidR="00D30D44" w:rsidRPr="00D15B04">
        <w:rPr>
          <w:rFonts w:ascii="Times New Roman" w:hAnsi="Times New Roman" w:cs="Times New Roman"/>
          <w:sz w:val="24"/>
          <w:szCs w:val="24"/>
        </w:rPr>
        <w:t xml:space="preserve">neden </w:t>
      </w:r>
      <w:r w:rsidR="000911B8" w:rsidRPr="00D15B04">
        <w:rPr>
          <w:rFonts w:ascii="Times New Roman" w:hAnsi="Times New Roman" w:cs="Times New Roman"/>
          <w:sz w:val="24"/>
          <w:szCs w:val="24"/>
        </w:rPr>
        <w:t xml:space="preserve">yaşa ve cinse özel bir örnek seçimi </w:t>
      </w:r>
      <w:r w:rsidR="00D30D44" w:rsidRPr="00D15B04">
        <w:rPr>
          <w:rFonts w:ascii="Times New Roman" w:hAnsi="Times New Roman" w:cs="Times New Roman"/>
          <w:sz w:val="24"/>
          <w:szCs w:val="24"/>
        </w:rPr>
        <w:t>yapılmadığını</w:t>
      </w:r>
      <w:r w:rsidR="000911B8" w:rsidRPr="00D15B04">
        <w:rPr>
          <w:rFonts w:ascii="Times New Roman" w:hAnsi="Times New Roman" w:cs="Times New Roman"/>
          <w:sz w:val="24"/>
          <w:szCs w:val="24"/>
        </w:rPr>
        <w:t>,</w:t>
      </w:r>
      <w:r w:rsidR="00D30D44" w:rsidRPr="00D15B04">
        <w:rPr>
          <w:rFonts w:ascii="Times New Roman" w:hAnsi="Times New Roman" w:cs="Times New Roman"/>
          <w:sz w:val="24"/>
          <w:szCs w:val="24"/>
        </w:rPr>
        <w:t xml:space="preserve"> </w:t>
      </w:r>
      <w:r w:rsidR="000911B8" w:rsidRPr="00D15B04">
        <w:rPr>
          <w:rFonts w:ascii="Times New Roman" w:hAnsi="Times New Roman" w:cs="Times New Roman"/>
          <w:sz w:val="24"/>
          <w:szCs w:val="24"/>
        </w:rPr>
        <w:t xml:space="preserve">örnek seçiminde neden sadece illerin esas alındığını ve ilçelerin örneğe </w:t>
      </w:r>
      <w:proofErr w:type="gramStart"/>
      <w:r w:rsidR="000911B8" w:rsidRPr="00D15B04">
        <w:rPr>
          <w:rFonts w:ascii="Times New Roman" w:hAnsi="Times New Roman" w:cs="Times New Roman"/>
          <w:sz w:val="24"/>
          <w:szCs w:val="24"/>
        </w:rPr>
        <w:t>dahil</w:t>
      </w:r>
      <w:proofErr w:type="gramEnd"/>
      <w:r w:rsidR="000911B8" w:rsidRPr="00D15B04">
        <w:rPr>
          <w:rFonts w:ascii="Times New Roman" w:hAnsi="Times New Roman" w:cs="Times New Roman"/>
          <w:sz w:val="24"/>
          <w:szCs w:val="24"/>
        </w:rPr>
        <w:t xml:space="preserve"> edilm</w:t>
      </w:r>
      <w:r w:rsidR="00D30D44" w:rsidRPr="00D15B04">
        <w:rPr>
          <w:rFonts w:ascii="Times New Roman" w:hAnsi="Times New Roman" w:cs="Times New Roman"/>
          <w:sz w:val="24"/>
          <w:szCs w:val="24"/>
        </w:rPr>
        <w:t>e</w:t>
      </w:r>
      <w:r w:rsidR="000911B8" w:rsidRPr="00D15B04">
        <w:rPr>
          <w:rFonts w:ascii="Times New Roman" w:hAnsi="Times New Roman" w:cs="Times New Roman"/>
          <w:sz w:val="24"/>
          <w:szCs w:val="24"/>
        </w:rPr>
        <w:t>diğini, illerden seçilecek hane sayısının neye göre belirlend</w:t>
      </w:r>
      <w:r w:rsidR="00D30D44" w:rsidRPr="00D15B04">
        <w:rPr>
          <w:rFonts w:ascii="Times New Roman" w:hAnsi="Times New Roman" w:cs="Times New Roman"/>
          <w:sz w:val="24"/>
          <w:szCs w:val="24"/>
        </w:rPr>
        <w:t>i</w:t>
      </w:r>
      <w:r w:rsidR="000911B8" w:rsidRPr="00D15B04">
        <w:rPr>
          <w:rFonts w:ascii="Times New Roman" w:hAnsi="Times New Roman" w:cs="Times New Roman"/>
          <w:sz w:val="24"/>
          <w:szCs w:val="24"/>
        </w:rPr>
        <w:t>ğini</w:t>
      </w:r>
      <w:r w:rsidR="00D97FB5" w:rsidRPr="00D15B04">
        <w:rPr>
          <w:rFonts w:ascii="Times New Roman" w:hAnsi="Times New Roman" w:cs="Times New Roman"/>
          <w:sz w:val="24"/>
          <w:szCs w:val="24"/>
        </w:rPr>
        <w:t>,</w:t>
      </w:r>
      <w:r w:rsidR="00E278A9" w:rsidRPr="00D15B04">
        <w:rPr>
          <w:rFonts w:ascii="Times New Roman" w:hAnsi="Times New Roman" w:cs="Times New Roman"/>
          <w:sz w:val="24"/>
          <w:szCs w:val="24"/>
        </w:rPr>
        <w:t xml:space="preserve"> </w:t>
      </w:r>
      <w:r w:rsidR="00D97FB5" w:rsidRPr="00D15B04">
        <w:rPr>
          <w:rFonts w:ascii="Times New Roman" w:hAnsi="Times New Roman" w:cs="Times New Roman"/>
          <w:sz w:val="24"/>
          <w:szCs w:val="24"/>
        </w:rPr>
        <w:t xml:space="preserve">bunun yanında araştırmada veri toplama sırasında araştırma ekiplerine yönelik olarak gerek kendi sağlıkları gerekse de toplumsal bulaşıcılık açısından hangi önlemlerin alınacağını </w:t>
      </w:r>
      <w:r w:rsidR="00E278A9" w:rsidRPr="00D15B04">
        <w:rPr>
          <w:rFonts w:ascii="Times New Roman" w:hAnsi="Times New Roman" w:cs="Times New Roman"/>
          <w:sz w:val="24"/>
          <w:szCs w:val="24"/>
        </w:rPr>
        <w:t>bilmiyoruz</w:t>
      </w:r>
      <w:r w:rsidR="00D97FB5" w:rsidRPr="00D15B04">
        <w:rPr>
          <w:rFonts w:ascii="Times New Roman" w:hAnsi="Times New Roman" w:cs="Times New Roman"/>
          <w:sz w:val="24"/>
          <w:szCs w:val="24"/>
        </w:rPr>
        <w:t xml:space="preserve">. Çalışmanın epidemiyolojik olarak birçok yönden gözden geçirilmesini ve bilim insanlarıyla tartışılarak getirilecek önerilerden sonra başlanmasını öneriyoruz. </w:t>
      </w:r>
    </w:p>
    <w:p w:rsidR="00EB7BFE" w:rsidRPr="00D15B04" w:rsidRDefault="0094773D"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D</w:t>
      </w:r>
      <w:r w:rsidR="00EB7BFE" w:rsidRPr="00D15B04">
        <w:rPr>
          <w:rFonts w:ascii="Times New Roman" w:hAnsi="Times New Roman" w:cs="Times New Roman"/>
          <w:sz w:val="24"/>
          <w:szCs w:val="24"/>
        </w:rPr>
        <w:t xml:space="preserve">ünyada en yüksek toplam vaka sayısının ortaya çıktığı, </w:t>
      </w:r>
      <w:r w:rsidR="004D232B" w:rsidRPr="00D15B04">
        <w:rPr>
          <w:rFonts w:ascii="Times New Roman" w:hAnsi="Times New Roman" w:cs="Times New Roman"/>
          <w:sz w:val="24"/>
          <w:szCs w:val="24"/>
        </w:rPr>
        <w:t xml:space="preserve">salgının küresel ölçekte kötüye gittiği ve </w:t>
      </w:r>
      <w:r w:rsidR="00EB7BFE" w:rsidRPr="00D15B04">
        <w:rPr>
          <w:rFonts w:ascii="Times New Roman" w:hAnsi="Times New Roman" w:cs="Times New Roman"/>
          <w:sz w:val="24"/>
          <w:szCs w:val="24"/>
        </w:rPr>
        <w:t xml:space="preserve">bulaşıcılığın sürdüğü bir dönemde </w:t>
      </w:r>
      <w:r w:rsidR="009E6AC3" w:rsidRPr="00D15B04">
        <w:rPr>
          <w:rFonts w:ascii="Times New Roman" w:hAnsi="Times New Roman" w:cs="Times New Roman"/>
          <w:sz w:val="24"/>
          <w:szCs w:val="24"/>
        </w:rPr>
        <w:t xml:space="preserve">Türkiye olarak </w:t>
      </w:r>
      <w:r w:rsidR="00EB7BFE" w:rsidRPr="00D15B04">
        <w:rPr>
          <w:rFonts w:ascii="Times New Roman" w:hAnsi="Times New Roman" w:cs="Times New Roman"/>
          <w:sz w:val="24"/>
          <w:szCs w:val="24"/>
        </w:rPr>
        <w:t xml:space="preserve">hızla “normalleşiyoruz”. </w:t>
      </w:r>
      <w:r w:rsidR="00EB7BFE" w:rsidRPr="00D15B04">
        <w:rPr>
          <w:rFonts w:ascii="Times New Roman" w:hAnsi="Times New Roman" w:cs="Times New Roman"/>
          <w:b/>
          <w:bCs/>
          <w:sz w:val="24"/>
          <w:szCs w:val="24"/>
        </w:rPr>
        <w:t>Serbestleşen hemen her kısıtlamada bilimsel dayanak arıyor ancak bulamıyoruz,</w:t>
      </w:r>
      <w:r w:rsidR="00EB7BFE" w:rsidRPr="00D15B04">
        <w:rPr>
          <w:rFonts w:ascii="Times New Roman" w:hAnsi="Times New Roman" w:cs="Times New Roman"/>
          <w:sz w:val="24"/>
          <w:szCs w:val="24"/>
        </w:rPr>
        <w:t xml:space="preserve"> kararların onların önerileri doğrultusunda alındığı söylense de bu konudaki Bilim Kurulu önerilerini bilmiyoruz.  </w:t>
      </w:r>
    </w:p>
    <w:p w:rsidR="00785B91" w:rsidRPr="00D15B04" w:rsidRDefault="00EB7BFE" w:rsidP="00DD4CA2">
      <w:pPr>
        <w:spacing w:before="100" w:beforeAutospacing="1" w:after="100" w:afterAutospacing="1"/>
        <w:jc w:val="both"/>
        <w:rPr>
          <w:rFonts w:ascii="Times New Roman" w:hAnsi="Times New Roman" w:cs="Times New Roman"/>
          <w:bCs/>
          <w:sz w:val="24"/>
          <w:szCs w:val="24"/>
        </w:rPr>
      </w:pPr>
      <w:r w:rsidRPr="00D15B04">
        <w:rPr>
          <w:rFonts w:ascii="Times New Roman" w:hAnsi="Times New Roman" w:cs="Times New Roman"/>
          <w:sz w:val="24"/>
          <w:szCs w:val="24"/>
        </w:rPr>
        <w:t xml:space="preserve">Adına “normalleşme” denilen </w:t>
      </w:r>
      <w:r w:rsidR="000F7237" w:rsidRPr="00D15B04">
        <w:rPr>
          <w:rFonts w:ascii="Times New Roman" w:hAnsi="Times New Roman" w:cs="Times New Roman"/>
          <w:sz w:val="24"/>
          <w:szCs w:val="24"/>
        </w:rPr>
        <w:t>bu ‘</w:t>
      </w:r>
      <w:r w:rsidR="008A05C1" w:rsidRPr="00D15B04">
        <w:rPr>
          <w:rFonts w:ascii="Times New Roman" w:hAnsi="Times New Roman" w:cs="Times New Roman"/>
          <w:sz w:val="24"/>
          <w:szCs w:val="24"/>
        </w:rPr>
        <w:t>y</w:t>
      </w:r>
      <w:r w:rsidR="000F7237" w:rsidRPr="00D15B04">
        <w:rPr>
          <w:rFonts w:ascii="Times New Roman" w:hAnsi="Times New Roman" w:cs="Times New Roman"/>
          <w:sz w:val="24"/>
          <w:szCs w:val="24"/>
        </w:rPr>
        <w:t xml:space="preserve">eniden açılma’ </w:t>
      </w:r>
      <w:r w:rsidRPr="00D15B04">
        <w:rPr>
          <w:rFonts w:ascii="Times New Roman" w:hAnsi="Times New Roman" w:cs="Times New Roman"/>
          <w:sz w:val="24"/>
          <w:szCs w:val="24"/>
        </w:rPr>
        <w:t>süre</w:t>
      </w:r>
      <w:r w:rsidR="000F7237" w:rsidRPr="00D15B04">
        <w:rPr>
          <w:rFonts w:ascii="Times New Roman" w:hAnsi="Times New Roman" w:cs="Times New Roman"/>
          <w:sz w:val="24"/>
          <w:szCs w:val="24"/>
        </w:rPr>
        <w:t>cind</w:t>
      </w:r>
      <w:r w:rsidRPr="00D15B04">
        <w:rPr>
          <w:rFonts w:ascii="Times New Roman" w:hAnsi="Times New Roman" w:cs="Times New Roman"/>
          <w:sz w:val="24"/>
          <w:szCs w:val="24"/>
        </w:rPr>
        <w:t xml:space="preserve">e sağlık hizmetlerinin yeniden planlanması </w:t>
      </w:r>
      <w:r w:rsidR="000F7237" w:rsidRPr="00D15B04">
        <w:rPr>
          <w:rFonts w:ascii="Times New Roman" w:hAnsi="Times New Roman" w:cs="Times New Roman"/>
          <w:bCs/>
          <w:sz w:val="24"/>
          <w:szCs w:val="24"/>
        </w:rPr>
        <w:t>gereki</w:t>
      </w:r>
      <w:r w:rsidR="00785B91" w:rsidRPr="00D15B04">
        <w:rPr>
          <w:rFonts w:ascii="Times New Roman" w:hAnsi="Times New Roman" w:cs="Times New Roman"/>
          <w:bCs/>
          <w:sz w:val="24"/>
          <w:szCs w:val="24"/>
        </w:rPr>
        <w:t xml:space="preserve">yor. </w:t>
      </w:r>
      <w:r w:rsidR="000F7237" w:rsidRPr="00D15B04">
        <w:rPr>
          <w:rFonts w:ascii="Times New Roman" w:hAnsi="Times New Roman" w:cs="Times New Roman"/>
          <w:bCs/>
          <w:sz w:val="24"/>
          <w:szCs w:val="24"/>
        </w:rPr>
        <w:t xml:space="preserve">Toplumun ve </w:t>
      </w:r>
      <w:r w:rsidR="00785B91" w:rsidRPr="00D15B04">
        <w:rPr>
          <w:rFonts w:ascii="Times New Roman" w:hAnsi="Times New Roman" w:cs="Times New Roman"/>
          <w:sz w:val="24"/>
          <w:szCs w:val="24"/>
        </w:rPr>
        <w:t xml:space="preserve">COVID-19 hastalarının gereksinimi olan </w:t>
      </w:r>
      <w:r w:rsidR="00785B91" w:rsidRPr="00D15B04">
        <w:rPr>
          <w:rFonts w:ascii="Times New Roman" w:hAnsi="Times New Roman" w:cs="Times New Roman"/>
          <w:b/>
          <w:bCs/>
          <w:sz w:val="24"/>
          <w:szCs w:val="24"/>
        </w:rPr>
        <w:t>koruyucu ve tedavi</w:t>
      </w:r>
      <w:r w:rsidR="000F7237" w:rsidRPr="00D15B04">
        <w:rPr>
          <w:rFonts w:ascii="Times New Roman" w:hAnsi="Times New Roman" w:cs="Times New Roman"/>
          <w:b/>
          <w:bCs/>
          <w:sz w:val="24"/>
          <w:szCs w:val="24"/>
        </w:rPr>
        <w:t xml:space="preserve"> edici sağlık</w:t>
      </w:r>
      <w:r w:rsidR="00785B91" w:rsidRPr="00D15B04">
        <w:rPr>
          <w:rFonts w:ascii="Times New Roman" w:hAnsi="Times New Roman" w:cs="Times New Roman"/>
          <w:b/>
          <w:bCs/>
          <w:sz w:val="24"/>
          <w:szCs w:val="24"/>
        </w:rPr>
        <w:t xml:space="preserve"> hizmetlerinin sunumunu sürdürürken</w:t>
      </w:r>
      <w:r w:rsidR="000F7237" w:rsidRPr="00D15B04">
        <w:rPr>
          <w:rFonts w:ascii="Times New Roman" w:hAnsi="Times New Roman" w:cs="Times New Roman"/>
          <w:b/>
          <w:bCs/>
          <w:sz w:val="24"/>
          <w:szCs w:val="24"/>
        </w:rPr>
        <w:t>,</w:t>
      </w:r>
      <w:r w:rsidR="00785B91" w:rsidRPr="00D15B04">
        <w:rPr>
          <w:rFonts w:ascii="Times New Roman" w:hAnsi="Times New Roman" w:cs="Times New Roman"/>
          <w:b/>
          <w:bCs/>
          <w:sz w:val="24"/>
          <w:szCs w:val="24"/>
        </w:rPr>
        <w:t xml:space="preserve"> salgın sürecinde ertelenmiş, birikmiş sağlık sorunlarına sahip hastaların başvurularına yanıt verilmesi sürecini nasıl planlıyoruz?</w:t>
      </w:r>
    </w:p>
    <w:p w:rsidR="00C55BD5" w:rsidRPr="00D15B04" w:rsidRDefault="00C55BD5"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Sağlık Bakanlığı sağlık hizmetleri sunumu sırasında alınacak önlemleri sıralarken </w:t>
      </w:r>
      <w:r w:rsidR="004B4BE3" w:rsidRPr="00D15B04">
        <w:rPr>
          <w:rFonts w:ascii="Times New Roman" w:hAnsi="Times New Roman" w:cs="Times New Roman"/>
          <w:sz w:val="24"/>
          <w:szCs w:val="24"/>
        </w:rPr>
        <w:t>‘</w:t>
      </w:r>
      <w:r w:rsidRPr="00D15B04">
        <w:rPr>
          <w:rFonts w:ascii="Times New Roman" w:hAnsi="Times New Roman" w:cs="Times New Roman"/>
          <w:sz w:val="24"/>
          <w:szCs w:val="24"/>
        </w:rPr>
        <w:t>Normalleşme Döneminde Sağlık Kurumlarında Çalışma Rehberi</w:t>
      </w:r>
      <w:r w:rsidR="004B4BE3" w:rsidRPr="00D15B04">
        <w:rPr>
          <w:rFonts w:ascii="Times New Roman" w:hAnsi="Times New Roman" w:cs="Times New Roman"/>
          <w:sz w:val="24"/>
          <w:szCs w:val="24"/>
        </w:rPr>
        <w:t>’</w:t>
      </w:r>
      <w:r w:rsidR="008D5D16">
        <w:rPr>
          <w:rFonts w:ascii="Times New Roman" w:hAnsi="Times New Roman" w:cs="Times New Roman"/>
          <w:sz w:val="24"/>
          <w:szCs w:val="24"/>
        </w:rPr>
        <w:t xml:space="preserve"> dokümanının COVI</w:t>
      </w:r>
      <w:r w:rsidRPr="00D15B04">
        <w:rPr>
          <w:rFonts w:ascii="Times New Roman" w:hAnsi="Times New Roman" w:cs="Times New Roman"/>
          <w:sz w:val="24"/>
          <w:szCs w:val="24"/>
        </w:rPr>
        <w:t xml:space="preserve">D-19 </w:t>
      </w:r>
      <w:proofErr w:type="spellStart"/>
      <w:r w:rsidRPr="00D15B04">
        <w:rPr>
          <w:rFonts w:ascii="Times New Roman" w:hAnsi="Times New Roman" w:cs="Times New Roman"/>
          <w:sz w:val="24"/>
          <w:szCs w:val="24"/>
        </w:rPr>
        <w:t>Pandemisinin</w:t>
      </w:r>
      <w:proofErr w:type="spellEnd"/>
      <w:r w:rsidRPr="00D15B04">
        <w:rPr>
          <w:rFonts w:ascii="Times New Roman" w:hAnsi="Times New Roman" w:cs="Times New Roman"/>
          <w:sz w:val="24"/>
          <w:szCs w:val="24"/>
        </w:rPr>
        <w:t xml:space="preserve"> Hafifleme Sürecinde Hastanelerde Normale Dönüş Planı bölümünde sağlık hizmeti sırasında alınacak önlemlere karar verilirken önemli iki parametreye dikkat çekiyor: </w:t>
      </w:r>
    </w:p>
    <w:p w:rsidR="00C55BD5" w:rsidRPr="00D15B04" w:rsidRDefault="00C55BD5" w:rsidP="00DD4CA2">
      <w:pPr>
        <w:spacing w:before="100" w:beforeAutospacing="1" w:after="100" w:afterAutospacing="1"/>
        <w:ind w:firstLine="708"/>
        <w:jc w:val="both"/>
        <w:rPr>
          <w:rFonts w:ascii="Times New Roman" w:hAnsi="Times New Roman" w:cs="Times New Roman"/>
          <w:sz w:val="24"/>
          <w:szCs w:val="24"/>
        </w:rPr>
      </w:pPr>
      <w:r w:rsidRPr="00D15B04">
        <w:rPr>
          <w:rFonts w:ascii="Times New Roman" w:hAnsi="Times New Roman" w:cs="Times New Roman"/>
          <w:sz w:val="24"/>
          <w:szCs w:val="24"/>
        </w:rPr>
        <w:t>1. İl düz</w:t>
      </w:r>
      <w:r w:rsidR="008D5D16">
        <w:rPr>
          <w:rFonts w:ascii="Times New Roman" w:hAnsi="Times New Roman" w:cs="Times New Roman"/>
          <w:sz w:val="24"/>
          <w:szCs w:val="24"/>
        </w:rPr>
        <w:t>eyinde en az 14 gün boyunca COVI</w:t>
      </w:r>
      <w:r w:rsidRPr="00D15B04">
        <w:rPr>
          <w:rFonts w:ascii="Times New Roman" w:hAnsi="Times New Roman" w:cs="Times New Roman"/>
          <w:sz w:val="24"/>
          <w:szCs w:val="24"/>
        </w:rPr>
        <w:t xml:space="preserve">D-19 </w:t>
      </w:r>
      <w:proofErr w:type="spellStart"/>
      <w:r w:rsidRPr="00D15B04">
        <w:rPr>
          <w:rFonts w:ascii="Times New Roman" w:hAnsi="Times New Roman" w:cs="Times New Roman"/>
          <w:sz w:val="24"/>
          <w:szCs w:val="24"/>
        </w:rPr>
        <w:t>insidansında</w:t>
      </w:r>
      <w:proofErr w:type="spellEnd"/>
      <w:r w:rsidRPr="00D15B04">
        <w:rPr>
          <w:rFonts w:ascii="Times New Roman" w:hAnsi="Times New Roman" w:cs="Times New Roman"/>
          <w:sz w:val="24"/>
          <w:szCs w:val="24"/>
        </w:rPr>
        <w:t xml:space="preserve"> istikrarlı olarak azalma gözlenmesi, </w:t>
      </w:r>
    </w:p>
    <w:p w:rsidR="00C55BD5" w:rsidRPr="00D15B04" w:rsidRDefault="00C55BD5" w:rsidP="00DD4CA2">
      <w:pPr>
        <w:spacing w:before="100" w:beforeAutospacing="1" w:after="100" w:afterAutospacing="1"/>
        <w:ind w:firstLine="708"/>
        <w:jc w:val="both"/>
        <w:rPr>
          <w:rFonts w:ascii="Times New Roman" w:hAnsi="Times New Roman" w:cs="Times New Roman"/>
          <w:sz w:val="24"/>
          <w:szCs w:val="24"/>
        </w:rPr>
      </w:pPr>
      <w:r w:rsidRPr="00D15B04">
        <w:rPr>
          <w:rFonts w:ascii="Times New Roman" w:hAnsi="Times New Roman" w:cs="Times New Roman"/>
          <w:sz w:val="24"/>
          <w:szCs w:val="24"/>
        </w:rPr>
        <w:t xml:space="preserve">2. Cerrahi işlemler öncesinde hastalara tarama amaçlı PCR testlerinin yapılıp yapılmayacağına karar verilmesi (bölgedeki test pozitifliği %2 ve altında ise tarama testi önerilmiyor, %2’nin üzerinde ise öneriliyor). </w:t>
      </w:r>
    </w:p>
    <w:p w:rsidR="00C55BD5" w:rsidRPr="00D15B04" w:rsidRDefault="00C55BD5" w:rsidP="00F562C7">
      <w:pPr>
        <w:spacing w:before="100" w:beforeAutospacing="1" w:after="100" w:afterAutospacing="1"/>
        <w:jc w:val="both"/>
        <w:rPr>
          <w:rFonts w:ascii="Times New Roman" w:hAnsi="Times New Roman" w:cs="Times New Roman"/>
          <w:b/>
          <w:sz w:val="24"/>
          <w:szCs w:val="24"/>
        </w:rPr>
      </w:pPr>
      <w:r w:rsidRPr="00D15B04">
        <w:rPr>
          <w:rFonts w:ascii="Times New Roman" w:hAnsi="Times New Roman" w:cs="Times New Roman"/>
          <w:b/>
          <w:sz w:val="24"/>
          <w:szCs w:val="24"/>
        </w:rPr>
        <w:t xml:space="preserve">İl ve ülke düzeyinde hiçbir verinin paylaşılmadığı ve </w:t>
      </w:r>
      <w:r w:rsidR="00464144" w:rsidRPr="00D15B04">
        <w:rPr>
          <w:rFonts w:ascii="Times New Roman" w:hAnsi="Times New Roman" w:cs="Times New Roman"/>
          <w:b/>
          <w:sz w:val="24"/>
          <w:szCs w:val="24"/>
        </w:rPr>
        <w:t xml:space="preserve">hastanelerin, kliniklerin ve hekimlerin </w:t>
      </w:r>
      <w:r w:rsidRPr="00D15B04">
        <w:rPr>
          <w:rFonts w:ascii="Times New Roman" w:hAnsi="Times New Roman" w:cs="Times New Roman"/>
          <w:b/>
          <w:sz w:val="24"/>
          <w:szCs w:val="24"/>
        </w:rPr>
        <w:t xml:space="preserve">bu verilere nereden nasıl ulaşılacağının </w:t>
      </w:r>
      <w:r w:rsidR="004B4BE3" w:rsidRPr="00D15B04">
        <w:rPr>
          <w:rFonts w:ascii="Times New Roman" w:hAnsi="Times New Roman" w:cs="Times New Roman"/>
          <w:b/>
          <w:sz w:val="24"/>
          <w:szCs w:val="24"/>
        </w:rPr>
        <w:t xml:space="preserve">bilinmediği </w:t>
      </w:r>
      <w:r w:rsidRPr="00D15B04">
        <w:rPr>
          <w:rFonts w:ascii="Times New Roman" w:hAnsi="Times New Roman" w:cs="Times New Roman"/>
          <w:b/>
          <w:sz w:val="24"/>
          <w:szCs w:val="24"/>
        </w:rPr>
        <w:t xml:space="preserve">bir ortamda </w:t>
      </w:r>
      <w:r w:rsidR="00464144" w:rsidRPr="00D15B04">
        <w:rPr>
          <w:rFonts w:ascii="Times New Roman" w:hAnsi="Times New Roman" w:cs="Times New Roman"/>
          <w:b/>
          <w:sz w:val="24"/>
          <w:szCs w:val="24"/>
        </w:rPr>
        <w:t xml:space="preserve">Normale Dönüş Planı’nın nasıl </w:t>
      </w:r>
      <w:r w:rsidR="004B4BE3" w:rsidRPr="00D15B04">
        <w:rPr>
          <w:rFonts w:ascii="Times New Roman" w:hAnsi="Times New Roman" w:cs="Times New Roman"/>
          <w:b/>
          <w:sz w:val="24"/>
          <w:szCs w:val="24"/>
        </w:rPr>
        <w:t>uygulanabileceği de belirsizliğini koru</w:t>
      </w:r>
      <w:r w:rsidR="00464144" w:rsidRPr="00D15B04">
        <w:rPr>
          <w:rFonts w:ascii="Times New Roman" w:hAnsi="Times New Roman" w:cs="Times New Roman"/>
          <w:b/>
          <w:sz w:val="24"/>
          <w:szCs w:val="24"/>
        </w:rPr>
        <w:t xml:space="preserve">yor. </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Birinci basamak sağlık kurumlarını</w:t>
      </w:r>
      <w:r w:rsidR="00335F76" w:rsidRPr="00D15B04">
        <w:rPr>
          <w:rFonts w:ascii="Times New Roman" w:hAnsi="Times New Roman" w:cs="Times New Roman"/>
          <w:sz w:val="24"/>
          <w:szCs w:val="24"/>
        </w:rPr>
        <w:t>n</w:t>
      </w:r>
      <w:r w:rsidRPr="00D15B04">
        <w:rPr>
          <w:rFonts w:ascii="Times New Roman" w:hAnsi="Times New Roman" w:cs="Times New Roman"/>
          <w:sz w:val="24"/>
          <w:szCs w:val="24"/>
        </w:rPr>
        <w:t xml:space="preserve"> </w:t>
      </w:r>
      <w:proofErr w:type="spellStart"/>
      <w:r w:rsidRPr="00D15B04">
        <w:rPr>
          <w:rFonts w:ascii="Times New Roman" w:hAnsi="Times New Roman" w:cs="Times New Roman"/>
          <w:sz w:val="24"/>
          <w:szCs w:val="24"/>
        </w:rPr>
        <w:t>pandemi</w:t>
      </w:r>
      <w:proofErr w:type="spellEnd"/>
      <w:r w:rsidRPr="00D15B04">
        <w:rPr>
          <w:rFonts w:ascii="Times New Roman" w:hAnsi="Times New Roman" w:cs="Times New Roman"/>
          <w:sz w:val="24"/>
          <w:szCs w:val="24"/>
        </w:rPr>
        <w:t xml:space="preserve"> dönemindeki ihtiyaçları giderilebildi mi, </w:t>
      </w:r>
      <w:proofErr w:type="spellStart"/>
      <w:r w:rsidRPr="00D15B04">
        <w:rPr>
          <w:rFonts w:ascii="Times New Roman" w:hAnsi="Times New Roman" w:cs="Times New Roman"/>
          <w:sz w:val="24"/>
          <w:szCs w:val="24"/>
        </w:rPr>
        <w:t>pandemiye</w:t>
      </w:r>
      <w:proofErr w:type="spellEnd"/>
      <w:r w:rsidRPr="00D15B04">
        <w:rPr>
          <w:rFonts w:ascii="Times New Roman" w:hAnsi="Times New Roman" w:cs="Times New Roman"/>
          <w:sz w:val="24"/>
          <w:szCs w:val="24"/>
        </w:rPr>
        <w:t xml:space="preserve"> özel bir yapılanma ve yönetim anlayışı belirlenebildi mi? Aile hekimlerinin sesini duyuyor mu Sağlık Bakanlığı?</w:t>
      </w:r>
      <w:r w:rsidR="00DC1261" w:rsidRPr="00D15B04">
        <w:rPr>
          <w:rFonts w:ascii="Times New Roman" w:hAnsi="Times New Roman" w:cs="Times New Roman"/>
          <w:sz w:val="24"/>
          <w:szCs w:val="24"/>
        </w:rPr>
        <w:t xml:space="preserve"> </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Sorularımıza yanıt alabiliyor muyuz? Hayır!</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1 Haziran</w:t>
      </w:r>
      <w:r w:rsidR="009E6AC3" w:rsidRPr="00D15B04">
        <w:rPr>
          <w:rFonts w:ascii="Times New Roman" w:hAnsi="Times New Roman" w:cs="Times New Roman"/>
          <w:sz w:val="24"/>
          <w:szCs w:val="24"/>
        </w:rPr>
        <w:t xml:space="preserve"> </w:t>
      </w:r>
      <w:r w:rsidR="00384C8A" w:rsidRPr="00D15B04">
        <w:rPr>
          <w:rFonts w:ascii="Times New Roman" w:hAnsi="Times New Roman" w:cs="Times New Roman"/>
          <w:sz w:val="24"/>
          <w:szCs w:val="24"/>
        </w:rPr>
        <w:t xml:space="preserve">tarihi </w:t>
      </w:r>
      <w:r w:rsidRPr="00D15B04">
        <w:rPr>
          <w:rFonts w:ascii="Times New Roman" w:hAnsi="Times New Roman" w:cs="Times New Roman"/>
          <w:sz w:val="24"/>
          <w:szCs w:val="24"/>
        </w:rPr>
        <w:t>ile</w:t>
      </w:r>
      <w:r w:rsidR="009E6AC3" w:rsidRPr="00D15B04">
        <w:rPr>
          <w:rFonts w:ascii="Times New Roman" w:hAnsi="Times New Roman" w:cs="Times New Roman"/>
          <w:sz w:val="24"/>
          <w:szCs w:val="24"/>
        </w:rPr>
        <w:t xml:space="preserve"> </w:t>
      </w:r>
      <w:r w:rsidRPr="00D15B04">
        <w:rPr>
          <w:rFonts w:ascii="Times New Roman" w:hAnsi="Times New Roman" w:cs="Times New Roman"/>
          <w:sz w:val="24"/>
          <w:szCs w:val="24"/>
        </w:rPr>
        <w:t xml:space="preserve">birlikte kısıtlamaların hızla kaldırıldığını gördük. Ancak risk gruplarının korunması amacıyla sürdürülen kısıtlamalarla özellikle 65 yaş ve üstü insanlarımızın sağlıkla ilgili ihtiyaçlarının gözetilmediğine de tanık olduk. </w:t>
      </w:r>
      <w:proofErr w:type="gramStart"/>
      <w:r w:rsidRPr="00D15B04">
        <w:rPr>
          <w:rFonts w:ascii="Times New Roman" w:hAnsi="Times New Roman" w:cs="Times New Roman"/>
          <w:sz w:val="24"/>
          <w:szCs w:val="24"/>
        </w:rPr>
        <w:t xml:space="preserve">21 Mart’tan bu yana aylardır evde tutulan bu yaş grubu, bu önlemin etkin olup olmadığına dair herhangi bir verinin paylaşılmadığı </w:t>
      </w:r>
      <w:r w:rsidR="00596B9C" w:rsidRPr="00D15B04">
        <w:rPr>
          <w:rFonts w:ascii="Times New Roman" w:hAnsi="Times New Roman" w:cs="Times New Roman"/>
          <w:sz w:val="24"/>
          <w:szCs w:val="24"/>
        </w:rPr>
        <w:t xml:space="preserve">ve </w:t>
      </w:r>
      <w:r w:rsidR="00596B9C" w:rsidRPr="00D15B04">
        <w:rPr>
          <w:rFonts w:ascii="Times New Roman" w:hAnsi="Times New Roman" w:cs="Times New Roman"/>
          <w:sz w:val="24"/>
          <w:szCs w:val="24"/>
        </w:rPr>
        <w:lastRenderedPageBreak/>
        <w:t>toplam ölümlerin %93’ünün bu yaş grubunda olduğunu</w:t>
      </w:r>
      <w:r w:rsidR="00902319" w:rsidRPr="00D15B04">
        <w:rPr>
          <w:rFonts w:ascii="Times New Roman" w:hAnsi="Times New Roman" w:cs="Times New Roman"/>
          <w:sz w:val="24"/>
          <w:szCs w:val="24"/>
        </w:rPr>
        <w:t xml:space="preserve">n açıklanmasıyla </w:t>
      </w:r>
      <w:r w:rsidR="00596B9C" w:rsidRPr="00D15B04">
        <w:rPr>
          <w:rFonts w:ascii="Times New Roman" w:hAnsi="Times New Roman" w:cs="Times New Roman"/>
          <w:sz w:val="24"/>
          <w:szCs w:val="24"/>
        </w:rPr>
        <w:t xml:space="preserve">önlemlerin işe yarayıp yaramadığının da tartışılır olduğu </w:t>
      </w:r>
      <w:r w:rsidRPr="00D15B04">
        <w:rPr>
          <w:rFonts w:ascii="Times New Roman" w:hAnsi="Times New Roman" w:cs="Times New Roman"/>
          <w:sz w:val="24"/>
          <w:szCs w:val="24"/>
        </w:rPr>
        <w:t xml:space="preserve">bir ortamda kronik hastalıklarından beslenme ve egzersiz ihtiyaçlarının karşılanmamasına, </w:t>
      </w:r>
      <w:proofErr w:type="spellStart"/>
      <w:r w:rsidRPr="00D15B04">
        <w:rPr>
          <w:rFonts w:ascii="Times New Roman" w:hAnsi="Times New Roman" w:cs="Times New Roman"/>
          <w:sz w:val="24"/>
          <w:szCs w:val="24"/>
        </w:rPr>
        <w:t>psikososyal</w:t>
      </w:r>
      <w:proofErr w:type="spellEnd"/>
      <w:r w:rsidRPr="00D15B04">
        <w:rPr>
          <w:rFonts w:ascii="Times New Roman" w:hAnsi="Times New Roman" w:cs="Times New Roman"/>
          <w:sz w:val="24"/>
          <w:szCs w:val="24"/>
        </w:rPr>
        <w:t xml:space="preserve"> sorunlarından onların damgalanmalarına yol aça</w:t>
      </w:r>
      <w:r w:rsidR="00335F76" w:rsidRPr="00D15B04">
        <w:rPr>
          <w:rFonts w:ascii="Times New Roman" w:hAnsi="Times New Roman" w:cs="Times New Roman"/>
          <w:sz w:val="24"/>
          <w:szCs w:val="24"/>
        </w:rPr>
        <w:t>bilece</w:t>
      </w:r>
      <w:r w:rsidRPr="00D15B04">
        <w:rPr>
          <w:rFonts w:ascii="Times New Roman" w:hAnsi="Times New Roman" w:cs="Times New Roman"/>
          <w:sz w:val="24"/>
          <w:szCs w:val="24"/>
        </w:rPr>
        <w:t>k söylemlerin önüne geçilememesine kadar birçok sorunla yüz</w:t>
      </w:r>
      <w:r w:rsidR="00F06E4E" w:rsidRPr="00D15B04">
        <w:rPr>
          <w:rFonts w:ascii="Times New Roman" w:hAnsi="Times New Roman" w:cs="Times New Roman"/>
          <w:sz w:val="24"/>
          <w:szCs w:val="24"/>
        </w:rPr>
        <w:t xml:space="preserve"> </w:t>
      </w:r>
      <w:r w:rsidRPr="00D15B04">
        <w:rPr>
          <w:rFonts w:ascii="Times New Roman" w:hAnsi="Times New Roman" w:cs="Times New Roman"/>
          <w:sz w:val="24"/>
          <w:szCs w:val="24"/>
        </w:rPr>
        <w:t>yüze kalarak kendini dışlanmış hiss</w:t>
      </w:r>
      <w:r w:rsidR="00DB43B2" w:rsidRPr="00D15B04">
        <w:rPr>
          <w:rFonts w:ascii="Times New Roman" w:hAnsi="Times New Roman" w:cs="Times New Roman"/>
          <w:sz w:val="24"/>
          <w:szCs w:val="24"/>
        </w:rPr>
        <w:t xml:space="preserve">etti ve daha da içine kapandı. </w:t>
      </w:r>
      <w:proofErr w:type="gramEnd"/>
      <w:r w:rsidR="00DB43B2" w:rsidRPr="00D15B04">
        <w:rPr>
          <w:rFonts w:ascii="Times New Roman" w:hAnsi="Times New Roman" w:cs="Times New Roman"/>
          <w:sz w:val="24"/>
          <w:szCs w:val="24"/>
        </w:rPr>
        <w:t xml:space="preserve">Öte yandan her şey “normalleştirilirken” </w:t>
      </w:r>
      <w:proofErr w:type="gramStart"/>
      <w:r w:rsidR="00DB43B2" w:rsidRPr="00D15B04">
        <w:rPr>
          <w:rFonts w:ascii="Times New Roman" w:hAnsi="Times New Roman" w:cs="Times New Roman"/>
          <w:sz w:val="24"/>
          <w:szCs w:val="24"/>
        </w:rPr>
        <w:t>onların  normalleşmeleri</w:t>
      </w:r>
      <w:proofErr w:type="gramEnd"/>
      <w:r w:rsidR="00DB43B2" w:rsidRPr="00D15B04">
        <w:rPr>
          <w:rFonts w:ascii="Times New Roman" w:hAnsi="Times New Roman" w:cs="Times New Roman"/>
          <w:sz w:val="24"/>
          <w:szCs w:val="24"/>
        </w:rPr>
        <w:t xml:space="preserve"> saat 10.-20 ile sınırlandırıldı ve bir kez daha örselendiler. </w:t>
      </w:r>
      <w:r w:rsidRPr="00D15B04">
        <w:rPr>
          <w:rFonts w:ascii="Times New Roman" w:hAnsi="Times New Roman" w:cs="Times New Roman"/>
          <w:sz w:val="24"/>
          <w:szCs w:val="24"/>
        </w:rPr>
        <w:t xml:space="preserve">“Normalleşme” sürecinde sağlık hizmetlerinin yeniden planlanması süreçlerinde öncelik verilmesi gereken </w:t>
      </w:r>
      <w:r w:rsidRPr="00D15B04">
        <w:rPr>
          <w:rFonts w:ascii="Times New Roman" w:hAnsi="Times New Roman" w:cs="Times New Roman"/>
          <w:b/>
          <w:bCs/>
          <w:sz w:val="24"/>
          <w:szCs w:val="24"/>
        </w:rPr>
        <w:t xml:space="preserve">65 yaş üstü nüfus, </w:t>
      </w:r>
      <w:proofErr w:type="spellStart"/>
      <w:r w:rsidRPr="00D15B04">
        <w:rPr>
          <w:rFonts w:ascii="Times New Roman" w:hAnsi="Times New Roman" w:cs="Times New Roman"/>
          <w:b/>
          <w:bCs/>
          <w:sz w:val="24"/>
          <w:szCs w:val="24"/>
        </w:rPr>
        <w:t>pandeminin</w:t>
      </w:r>
      <w:proofErr w:type="spellEnd"/>
      <w:r w:rsidRPr="00D15B04">
        <w:rPr>
          <w:rFonts w:ascii="Times New Roman" w:hAnsi="Times New Roman" w:cs="Times New Roman"/>
          <w:b/>
          <w:bCs/>
          <w:sz w:val="24"/>
          <w:szCs w:val="24"/>
        </w:rPr>
        <w:t xml:space="preserve"> </w:t>
      </w:r>
      <w:proofErr w:type="spellStart"/>
      <w:r w:rsidRPr="00D15B04">
        <w:rPr>
          <w:rFonts w:ascii="Times New Roman" w:hAnsi="Times New Roman" w:cs="Times New Roman"/>
          <w:b/>
          <w:bCs/>
          <w:sz w:val="24"/>
          <w:szCs w:val="24"/>
        </w:rPr>
        <w:t>mortalite</w:t>
      </w:r>
      <w:proofErr w:type="spellEnd"/>
      <w:r w:rsidRPr="00D15B04">
        <w:rPr>
          <w:rFonts w:ascii="Times New Roman" w:hAnsi="Times New Roman" w:cs="Times New Roman"/>
          <w:b/>
          <w:bCs/>
          <w:sz w:val="24"/>
          <w:szCs w:val="24"/>
        </w:rPr>
        <w:t xml:space="preserve"> ve </w:t>
      </w:r>
      <w:proofErr w:type="spellStart"/>
      <w:r w:rsidRPr="00D15B04">
        <w:rPr>
          <w:rFonts w:ascii="Times New Roman" w:hAnsi="Times New Roman" w:cs="Times New Roman"/>
          <w:b/>
          <w:bCs/>
          <w:sz w:val="24"/>
          <w:szCs w:val="24"/>
        </w:rPr>
        <w:t>morbiditeye</w:t>
      </w:r>
      <w:proofErr w:type="spellEnd"/>
      <w:r w:rsidRPr="00D15B04">
        <w:rPr>
          <w:rFonts w:ascii="Times New Roman" w:hAnsi="Times New Roman" w:cs="Times New Roman"/>
          <w:b/>
          <w:bCs/>
          <w:sz w:val="24"/>
          <w:szCs w:val="24"/>
        </w:rPr>
        <w:t xml:space="preserve"> etkisini doğrudan ya da dolaylı olarak yaşıyor</w:t>
      </w:r>
      <w:r w:rsidR="00BE5E05" w:rsidRPr="00D15B04">
        <w:rPr>
          <w:rFonts w:ascii="Times New Roman" w:hAnsi="Times New Roman" w:cs="Times New Roman"/>
          <w:b/>
          <w:bCs/>
          <w:sz w:val="24"/>
          <w:szCs w:val="24"/>
        </w:rPr>
        <w:t xml:space="preserve"> ve </w:t>
      </w:r>
      <w:r w:rsidRPr="00D15B04">
        <w:rPr>
          <w:rFonts w:ascii="Times New Roman" w:hAnsi="Times New Roman" w:cs="Times New Roman"/>
          <w:b/>
          <w:bCs/>
          <w:sz w:val="24"/>
          <w:szCs w:val="24"/>
        </w:rPr>
        <w:t>yaşayacak</w:t>
      </w:r>
      <w:r w:rsidRPr="00D15B04">
        <w:rPr>
          <w:rFonts w:ascii="Times New Roman" w:hAnsi="Times New Roman" w:cs="Times New Roman"/>
          <w:sz w:val="24"/>
          <w:szCs w:val="24"/>
        </w:rPr>
        <w:t xml:space="preserve">. </w:t>
      </w:r>
    </w:p>
    <w:p w:rsidR="00EB7BFE" w:rsidRPr="00D15B04" w:rsidRDefault="00EB7BFE" w:rsidP="00DD4CA2">
      <w:pPr>
        <w:spacing w:before="100" w:beforeAutospacing="1" w:after="100" w:afterAutospacing="1"/>
        <w:jc w:val="both"/>
        <w:rPr>
          <w:rFonts w:ascii="Times New Roman" w:hAnsi="Times New Roman" w:cs="Times New Roman"/>
          <w:sz w:val="24"/>
          <w:szCs w:val="24"/>
        </w:rPr>
      </w:pPr>
      <w:proofErr w:type="spellStart"/>
      <w:r w:rsidRPr="00D15B04">
        <w:rPr>
          <w:rFonts w:ascii="Times New Roman" w:hAnsi="Times New Roman" w:cs="Times New Roman"/>
          <w:sz w:val="24"/>
          <w:szCs w:val="24"/>
        </w:rPr>
        <w:t>Pandeminin</w:t>
      </w:r>
      <w:proofErr w:type="spellEnd"/>
      <w:r w:rsidRPr="00D15B04">
        <w:rPr>
          <w:rFonts w:ascii="Times New Roman" w:hAnsi="Times New Roman" w:cs="Times New Roman"/>
          <w:sz w:val="24"/>
          <w:szCs w:val="24"/>
        </w:rPr>
        <w:t xml:space="preserve"> tıp ve sağlık alanında etkilediği bir diğer alan da tıp eğitimi. Süreç içerisinde YÖK tarafından 13 Mart’ta mezuniyet öncesi tıp eğitimi </w:t>
      </w:r>
      <w:proofErr w:type="spellStart"/>
      <w:r w:rsidRPr="00D15B04">
        <w:rPr>
          <w:rFonts w:ascii="Times New Roman" w:hAnsi="Times New Roman" w:cs="Times New Roman"/>
          <w:sz w:val="24"/>
          <w:szCs w:val="24"/>
        </w:rPr>
        <w:t>intern</w:t>
      </w:r>
      <w:proofErr w:type="spellEnd"/>
      <w:r w:rsidRPr="00D15B04">
        <w:rPr>
          <w:rFonts w:ascii="Times New Roman" w:hAnsi="Times New Roman" w:cs="Times New Roman"/>
          <w:sz w:val="24"/>
          <w:szCs w:val="24"/>
        </w:rPr>
        <w:t xml:space="preserve"> hekimler dışında (gönüllü olmaları ve tıp fakültelerince uygun görülmesi halinde) durduruldu, </w:t>
      </w:r>
      <w:proofErr w:type="spellStart"/>
      <w:r w:rsidRPr="00D15B04">
        <w:rPr>
          <w:rFonts w:ascii="Times New Roman" w:hAnsi="Times New Roman" w:cs="Times New Roman"/>
          <w:sz w:val="24"/>
          <w:szCs w:val="24"/>
        </w:rPr>
        <w:t>intern</w:t>
      </w:r>
      <w:proofErr w:type="spellEnd"/>
      <w:r w:rsidRPr="00D15B04">
        <w:rPr>
          <w:rFonts w:ascii="Times New Roman" w:hAnsi="Times New Roman" w:cs="Times New Roman"/>
          <w:sz w:val="24"/>
          <w:szCs w:val="24"/>
        </w:rPr>
        <w:t xml:space="preserve"> hekimlerin eğitimleri konusunda </w:t>
      </w:r>
      <w:proofErr w:type="gramStart"/>
      <w:r w:rsidRPr="00D15B04">
        <w:rPr>
          <w:rFonts w:ascii="Times New Roman" w:hAnsi="Times New Roman" w:cs="Times New Roman"/>
          <w:sz w:val="24"/>
          <w:szCs w:val="24"/>
        </w:rPr>
        <w:t>inisiyatif</w:t>
      </w:r>
      <w:proofErr w:type="gramEnd"/>
      <w:r w:rsidRPr="00D15B04">
        <w:rPr>
          <w:rFonts w:ascii="Times New Roman" w:hAnsi="Times New Roman" w:cs="Times New Roman"/>
          <w:sz w:val="24"/>
          <w:szCs w:val="24"/>
        </w:rPr>
        <w:t xml:space="preserve"> üniversitelere bırakıldı. Bu süreçte </w:t>
      </w:r>
      <w:r w:rsidRPr="00D15B04">
        <w:rPr>
          <w:rFonts w:ascii="Times New Roman" w:hAnsi="Times New Roman" w:cs="Times New Roman"/>
          <w:b/>
          <w:bCs/>
          <w:sz w:val="24"/>
          <w:szCs w:val="24"/>
        </w:rPr>
        <w:t>tıp fakültelerinde tıp eğitimine ilişkin düzenlemelerin değişkenlik gösterdiği</w:t>
      </w:r>
      <w:r w:rsidR="004F272F" w:rsidRPr="00D15B04">
        <w:rPr>
          <w:rFonts w:ascii="Times New Roman" w:hAnsi="Times New Roman" w:cs="Times New Roman"/>
          <w:b/>
          <w:bCs/>
          <w:sz w:val="24"/>
          <w:szCs w:val="24"/>
        </w:rPr>
        <w:t>ni</w:t>
      </w:r>
      <w:r w:rsidRPr="00D15B04">
        <w:rPr>
          <w:rFonts w:ascii="Times New Roman" w:hAnsi="Times New Roman" w:cs="Times New Roman"/>
          <w:b/>
          <w:bCs/>
          <w:sz w:val="24"/>
          <w:szCs w:val="24"/>
        </w:rPr>
        <w:t xml:space="preserve"> izledik.</w:t>
      </w:r>
      <w:r w:rsidRPr="00D15B04">
        <w:rPr>
          <w:rFonts w:ascii="Times New Roman" w:hAnsi="Times New Roman" w:cs="Times New Roman"/>
          <w:sz w:val="24"/>
          <w:szCs w:val="24"/>
        </w:rPr>
        <w:t xml:space="preserve">  Bu değişkenliğin hekim adaylarının eğitimine nasıl yansıyacağı, yürütülen etkinliklerin standartları karşılayıp karşılamadığı ve telafi mekanizmaları ve faaliyetlerinin yapılıp yapılmayacağı netleşmedi.   Konu ile ilgili derneklerin “salgın sonrasında yüz yüze eğitimlerin başlayabildiği koşullarda yoğunlaştırılmış ve tamamlayıcı bir telafi programının uygulanması, uygulama içeren etkinliklerin fiziksel mesafeye dikkat edilerek olabildiğince yüz-yüze tamamlanması için planlama yapılması” önerilerinin karşılık bulmadığını görüyoruz.  </w:t>
      </w:r>
    </w:p>
    <w:p w:rsidR="00C323A6"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b/>
          <w:bCs/>
          <w:sz w:val="24"/>
          <w:szCs w:val="24"/>
        </w:rPr>
        <w:t xml:space="preserve">Toplumun salgın </w:t>
      </w:r>
      <w:r w:rsidR="00C030D4" w:rsidRPr="00D15B04">
        <w:rPr>
          <w:rFonts w:ascii="Times New Roman" w:hAnsi="Times New Roman" w:cs="Times New Roman"/>
          <w:b/>
          <w:bCs/>
          <w:sz w:val="24"/>
          <w:szCs w:val="24"/>
        </w:rPr>
        <w:t>yönetimine</w:t>
      </w:r>
      <w:r w:rsidRPr="00D15B04">
        <w:rPr>
          <w:rFonts w:ascii="Times New Roman" w:hAnsi="Times New Roman" w:cs="Times New Roman"/>
          <w:b/>
          <w:bCs/>
          <w:sz w:val="24"/>
          <w:szCs w:val="24"/>
        </w:rPr>
        <w:t xml:space="preserve"> uyumunun sağlanması ve yeniden açılma sürecinde toplumların geçiş </w:t>
      </w:r>
      <w:r w:rsidR="00C030D4" w:rsidRPr="00D15B04">
        <w:rPr>
          <w:rFonts w:ascii="Times New Roman" w:hAnsi="Times New Roman" w:cs="Times New Roman"/>
          <w:b/>
          <w:bCs/>
          <w:sz w:val="24"/>
          <w:szCs w:val="24"/>
        </w:rPr>
        <w:t>dönemi</w:t>
      </w:r>
      <w:r w:rsidRPr="00D15B04">
        <w:rPr>
          <w:rFonts w:ascii="Times New Roman" w:hAnsi="Times New Roman" w:cs="Times New Roman"/>
          <w:b/>
          <w:bCs/>
          <w:sz w:val="24"/>
          <w:szCs w:val="24"/>
        </w:rPr>
        <w:t xml:space="preserve"> konusunda bilgilendirilmiş, bu sürece katılımları gerekli</w:t>
      </w:r>
      <w:r w:rsidRPr="00D15B04">
        <w:rPr>
          <w:rFonts w:ascii="Times New Roman" w:hAnsi="Times New Roman" w:cs="Times New Roman"/>
          <w:sz w:val="24"/>
          <w:szCs w:val="24"/>
        </w:rPr>
        <w:t xml:space="preserve">yken toplumun, toplumdaki eşitsizliğin sesi duyuluyor mu? </w:t>
      </w:r>
      <w:r w:rsidR="004A37A0" w:rsidRPr="00D15B04">
        <w:rPr>
          <w:rFonts w:ascii="Times New Roman" w:hAnsi="Times New Roman" w:cs="Times New Roman"/>
          <w:sz w:val="24"/>
          <w:szCs w:val="24"/>
        </w:rPr>
        <w:t>Virüsün herkesi etkilediği söylemi yoksul</w:t>
      </w:r>
      <w:r w:rsidR="004C161B" w:rsidRPr="00D15B04">
        <w:rPr>
          <w:rFonts w:ascii="Times New Roman" w:hAnsi="Times New Roman" w:cs="Times New Roman"/>
          <w:sz w:val="24"/>
          <w:szCs w:val="24"/>
        </w:rPr>
        <w:t xml:space="preserve">luğu, eşitsizliği ve sınıfsal ayrımları </w:t>
      </w:r>
      <w:r w:rsidR="00A21673" w:rsidRPr="00D15B04">
        <w:rPr>
          <w:rFonts w:ascii="Times New Roman" w:hAnsi="Times New Roman" w:cs="Times New Roman"/>
          <w:sz w:val="24"/>
          <w:szCs w:val="24"/>
        </w:rPr>
        <w:t>örtüyor</w:t>
      </w:r>
      <w:r w:rsidR="004C161B" w:rsidRPr="00D15B04">
        <w:rPr>
          <w:rFonts w:ascii="Times New Roman" w:hAnsi="Times New Roman" w:cs="Times New Roman"/>
          <w:sz w:val="24"/>
          <w:szCs w:val="24"/>
        </w:rPr>
        <w:t xml:space="preserve"> </w:t>
      </w:r>
      <w:r w:rsidR="00A21673" w:rsidRPr="00D15B04">
        <w:rPr>
          <w:rFonts w:ascii="Times New Roman" w:hAnsi="Times New Roman" w:cs="Times New Roman"/>
          <w:sz w:val="24"/>
          <w:szCs w:val="24"/>
        </w:rPr>
        <w:t xml:space="preserve">ve bütün yükü bireyin sırtına yüklemekten geri durmuyor. </w:t>
      </w:r>
      <w:r w:rsidR="000A2A82" w:rsidRPr="00D15B04">
        <w:rPr>
          <w:rFonts w:ascii="Times New Roman" w:hAnsi="Times New Roman" w:cs="Times New Roman"/>
          <w:sz w:val="24"/>
          <w:szCs w:val="24"/>
        </w:rPr>
        <w:t>Sınıfsal eşitsizliği derinleştiren, salgın önlemleri alınırken ekono</w:t>
      </w:r>
      <w:r w:rsidR="000A73BD" w:rsidRPr="00D15B04">
        <w:rPr>
          <w:rFonts w:ascii="Times New Roman" w:hAnsi="Times New Roman" w:cs="Times New Roman"/>
          <w:sz w:val="24"/>
          <w:szCs w:val="24"/>
        </w:rPr>
        <w:t>m</w:t>
      </w:r>
      <w:r w:rsidR="000A2A82" w:rsidRPr="00D15B04">
        <w:rPr>
          <w:rFonts w:ascii="Times New Roman" w:hAnsi="Times New Roman" w:cs="Times New Roman"/>
          <w:sz w:val="24"/>
          <w:szCs w:val="24"/>
        </w:rPr>
        <w:t>ik ve s</w:t>
      </w:r>
      <w:r w:rsidR="000A73BD" w:rsidRPr="00D15B04">
        <w:rPr>
          <w:rFonts w:ascii="Times New Roman" w:hAnsi="Times New Roman" w:cs="Times New Roman"/>
          <w:sz w:val="24"/>
          <w:szCs w:val="24"/>
        </w:rPr>
        <w:t>o</w:t>
      </w:r>
      <w:r w:rsidR="000A2A82" w:rsidRPr="00D15B04">
        <w:rPr>
          <w:rFonts w:ascii="Times New Roman" w:hAnsi="Times New Roman" w:cs="Times New Roman"/>
          <w:sz w:val="24"/>
          <w:szCs w:val="24"/>
        </w:rPr>
        <w:t xml:space="preserve">syal destek konusunda </w:t>
      </w:r>
      <w:r w:rsidR="00F653C9" w:rsidRPr="00D15B04">
        <w:rPr>
          <w:rFonts w:ascii="Times New Roman" w:hAnsi="Times New Roman" w:cs="Times New Roman"/>
          <w:sz w:val="24"/>
          <w:szCs w:val="24"/>
        </w:rPr>
        <w:t xml:space="preserve">sınıfta kalan ve ağır ve kalıcı tahribatlar bırakan </w:t>
      </w:r>
      <w:proofErr w:type="spellStart"/>
      <w:r w:rsidR="00F653C9" w:rsidRPr="00D15B04">
        <w:rPr>
          <w:rFonts w:ascii="Times New Roman" w:hAnsi="Times New Roman" w:cs="Times New Roman"/>
          <w:sz w:val="24"/>
          <w:szCs w:val="24"/>
        </w:rPr>
        <w:t>pandemi</w:t>
      </w:r>
      <w:proofErr w:type="spellEnd"/>
      <w:r w:rsidR="00F653C9" w:rsidRPr="00D15B04">
        <w:rPr>
          <w:rFonts w:ascii="Times New Roman" w:hAnsi="Times New Roman" w:cs="Times New Roman"/>
          <w:sz w:val="24"/>
          <w:szCs w:val="24"/>
        </w:rPr>
        <w:t xml:space="preserve">, yeni yıkımlar </w:t>
      </w:r>
      <w:r w:rsidR="00600BD9" w:rsidRPr="00D15B04">
        <w:rPr>
          <w:rFonts w:ascii="Times New Roman" w:hAnsi="Times New Roman" w:cs="Times New Roman"/>
          <w:sz w:val="24"/>
          <w:szCs w:val="24"/>
        </w:rPr>
        <w:t>ortaya çıkartacak bir şekilde ilerliyor. Kırılgan gruplar</w:t>
      </w:r>
      <w:r w:rsidR="00E73767" w:rsidRPr="00D15B04">
        <w:rPr>
          <w:rFonts w:ascii="Times New Roman" w:hAnsi="Times New Roman" w:cs="Times New Roman"/>
          <w:sz w:val="24"/>
          <w:szCs w:val="24"/>
        </w:rPr>
        <w:t xml:space="preserve"> (yaşlılar, göçmenler, tutuklu/hükümlüler, toplumun ayırımcılığa uğrayan her kesimi </w:t>
      </w:r>
      <w:proofErr w:type="spellStart"/>
      <w:r w:rsidR="00E73767" w:rsidRPr="00D15B04">
        <w:rPr>
          <w:rFonts w:ascii="Times New Roman" w:hAnsi="Times New Roman" w:cs="Times New Roman"/>
          <w:sz w:val="24"/>
          <w:szCs w:val="24"/>
        </w:rPr>
        <w:t>vb</w:t>
      </w:r>
      <w:proofErr w:type="spellEnd"/>
      <w:r w:rsidR="00E73767" w:rsidRPr="00D15B04">
        <w:rPr>
          <w:rFonts w:ascii="Times New Roman" w:hAnsi="Times New Roman" w:cs="Times New Roman"/>
          <w:sz w:val="24"/>
          <w:szCs w:val="24"/>
        </w:rPr>
        <w:t>)</w:t>
      </w:r>
      <w:r w:rsidR="00600BD9" w:rsidRPr="00D15B04">
        <w:rPr>
          <w:rFonts w:ascii="Times New Roman" w:hAnsi="Times New Roman" w:cs="Times New Roman"/>
          <w:sz w:val="24"/>
          <w:szCs w:val="24"/>
        </w:rPr>
        <w:t xml:space="preserve"> bir yandan </w:t>
      </w:r>
      <w:proofErr w:type="spellStart"/>
      <w:r w:rsidR="00600BD9" w:rsidRPr="00D15B04">
        <w:rPr>
          <w:rFonts w:ascii="Times New Roman" w:hAnsi="Times New Roman" w:cs="Times New Roman"/>
          <w:sz w:val="24"/>
          <w:szCs w:val="24"/>
        </w:rPr>
        <w:t>pandemiden</w:t>
      </w:r>
      <w:proofErr w:type="spellEnd"/>
      <w:r w:rsidR="00600BD9" w:rsidRPr="00D15B04">
        <w:rPr>
          <w:rFonts w:ascii="Times New Roman" w:hAnsi="Times New Roman" w:cs="Times New Roman"/>
          <w:sz w:val="24"/>
          <w:szCs w:val="24"/>
        </w:rPr>
        <w:t xml:space="preserve"> yoğun olarak etkilenmiş ve daha nitelikli sağlık hizmetine ihtiyaç duymuşken diğer yandan da damgalanıyor.</w:t>
      </w:r>
      <w:r w:rsidR="00C323A6" w:rsidRPr="00D15B04">
        <w:rPr>
          <w:rFonts w:ascii="Times New Roman" w:hAnsi="Times New Roman" w:cs="Times New Roman"/>
          <w:sz w:val="24"/>
          <w:szCs w:val="24"/>
        </w:rPr>
        <w:t xml:space="preserve"> </w:t>
      </w:r>
      <w:r w:rsidR="00C323A6" w:rsidRPr="00D15B04">
        <w:rPr>
          <w:rFonts w:ascii="Times New Roman" w:hAnsi="Times New Roman" w:cs="Times New Roman"/>
          <w:bCs/>
          <w:sz w:val="24"/>
          <w:szCs w:val="24"/>
        </w:rPr>
        <w:t xml:space="preserve">Salgın var olan eşitsizlikleri daha da derinleştiriyor. Toplumun salgın sürecine uyumunun sağlanması, hem önlemlerin alındığı ve hem de daha sonra yeniden açılma, normalleşmeye geçiş sürecinde yeterince bilgilendirilmesi ile mümkün ve bu süreçte toplumsal hayattaki farklı kesimlere seslenen bir dil kullanmak gerekiyor.  </w:t>
      </w:r>
    </w:p>
    <w:p w:rsidR="00EB7BFE" w:rsidRPr="00D15B04" w:rsidRDefault="00EB7BFE"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Üçüncü ayını geride bıraktığımız ve önümüzdeki uzun bir yolun olduğu bu salgında daha önce belirttiklerimizi bir kez daha hatırlatmak istiyoruz.</w:t>
      </w:r>
    </w:p>
    <w:p w:rsidR="00EB7BFE" w:rsidRPr="00D15B04" w:rsidRDefault="00EB7BFE" w:rsidP="00DD4CA2">
      <w:pPr>
        <w:pStyle w:val="ListeParagraf"/>
        <w:numPr>
          <w:ilvl w:val="0"/>
          <w:numId w:val="1"/>
        </w:num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Salgınla mücadelede doğru yöntem, epidemiyoloji bilimine uymaktır</w:t>
      </w:r>
      <w:r w:rsidR="00335F76" w:rsidRPr="00D15B04">
        <w:rPr>
          <w:rFonts w:ascii="Times New Roman" w:hAnsi="Times New Roman" w:cs="Times New Roman"/>
          <w:sz w:val="24"/>
          <w:szCs w:val="24"/>
        </w:rPr>
        <w:t>.</w:t>
      </w:r>
    </w:p>
    <w:p w:rsidR="00EB7BFE" w:rsidRPr="00D15B04" w:rsidRDefault="00EB7BFE" w:rsidP="00DD4CA2">
      <w:pPr>
        <w:pStyle w:val="ListeParagraf"/>
        <w:numPr>
          <w:ilvl w:val="0"/>
          <w:numId w:val="1"/>
        </w:num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Tedavi etmek önemlidir ama salgında başarı, bulaşıcılığı-hastalanmayı önlemektir</w:t>
      </w:r>
      <w:r w:rsidR="00335F76" w:rsidRPr="00D15B04">
        <w:rPr>
          <w:rFonts w:ascii="Times New Roman" w:hAnsi="Times New Roman" w:cs="Times New Roman"/>
          <w:sz w:val="24"/>
          <w:szCs w:val="24"/>
        </w:rPr>
        <w:t>.</w:t>
      </w:r>
    </w:p>
    <w:p w:rsidR="00EB7BFE" w:rsidRPr="00D15B04" w:rsidRDefault="00EB7BFE" w:rsidP="00DD4CA2">
      <w:pPr>
        <w:pStyle w:val="ListeParagraf"/>
        <w:numPr>
          <w:ilvl w:val="0"/>
          <w:numId w:val="1"/>
        </w:num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Hastalıktan korunma, sağlıklı kişilerin hastalanmasının önlenmesi önceliktir. Bunun da yolu; Salgın yönetiminin öncelikli ve bilimsel bilgiye dayalı olarak, Sağlık Bakanlığı’nın sorumluluğu ve koordinasyonunda sürecin tüm bileşenlerinin katılımıyla ve şeffaf olarak hayata geçirilmesidir. </w:t>
      </w:r>
    </w:p>
    <w:p w:rsidR="00EB7BFE" w:rsidRPr="00D15B04" w:rsidRDefault="00EB7BFE" w:rsidP="00DD4CA2">
      <w:pPr>
        <w:pStyle w:val="ListeParagraf"/>
        <w:numPr>
          <w:ilvl w:val="0"/>
          <w:numId w:val="1"/>
        </w:num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 xml:space="preserve">COVID-19 </w:t>
      </w:r>
      <w:proofErr w:type="spellStart"/>
      <w:r w:rsidRPr="00D15B04">
        <w:rPr>
          <w:rFonts w:ascii="Times New Roman" w:hAnsi="Times New Roman" w:cs="Times New Roman"/>
          <w:sz w:val="24"/>
          <w:szCs w:val="24"/>
        </w:rPr>
        <w:t>pandemisine</w:t>
      </w:r>
      <w:proofErr w:type="spellEnd"/>
      <w:r w:rsidRPr="00D15B04">
        <w:rPr>
          <w:rFonts w:ascii="Times New Roman" w:hAnsi="Times New Roman" w:cs="Times New Roman"/>
          <w:sz w:val="24"/>
          <w:szCs w:val="24"/>
        </w:rPr>
        <w:t xml:space="preserve"> karşı temel yaklaşım, insanların birbirleriyle temas oranlarını azaltarak virüsün hasta kişiden sağlıklı kişiye bulaşmasını azaltmak olmalıdır.</w:t>
      </w:r>
    </w:p>
    <w:p w:rsidR="00EB7BFE" w:rsidRPr="00D15B04" w:rsidRDefault="00335F76" w:rsidP="00DD4CA2">
      <w:pPr>
        <w:spacing w:before="100" w:beforeAutospacing="1" w:after="100" w:afterAutospacing="1"/>
        <w:jc w:val="both"/>
        <w:rPr>
          <w:rFonts w:ascii="Times New Roman" w:hAnsi="Times New Roman" w:cs="Times New Roman"/>
          <w:sz w:val="24"/>
          <w:szCs w:val="24"/>
        </w:rPr>
      </w:pPr>
      <w:proofErr w:type="spellStart"/>
      <w:r w:rsidRPr="00D15B04">
        <w:rPr>
          <w:rFonts w:ascii="Times New Roman" w:hAnsi="Times New Roman" w:cs="Times New Roman"/>
          <w:sz w:val="24"/>
          <w:szCs w:val="24"/>
        </w:rPr>
        <w:lastRenderedPageBreak/>
        <w:t>Pandeminin</w:t>
      </w:r>
      <w:proofErr w:type="spellEnd"/>
      <w:r w:rsidRPr="00D15B04">
        <w:rPr>
          <w:rFonts w:ascii="Times New Roman" w:hAnsi="Times New Roman" w:cs="Times New Roman"/>
          <w:sz w:val="24"/>
          <w:szCs w:val="24"/>
        </w:rPr>
        <w:t xml:space="preserve"> üçüncü ayı biterken, bilimsel gerekçelere dayandırılamayan erken açılma kararları, özellikle 1 Haziran sonrasında hem olgu sayılarında hem de yoğun bakımda tedavi gören ve solunum desteğine gereksinim duyan hasta sayılarında artışa yol açtı. Sağlık Bakanlığı bu artışın sürmemesi ve salgının kontrol altına alınabilmesi için yurttaşlara kişisel önlemlere dikkat etmeleri konusunda ısrarla çağrıda bulunuyor, bu çağrıyı önemsiyoruz; ancak bulaşıcı hastalık salgınları tek başına kişisel önlemlerle kontrol altına alınamaz. Kişisel önlemlere uyulmasının yanı sıra özellikle işyerleri, kamuya açık alanlar ve toplu ulaşım açısından kurumsal önl</w:t>
      </w:r>
      <w:r w:rsidR="00BE73C0" w:rsidRPr="00D15B04">
        <w:rPr>
          <w:rFonts w:ascii="Times New Roman" w:hAnsi="Times New Roman" w:cs="Times New Roman"/>
          <w:sz w:val="24"/>
          <w:szCs w:val="24"/>
        </w:rPr>
        <w:t>e</w:t>
      </w:r>
      <w:r w:rsidRPr="00D15B04">
        <w:rPr>
          <w:rFonts w:ascii="Times New Roman" w:hAnsi="Times New Roman" w:cs="Times New Roman"/>
          <w:sz w:val="24"/>
          <w:szCs w:val="24"/>
        </w:rPr>
        <w:t>mlerin alınması, izlenmesi ve denetlenmesi gerekir.</w:t>
      </w:r>
    </w:p>
    <w:p w:rsidR="00335F76" w:rsidRDefault="00335F76" w:rsidP="00DD4CA2">
      <w:pPr>
        <w:spacing w:before="100" w:beforeAutospacing="1" w:after="100" w:afterAutospacing="1"/>
        <w:jc w:val="both"/>
        <w:rPr>
          <w:rFonts w:ascii="Times New Roman" w:hAnsi="Times New Roman" w:cs="Times New Roman"/>
          <w:sz w:val="24"/>
          <w:szCs w:val="24"/>
        </w:rPr>
      </w:pPr>
      <w:r w:rsidRPr="00D15B04">
        <w:rPr>
          <w:rFonts w:ascii="Times New Roman" w:hAnsi="Times New Roman" w:cs="Times New Roman"/>
          <w:sz w:val="24"/>
          <w:szCs w:val="24"/>
        </w:rPr>
        <w:t>Başta Merkezi Yönetim, Yerel Yönetimler ve Sağlık Bakanlığı olmak üzere tüm kurum ve kuruluşları kurumsal önlemleri almaya davet ediyoruz.</w:t>
      </w:r>
    </w:p>
    <w:p w:rsidR="008D5D16" w:rsidRPr="008D5D16" w:rsidRDefault="008D5D16" w:rsidP="00DD4CA2">
      <w:pPr>
        <w:spacing w:before="100" w:beforeAutospacing="1" w:after="100" w:afterAutospacing="1"/>
        <w:jc w:val="both"/>
        <w:rPr>
          <w:rFonts w:ascii="Times New Roman" w:hAnsi="Times New Roman" w:cs="Times New Roman"/>
          <w:b/>
          <w:sz w:val="24"/>
          <w:szCs w:val="24"/>
        </w:rPr>
      </w:pPr>
      <w:r w:rsidRPr="008D5D16">
        <w:rPr>
          <w:rFonts w:ascii="Times New Roman" w:hAnsi="Times New Roman" w:cs="Times New Roman"/>
          <w:b/>
          <w:sz w:val="24"/>
          <w:szCs w:val="24"/>
        </w:rPr>
        <w:t xml:space="preserve">Türk Tabipleri Birliği Merkez Konseyi </w:t>
      </w:r>
      <w:bookmarkStart w:id="0" w:name="_GoBack"/>
      <w:bookmarkEnd w:id="0"/>
    </w:p>
    <w:p w:rsidR="00DB43B2" w:rsidRPr="00D15B04" w:rsidRDefault="00DB43B2" w:rsidP="00DD4CA2">
      <w:pPr>
        <w:spacing w:before="100" w:beforeAutospacing="1" w:after="100" w:afterAutospacing="1"/>
        <w:jc w:val="both"/>
        <w:rPr>
          <w:rFonts w:ascii="Times New Roman" w:hAnsi="Times New Roman" w:cs="Times New Roman"/>
          <w:sz w:val="24"/>
          <w:szCs w:val="24"/>
        </w:rPr>
      </w:pPr>
    </w:p>
    <w:sectPr w:rsidR="00DB43B2" w:rsidRPr="00D15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98" w:rsidRDefault="00642698" w:rsidP="00B44CC1">
      <w:pPr>
        <w:spacing w:after="0" w:line="240" w:lineRule="auto"/>
      </w:pPr>
      <w:r>
        <w:separator/>
      </w:r>
    </w:p>
  </w:endnote>
  <w:endnote w:type="continuationSeparator" w:id="0">
    <w:p w:rsidR="00642698" w:rsidRDefault="00642698" w:rsidP="00B4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venir Next LT Pro">
    <w:altName w:val="Arial"/>
    <w:charset w:val="A2"/>
    <w:family w:val="swiss"/>
    <w:pitch w:val="variable"/>
    <w:sig w:usb0="00000001" w:usb1="5000204A"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98" w:rsidRDefault="00642698" w:rsidP="00B44CC1">
      <w:pPr>
        <w:spacing w:after="0" w:line="240" w:lineRule="auto"/>
      </w:pPr>
      <w:r>
        <w:separator/>
      </w:r>
    </w:p>
  </w:footnote>
  <w:footnote w:type="continuationSeparator" w:id="0">
    <w:p w:rsidR="00642698" w:rsidRDefault="00642698" w:rsidP="00B44CC1">
      <w:pPr>
        <w:spacing w:after="0" w:line="240" w:lineRule="auto"/>
      </w:pPr>
      <w:r>
        <w:continuationSeparator/>
      </w:r>
    </w:p>
  </w:footnote>
  <w:footnote w:id="1">
    <w:p w:rsidR="00B44CC1" w:rsidRPr="00347A18" w:rsidRDefault="00B44CC1" w:rsidP="00B44CC1">
      <w:pPr>
        <w:pStyle w:val="DipnotMetni"/>
        <w:spacing w:beforeAutospacing="0" w:afterAutospacing="0"/>
        <w:rPr>
          <w:rFonts w:ascii="Times New Roman" w:hAnsi="Times New Roman" w:cs="Times New Roman"/>
          <w:sz w:val="16"/>
          <w:szCs w:val="16"/>
        </w:rPr>
      </w:pPr>
      <w:r w:rsidRPr="00347A18">
        <w:rPr>
          <w:rStyle w:val="DipnotBavurusu"/>
          <w:rFonts w:ascii="Times New Roman" w:hAnsi="Times New Roman" w:cs="Times New Roman"/>
          <w:sz w:val="16"/>
          <w:szCs w:val="16"/>
        </w:rPr>
        <w:footnoteRef/>
      </w:r>
      <w:r w:rsidRPr="00347A18">
        <w:rPr>
          <w:rFonts w:ascii="Times New Roman" w:hAnsi="Times New Roman" w:cs="Times New Roman"/>
          <w:sz w:val="16"/>
          <w:szCs w:val="16"/>
        </w:rPr>
        <w:t xml:space="preserve"> Toplam doğrulanmış olgu sayısından vefat eden ve iyileşen hastalar çıkarıldıktan sonra bulunan halen hasta olduğu bilinen olgu sayısı.</w:t>
      </w:r>
    </w:p>
  </w:footnote>
  <w:footnote w:id="2">
    <w:p w:rsidR="00B44CC1" w:rsidRPr="009255D1" w:rsidRDefault="00B44CC1" w:rsidP="00B44CC1">
      <w:pPr>
        <w:pStyle w:val="DipnotMetni"/>
        <w:spacing w:beforeAutospacing="0" w:afterAutospacing="0"/>
        <w:rPr>
          <w:rFonts w:ascii="Avenir Next LT Pro" w:hAnsi="Avenir Next LT Pro"/>
          <w:sz w:val="22"/>
          <w:szCs w:val="22"/>
        </w:rPr>
      </w:pPr>
      <w:r w:rsidRPr="00347A18">
        <w:rPr>
          <w:rStyle w:val="DipnotBavurusu"/>
          <w:rFonts w:ascii="Times New Roman" w:hAnsi="Times New Roman" w:cs="Times New Roman"/>
          <w:sz w:val="16"/>
          <w:szCs w:val="16"/>
        </w:rPr>
        <w:footnoteRef/>
      </w:r>
      <w:r w:rsidRPr="00347A18">
        <w:rPr>
          <w:rFonts w:ascii="Times New Roman" w:hAnsi="Times New Roman" w:cs="Times New Roman"/>
          <w:sz w:val="16"/>
          <w:szCs w:val="16"/>
        </w:rPr>
        <w:t xml:space="preserve"> </w:t>
      </w:r>
      <w:hyperlink r:id="rId1" w:history="1">
        <w:r w:rsidRPr="00347A18">
          <w:rPr>
            <w:rStyle w:val="Kpr"/>
            <w:rFonts w:ascii="Times New Roman" w:hAnsi="Times New Roman" w:cs="Times New Roman"/>
            <w:sz w:val="16"/>
            <w:szCs w:val="16"/>
          </w:rPr>
          <w:t>https://www.icisleri.gov.tr/15-ilde-uygulanan-sokaga-cikma-kisitlamasi-31-mayis-saat-2400-itibariyle-sona-eriyor</w:t>
        </w:r>
      </w:hyperlink>
      <w:r w:rsidRPr="009255D1">
        <w:rPr>
          <w:rFonts w:ascii="Avenir Next LT Pro" w:hAnsi="Avenir Next LT Pro"/>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6FC6"/>
    <w:multiLevelType w:val="hybridMultilevel"/>
    <w:tmpl w:val="C1124834"/>
    <w:lvl w:ilvl="0" w:tplc="041F0001">
      <w:start w:val="1"/>
      <w:numFmt w:val="bullet"/>
      <w:lvlText w:val=""/>
      <w:lvlJc w:val="left"/>
      <w:pPr>
        <w:ind w:left="784" w:hanging="360"/>
      </w:pPr>
      <w:rPr>
        <w:rFonts w:ascii="Symbol" w:hAnsi="Symbol" w:hint="default"/>
      </w:rPr>
    </w:lvl>
    <w:lvl w:ilvl="1" w:tplc="041F0003">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abstractNum w:abstractNumId="1">
    <w:nsid w:val="72916F07"/>
    <w:multiLevelType w:val="hybridMultilevel"/>
    <w:tmpl w:val="720A87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FE"/>
    <w:rsid w:val="0000278B"/>
    <w:rsid w:val="00045A3C"/>
    <w:rsid w:val="000533C8"/>
    <w:rsid w:val="000911B8"/>
    <w:rsid w:val="000A2A82"/>
    <w:rsid w:val="000A7272"/>
    <w:rsid w:val="000A73BD"/>
    <w:rsid w:val="000C26F4"/>
    <w:rsid w:val="000D30AF"/>
    <w:rsid w:val="000E593D"/>
    <w:rsid w:val="000F7237"/>
    <w:rsid w:val="000F7D1F"/>
    <w:rsid w:val="00135E7E"/>
    <w:rsid w:val="001452A8"/>
    <w:rsid w:val="001508A6"/>
    <w:rsid w:val="001630B7"/>
    <w:rsid w:val="00167322"/>
    <w:rsid w:val="00190BE1"/>
    <w:rsid w:val="001A021E"/>
    <w:rsid w:val="001B5EC1"/>
    <w:rsid w:val="001C720E"/>
    <w:rsid w:val="00200AF3"/>
    <w:rsid w:val="002036F3"/>
    <w:rsid w:val="00206454"/>
    <w:rsid w:val="00216C49"/>
    <w:rsid w:val="002179C8"/>
    <w:rsid w:val="002214D1"/>
    <w:rsid w:val="00247CE9"/>
    <w:rsid w:val="00263D19"/>
    <w:rsid w:val="00271E5C"/>
    <w:rsid w:val="002A0AC8"/>
    <w:rsid w:val="002D0826"/>
    <w:rsid w:val="002D6083"/>
    <w:rsid w:val="002E073D"/>
    <w:rsid w:val="002F0A0C"/>
    <w:rsid w:val="002F24AF"/>
    <w:rsid w:val="003128DA"/>
    <w:rsid w:val="00320A58"/>
    <w:rsid w:val="003346C5"/>
    <w:rsid w:val="00335F76"/>
    <w:rsid w:val="00340C89"/>
    <w:rsid w:val="00347A18"/>
    <w:rsid w:val="00354F2B"/>
    <w:rsid w:val="00356873"/>
    <w:rsid w:val="0037316E"/>
    <w:rsid w:val="00384C8A"/>
    <w:rsid w:val="003B63BD"/>
    <w:rsid w:val="003D2BC1"/>
    <w:rsid w:val="003D7B4C"/>
    <w:rsid w:val="003E2A6B"/>
    <w:rsid w:val="003E4EA4"/>
    <w:rsid w:val="003F1630"/>
    <w:rsid w:val="0042049F"/>
    <w:rsid w:val="004232BD"/>
    <w:rsid w:val="00460AA6"/>
    <w:rsid w:val="00463817"/>
    <w:rsid w:val="00464144"/>
    <w:rsid w:val="00465522"/>
    <w:rsid w:val="0048680B"/>
    <w:rsid w:val="00493C18"/>
    <w:rsid w:val="004A12E8"/>
    <w:rsid w:val="004A37A0"/>
    <w:rsid w:val="004A793E"/>
    <w:rsid w:val="004B4BE3"/>
    <w:rsid w:val="004C161B"/>
    <w:rsid w:val="004D189B"/>
    <w:rsid w:val="004D232B"/>
    <w:rsid w:val="004D7D08"/>
    <w:rsid w:val="004F272F"/>
    <w:rsid w:val="00555041"/>
    <w:rsid w:val="00584318"/>
    <w:rsid w:val="00595F15"/>
    <w:rsid w:val="00596B9C"/>
    <w:rsid w:val="005A3775"/>
    <w:rsid w:val="005F4F01"/>
    <w:rsid w:val="00600BD9"/>
    <w:rsid w:val="00602034"/>
    <w:rsid w:val="0060783C"/>
    <w:rsid w:val="00642698"/>
    <w:rsid w:val="00646C0E"/>
    <w:rsid w:val="00646F85"/>
    <w:rsid w:val="006908F9"/>
    <w:rsid w:val="006A1BD4"/>
    <w:rsid w:val="006A3D90"/>
    <w:rsid w:val="006B1187"/>
    <w:rsid w:val="006D078E"/>
    <w:rsid w:val="007153DD"/>
    <w:rsid w:val="00733B36"/>
    <w:rsid w:val="00737843"/>
    <w:rsid w:val="00785B91"/>
    <w:rsid w:val="007C3AAA"/>
    <w:rsid w:val="007E17E8"/>
    <w:rsid w:val="007F178A"/>
    <w:rsid w:val="00807141"/>
    <w:rsid w:val="00811EC6"/>
    <w:rsid w:val="00815B4D"/>
    <w:rsid w:val="008463C1"/>
    <w:rsid w:val="00874DA4"/>
    <w:rsid w:val="008A05C1"/>
    <w:rsid w:val="008B3FFD"/>
    <w:rsid w:val="008D5D16"/>
    <w:rsid w:val="008E2381"/>
    <w:rsid w:val="008F5F2D"/>
    <w:rsid w:val="00902319"/>
    <w:rsid w:val="00907A17"/>
    <w:rsid w:val="0094773D"/>
    <w:rsid w:val="00951CD0"/>
    <w:rsid w:val="009D207C"/>
    <w:rsid w:val="009E2594"/>
    <w:rsid w:val="009E6AC3"/>
    <w:rsid w:val="009F298F"/>
    <w:rsid w:val="00A04179"/>
    <w:rsid w:val="00A21673"/>
    <w:rsid w:val="00A265F4"/>
    <w:rsid w:val="00A5276A"/>
    <w:rsid w:val="00A733C2"/>
    <w:rsid w:val="00AD1456"/>
    <w:rsid w:val="00AD34FE"/>
    <w:rsid w:val="00AE19C2"/>
    <w:rsid w:val="00B44CC1"/>
    <w:rsid w:val="00B47E17"/>
    <w:rsid w:val="00B66BBF"/>
    <w:rsid w:val="00B8264A"/>
    <w:rsid w:val="00BB5E98"/>
    <w:rsid w:val="00BE5E05"/>
    <w:rsid w:val="00BE73C0"/>
    <w:rsid w:val="00C030D4"/>
    <w:rsid w:val="00C140FD"/>
    <w:rsid w:val="00C323A6"/>
    <w:rsid w:val="00C55BD5"/>
    <w:rsid w:val="00C56C42"/>
    <w:rsid w:val="00C817F6"/>
    <w:rsid w:val="00C92602"/>
    <w:rsid w:val="00C9264C"/>
    <w:rsid w:val="00CA6F25"/>
    <w:rsid w:val="00CB16D4"/>
    <w:rsid w:val="00CB55F8"/>
    <w:rsid w:val="00CB7C31"/>
    <w:rsid w:val="00D15B04"/>
    <w:rsid w:val="00D30C04"/>
    <w:rsid w:val="00D30D44"/>
    <w:rsid w:val="00D36E3A"/>
    <w:rsid w:val="00D4193B"/>
    <w:rsid w:val="00D46E0E"/>
    <w:rsid w:val="00D97381"/>
    <w:rsid w:val="00D97FB5"/>
    <w:rsid w:val="00DB23DA"/>
    <w:rsid w:val="00DB43B2"/>
    <w:rsid w:val="00DC1261"/>
    <w:rsid w:val="00DD4CA2"/>
    <w:rsid w:val="00DD76DB"/>
    <w:rsid w:val="00E14012"/>
    <w:rsid w:val="00E278A9"/>
    <w:rsid w:val="00E73767"/>
    <w:rsid w:val="00E76169"/>
    <w:rsid w:val="00E87DEB"/>
    <w:rsid w:val="00EB6AB8"/>
    <w:rsid w:val="00EB7BFE"/>
    <w:rsid w:val="00EC05C2"/>
    <w:rsid w:val="00EE1DE1"/>
    <w:rsid w:val="00F04331"/>
    <w:rsid w:val="00F06E4E"/>
    <w:rsid w:val="00F10735"/>
    <w:rsid w:val="00F562C7"/>
    <w:rsid w:val="00F653C9"/>
    <w:rsid w:val="00F91B30"/>
    <w:rsid w:val="00FA0031"/>
    <w:rsid w:val="00FB6626"/>
    <w:rsid w:val="00FD7C61"/>
    <w:rsid w:val="00FE440E"/>
    <w:rsid w:val="00FF0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FE"/>
    <w:pPr>
      <w:spacing w:line="256" w:lineRule="auto"/>
    </w:pPr>
  </w:style>
  <w:style w:type="paragraph" w:styleId="Balk2">
    <w:name w:val="heading 2"/>
    <w:basedOn w:val="Normal"/>
    <w:link w:val="Balk2Char"/>
    <w:uiPriority w:val="9"/>
    <w:qFormat/>
    <w:rsid w:val="00596B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7BFE"/>
    <w:pPr>
      <w:ind w:left="720"/>
      <w:contextualSpacing/>
    </w:pPr>
  </w:style>
  <w:style w:type="paragraph" w:styleId="NormalWeb">
    <w:name w:val="Normal (Web)"/>
    <w:basedOn w:val="Normal"/>
    <w:uiPriority w:val="99"/>
    <w:semiHidden/>
    <w:unhideWhenUsed/>
    <w:rsid w:val="00E761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96B9C"/>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335F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F76"/>
    <w:rPr>
      <w:rFonts w:ascii="Segoe UI" w:hAnsi="Segoe UI" w:cs="Segoe UI"/>
      <w:sz w:val="18"/>
      <w:szCs w:val="18"/>
    </w:rPr>
  </w:style>
  <w:style w:type="paragraph" w:styleId="DipnotMetni">
    <w:name w:val="footnote text"/>
    <w:basedOn w:val="Normal"/>
    <w:link w:val="DipnotMetniChar"/>
    <w:uiPriority w:val="99"/>
    <w:semiHidden/>
    <w:unhideWhenUsed/>
    <w:rsid w:val="00B44CC1"/>
    <w:pPr>
      <w:spacing w:beforeAutospacing="1" w:after="0" w:afterAutospacing="1" w:line="240" w:lineRule="auto"/>
    </w:pPr>
    <w:rPr>
      <w:sz w:val="20"/>
      <w:szCs w:val="20"/>
    </w:rPr>
  </w:style>
  <w:style w:type="character" w:customStyle="1" w:styleId="DipnotMetniChar">
    <w:name w:val="Dipnot Metni Char"/>
    <w:basedOn w:val="VarsaylanParagrafYazTipi"/>
    <w:link w:val="DipnotMetni"/>
    <w:uiPriority w:val="99"/>
    <w:semiHidden/>
    <w:rsid w:val="00B44CC1"/>
    <w:rPr>
      <w:sz w:val="20"/>
      <w:szCs w:val="20"/>
    </w:rPr>
  </w:style>
  <w:style w:type="character" w:styleId="DipnotBavurusu">
    <w:name w:val="footnote reference"/>
    <w:basedOn w:val="VarsaylanParagrafYazTipi"/>
    <w:uiPriority w:val="99"/>
    <w:semiHidden/>
    <w:unhideWhenUsed/>
    <w:rsid w:val="00B44CC1"/>
    <w:rPr>
      <w:vertAlign w:val="superscript"/>
    </w:rPr>
  </w:style>
  <w:style w:type="paragraph" w:customStyle="1" w:styleId="Normal0">
    <w:name w:val="[Normal]"/>
    <w:rsid w:val="00B44CC1"/>
    <w:pPr>
      <w:widowControl w:val="0"/>
      <w:suppressAutoHyphens/>
      <w:autoSpaceDN w:val="0"/>
      <w:spacing w:after="0" w:line="240" w:lineRule="auto"/>
    </w:pPr>
    <w:rPr>
      <w:rFonts w:ascii="Arial" w:eastAsia="Symbol" w:hAnsi="Arial" w:cs="Arial"/>
      <w:kern w:val="3"/>
      <w:sz w:val="24"/>
      <w:szCs w:val="24"/>
      <w:lang w:val="en-US" w:eastAsia="zh-CN" w:bidi="hi-IN"/>
    </w:rPr>
  </w:style>
  <w:style w:type="character" w:styleId="Kpr">
    <w:name w:val="Hyperlink"/>
    <w:basedOn w:val="VarsaylanParagrafYazTipi"/>
    <w:uiPriority w:val="99"/>
    <w:unhideWhenUsed/>
    <w:rsid w:val="00B44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FE"/>
    <w:pPr>
      <w:spacing w:line="256" w:lineRule="auto"/>
    </w:pPr>
  </w:style>
  <w:style w:type="paragraph" w:styleId="Balk2">
    <w:name w:val="heading 2"/>
    <w:basedOn w:val="Normal"/>
    <w:link w:val="Balk2Char"/>
    <w:uiPriority w:val="9"/>
    <w:qFormat/>
    <w:rsid w:val="00596B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7BFE"/>
    <w:pPr>
      <w:ind w:left="720"/>
      <w:contextualSpacing/>
    </w:pPr>
  </w:style>
  <w:style w:type="paragraph" w:styleId="NormalWeb">
    <w:name w:val="Normal (Web)"/>
    <w:basedOn w:val="Normal"/>
    <w:uiPriority w:val="99"/>
    <w:semiHidden/>
    <w:unhideWhenUsed/>
    <w:rsid w:val="00E761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96B9C"/>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335F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F76"/>
    <w:rPr>
      <w:rFonts w:ascii="Segoe UI" w:hAnsi="Segoe UI" w:cs="Segoe UI"/>
      <w:sz w:val="18"/>
      <w:szCs w:val="18"/>
    </w:rPr>
  </w:style>
  <w:style w:type="paragraph" w:styleId="DipnotMetni">
    <w:name w:val="footnote text"/>
    <w:basedOn w:val="Normal"/>
    <w:link w:val="DipnotMetniChar"/>
    <w:uiPriority w:val="99"/>
    <w:semiHidden/>
    <w:unhideWhenUsed/>
    <w:rsid w:val="00B44CC1"/>
    <w:pPr>
      <w:spacing w:beforeAutospacing="1" w:after="0" w:afterAutospacing="1" w:line="240" w:lineRule="auto"/>
    </w:pPr>
    <w:rPr>
      <w:sz w:val="20"/>
      <w:szCs w:val="20"/>
    </w:rPr>
  </w:style>
  <w:style w:type="character" w:customStyle="1" w:styleId="DipnotMetniChar">
    <w:name w:val="Dipnot Metni Char"/>
    <w:basedOn w:val="VarsaylanParagrafYazTipi"/>
    <w:link w:val="DipnotMetni"/>
    <w:uiPriority w:val="99"/>
    <w:semiHidden/>
    <w:rsid w:val="00B44CC1"/>
    <w:rPr>
      <w:sz w:val="20"/>
      <w:szCs w:val="20"/>
    </w:rPr>
  </w:style>
  <w:style w:type="character" w:styleId="DipnotBavurusu">
    <w:name w:val="footnote reference"/>
    <w:basedOn w:val="VarsaylanParagrafYazTipi"/>
    <w:uiPriority w:val="99"/>
    <w:semiHidden/>
    <w:unhideWhenUsed/>
    <w:rsid w:val="00B44CC1"/>
    <w:rPr>
      <w:vertAlign w:val="superscript"/>
    </w:rPr>
  </w:style>
  <w:style w:type="paragraph" w:customStyle="1" w:styleId="Normal0">
    <w:name w:val="[Normal]"/>
    <w:rsid w:val="00B44CC1"/>
    <w:pPr>
      <w:widowControl w:val="0"/>
      <w:suppressAutoHyphens/>
      <w:autoSpaceDN w:val="0"/>
      <w:spacing w:after="0" w:line="240" w:lineRule="auto"/>
    </w:pPr>
    <w:rPr>
      <w:rFonts w:ascii="Arial" w:eastAsia="Symbol" w:hAnsi="Arial" w:cs="Arial"/>
      <w:kern w:val="3"/>
      <w:sz w:val="24"/>
      <w:szCs w:val="24"/>
      <w:lang w:val="en-US" w:eastAsia="zh-CN" w:bidi="hi-IN"/>
    </w:rPr>
  </w:style>
  <w:style w:type="character" w:styleId="Kpr">
    <w:name w:val="Hyperlink"/>
    <w:basedOn w:val="VarsaylanParagrafYazTipi"/>
    <w:uiPriority w:val="99"/>
    <w:unhideWhenUsed/>
    <w:rsid w:val="00B44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0384">
      <w:bodyDiv w:val="1"/>
      <w:marLeft w:val="0"/>
      <w:marRight w:val="0"/>
      <w:marTop w:val="0"/>
      <w:marBottom w:val="0"/>
      <w:divBdr>
        <w:top w:val="none" w:sz="0" w:space="0" w:color="auto"/>
        <w:left w:val="none" w:sz="0" w:space="0" w:color="auto"/>
        <w:bottom w:val="none" w:sz="0" w:space="0" w:color="auto"/>
        <w:right w:val="none" w:sz="0" w:space="0" w:color="auto"/>
      </w:divBdr>
    </w:div>
    <w:div w:id="670988132">
      <w:bodyDiv w:val="1"/>
      <w:marLeft w:val="0"/>
      <w:marRight w:val="0"/>
      <w:marTop w:val="0"/>
      <w:marBottom w:val="0"/>
      <w:divBdr>
        <w:top w:val="none" w:sz="0" w:space="0" w:color="auto"/>
        <w:left w:val="none" w:sz="0" w:space="0" w:color="auto"/>
        <w:bottom w:val="none" w:sz="0" w:space="0" w:color="auto"/>
        <w:right w:val="none" w:sz="0" w:space="0" w:color="auto"/>
      </w:divBdr>
    </w:div>
    <w:div w:id="1032532506">
      <w:bodyDiv w:val="1"/>
      <w:marLeft w:val="0"/>
      <w:marRight w:val="0"/>
      <w:marTop w:val="0"/>
      <w:marBottom w:val="0"/>
      <w:divBdr>
        <w:top w:val="none" w:sz="0" w:space="0" w:color="auto"/>
        <w:left w:val="none" w:sz="0" w:space="0" w:color="auto"/>
        <w:bottom w:val="none" w:sz="0" w:space="0" w:color="auto"/>
        <w:right w:val="none" w:sz="0" w:space="0" w:color="auto"/>
      </w:divBdr>
    </w:div>
    <w:div w:id="1077702483">
      <w:bodyDiv w:val="1"/>
      <w:marLeft w:val="0"/>
      <w:marRight w:val="0"/>
      <w:marTop w:val="0"/>
      <w:marBottom w:val="0"/>
      <w:divBdr>
        <w:top w:val="none" w:sz="0" w:space="0" w:color="auto"/>
        <w:left w:val="none" w:sz="0" w:space="0" w:color="auto"/>
        <w:bottom w:val="none" w:sz="0" w:space="0" w:color="auto"/>
        <w:right w:val="none" w:sz="0" w:space="0" w:color="auto"/>
      </w:divBdr>
    </w:div>
    <w:div w:id="12973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cisleri.gov.tr/15-ilde-uygulanan-sokaga-cikma-kisitlamasi-31-mayis-saat-2400-itibariyle-sona-eriyo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2548</Words>
  <Characters>14524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Eriş Bilaloğlu</dc:creator>
  <cp:lastModifiedBy>msere@ttb.org.tr</cp:lastModifiedBy>
  <cp:revision>2</cp:revision>
  <dcterms:created xsi:type="dcterms:W3CDTF">2020-06-12T08:28:00Z</dcterms:created>
  <dcterms:modified xsi:type="dcterms:W3CDTF">2020-06-12T08:28:00Z</dcterms:modified>
</cp:coreProperties>
</file>