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5BB" w:rsidRDefault="00D115BB" w:rsidP="00D115BB">
      <w:pPr>
        <w:pStyle w:val="KonuBal"/>
        <w:spacing w:before="0" w:beforeAutospacing="0" w:after="0" w:afterAutospacing="0"/>
        <w:jc w:val="center"/>
        <w:rPr>
          <w:rStyle w:val="Gl"/>
          <w:rFonts w:ascii="Tahoma" w:hAnsi="Tahoma" w:cs="Tahoma"/>
          <w:sz w:val="36"/>
          <w:szCs w:val="36"/>
        </w:rPr>
      </w:pPr>
      <w:r>
        <w:rPr>
          <w:rFonts w:ascii="Tahoma" w:hAnsi="Tahoma" w:cs="Tahoma"/>
          <w:b/>
          <w:bCs/>
          <w:noProof/>
          <w:lang w:eastAsia="tr-TR"/>
        </w:rPr>
        <w:drawing>
          <wp:inline distT="0" distB="0" distL="0" distR="0">
            <wp:extent cx="1257300" cy="1114425"/>
            <wp:effectExtent l="19050" t="0" r="0" b="0"/>
            <wp:docPr id="1" name="Resim 1" descr="cid:AB489294047C45C3AC7B14EB66395AAF@M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B489294047C45C3AC7B14EB66395AAF@MTO2"/>
                    <pic:cNvPicPr>
                      <a:picLocks noChangeAspect="1" noChangeArrowheads="1"/>
                    </pic:cNvPicPr>
                  </pic:nvPicPr>
                  <pic:blipFill>
                    <a:blip r:embed="rId4" r:link="rId5"/>
                    <a:srcRect/>
                    <a:stretch>
                      <a:fillRect/>
                    </a:stretch>
                  </pic:blipFill>
                  <pic:spPr bwMode="auto">
                    <a:xfrm>
                      <a:off x="0" y="0"/>
                      <a:ext cx="1257300" cy="1114425"/>
                    </a:xfrm>
                    <a:prstGeom prst="rect">
                      <a:avLst/>
                    </a:prstGeom>
                    <a:noFill/>
                    <a:ln w="9525">
                      <a:noFill/>
                      <a:miter lim="800000"/>
                      <a:headEnd/>
                      <a:tailEnd/>
                    </a:ln>
                  </pic:spPr>
                </pic:pic>
              </a:graphicData>
            </a:graphic>
          </wp:inline>
        </w:drawing>
      </w:r>
    </w:p>
    <w:p w:rsidR="00D115BB" w:rsidRDefault="00D115BB" w:rsidP="00D115BB">
      <w:pPr>
        <w:pStyle w:val="KonuBal"/>
        <w:spacing w:before="0" w:beforeAutospacing="0" w:after="0" w:afterAutospacing="0"/>
        <w:jc w:val="center"/>
        <w:rPr>
          <w:rStyle w:val="Gl"/>
          <w:rFonts w:ascii="Tahoma" w:hAnsi="Tahoma" w:cs="Tahoma"/>
        </w:rPr>
      </w:pPr>
      <w:r>
        <w:rPr>
          <w:rStyle w:val="Gl"/>
          <w:rFonts w:ascii="Tahoma" w:hAnsi="Tahoma" w:cs="Tahoma"/>
          <w:sz w:val="36"/>
          <w:szCs w:val="36"/>
        </w:rPr>
        <w:t>TÜRK TABİPLERİ BİRLİĞİ</w:t>
      </w:r>
    </w:p>
    <w:p w:rsidR="00D115BB" w:rsidRDefault="00D115BB" w:rsidP="00D115BB">
      <w:pPr>
        <w:pStyle w:val="KonuBal"/>
        <w:spacing w:before="0" w:beforeAutospacing="0" w:after="0" w:afterAutospacing="0"/>
        <w:jc w:val="center"/>
        <w:rPr>
          <w:rStyle w:val="Gl"/>
          <w:rFonts w:ascii="Tahoma" w:hAnsi="Tahoma" w:cs="Tahoma"/>
          <w:sz w:val="36"/>
          <w:szCs w:val="36"/>
        </w:rPr>
      </w:pPr>
      <w:r>
        <w:rPr>
          <w:rStyle w:val="Gl"/>
          <w:rFonts w:ascii="Tahoma" w:hAnsi="Tahoma" w:cs="Tahoma"/>
          <w:sz w:val="36"/>
          <w:szCs w:val="36"/>
        </w:rPr>
        <w:t>MANİSA TABİP ODASI BAŞKANLIĞI</w:t>
      </w:r>
    </w:p>
    <w:p w:rsidR="00D115BB" w:rsidRDefault="00D115BB" w:rsidP="00D115BB">
      <w:pPr>
        <w:rPr>
          <w:rFonts w:eastAsia="Times New Roman"/>
          <w:sz w:val="20"/>
          <w:szCs w:val="20"/>
        </w:rPr>
      </w:pPr>
    </w:p>
    <w:p w:rsidR="00D115BB" w:rsidRDefault="00D115BB" w:rsidP="00D115BB">
      <w:pPr>
        <w:pStyle w:val="AralkYok"/>
        <w:spacing w:before="0" w:beforeAutospacing="0" w:after="0" w:afterAutospacing="0"/>
        <w:jc w:val="center"/>
        <w:rPr>
          <w:rFonts w:ascii="Arial" w:hAnsi="Arial" w:cs="Arial"/>
          <w:sz w:val="20"/>
          <w:szCs w:val="20"/>
        </w:rPr>
      </w:pPr>
      <w:r>
        <w:rPr>
          <w:rFonts w:ascii="Arial" w:hAnsi="Arial" w:cs="Arial"/>
          <w:sz w:val="20"/>
          <w:szCs w:val="20"/>
        </w:rPr>
        <w:t> </w:t>
      </w:r>
    </w:p>
    <w:p w:rsidR="00D115BB" w:rsidRDefault="00D115BB" w:rsidP="00D115BB">
      <w:pPr>
        <w:pBdr>
          <w:top w:val="single" w:sz="4" w:space="1" w:color="auto"/>
          <w:bottom w:val="single" w:sz="4" w:space="1" w:color="auto"/>
        </w:pBdr>
        <w:ind w:left="-426" w:right="-200"/>
        <w:jc w:val="both"/>
        <w:rPr>
          <w:rFonts w:ascii="Tahoma" w:hAnsi="Tahoma"/>
          <w:szCs w:val="20"/>
        </w:rPr>
      </w:pPr>
      <w:r>
        <w:rPr>
          <w:sz w:val="22"/>
          <w:szCs w:val="22"/>
        </w:rPr>
        <w:t xml:space="preserve">1.Anafartalar </w:t>
      </w:r>
      <w:proofErr w:type="spellStart"/>
      <w:r>
        <w:rPr>
          <w:sz w:val="22"/>
          <w:szCs w:val="22"/>
        </w:rPr>
        <w:t>Mh</w:t>
      </w:r>
      <w:proofErr w:type="spellEnd"/>
      <w:r>
        <w:rPr>
          <w:sz w:val="22"/>
          <w:szCs w:val="22"/>
        </w:rPr>
        <w:t xml:space="preserve">.1610 </w:t>
      </w:r>
      <w:proofErr w:type="spellStart"/>
      <w:r>
        <w:rPr>
          <w:sz w:val="22"/>
          <w:szCs w:val="22"/>
        </w:rPr>
        <w:t>Sk</w:t>
      </w:r>
      <w:proofErr w:type="spellEnd"/>
      <w:r>
        <w:rPr>
          <w:sz w:val="22"/>
          <w:szCs w:val="22"/>
        </w:rPr>
        <w:t xml:space="preserve">.No:7 D:2-45020/MANİSA   </w:t>
      </w:r>
      <w:hyperlink r:id="rId6" w:history="1">
        <w:r>
          <w:rPr>
            <w:rStyle w:val="Kpr"/>
            <w:b/>
            <w:sz w:val="22"/>
            <w:szCs w:val="22"/>
          </w:rPr>
          <w:t>Tel:</w:t>
        </w:r>
        <w:r>
          <w:rPr>
            <w:rStyle w:val="Kpr"/>
            <w:sz w:val="22"/>
            <w:szCs w:val="22"/>
          </w:rPr>
          <w:t>0.236.2311792-2376018</w:t>
        </w:r>
      </w:hyperlink>
      <w:r>
        <w:rPr>
          <w:sz w:val="22"/>
          <w:szCs w:val="22"/>
        </w:rPr>
        <w:t xml:space="preserve"> </w:t>
      </w:r>
      <w:proofErr w:type="spellStart"/>
      <w:r>
        <w:rPr>
          <w:b/>
          <w:sz w:val="22"/>
          <w:szCs w:val="22"/>
        </w:rPr>
        <w:t>Fax</w:t>
      </w:r>
      <w:proofErr w:type="spellEnd"/>
      <w:r>
        <w:rPr>
          <w:b/>
          <w:sz w:val="22"/>
          <w:szCs w:val="22"/>
        </w:rPr>
        <w:t>:</w:t>
      </w:r>
      <w:r>
        <w:rPr>
          <w:sz w:val="22"/>
          <w:szCs w:val="22"/>
        </w:rPr>
        <w:t>2389196</w:t>
      </w:r>
      <w:r>
        <w:rPr>
          <w:b/>
          <w:sz w:val="22"/>
          <w:szCs w:val="22"/>
        </w:rPr>
        <w:t>Cep:</w:t>
      </w:r>
      <w:r>
        <w:rPr>
          <w:sz w:val="22"/>
          <w:szCs w:val="22"/>
        </w:rPr>
        <w:t xml:space="preserve"> 0.505.9263906</w:t>
      </w:r>
      <w:r>
        <w:rPr>
          <w:sz w:val="22"/>
          <w:szCs w:val="22"/>
        </w:rPr>
        <w:tab/>
      </w:r>
      <w:r>
        <w:rPr>
          <w:sz w:val="22"/>
          <w:szCs w:val="22"/>
        </w:rPr>
        <w:tab/>
      </w:r>
      <w:r>
        <w:rPr>
          <w:sz w:val="22"/>
          <w:szCs w:val="22"/>
        </w:rPr>
        <w:tab/>
      </w:r>
      <w:r>
        <w:rPr>
          <w:sz w:val="22"/>
          <w:szCs w:val="22"/>
        </w:rPr>
        <w:tab/>
      </w:r>
      <w:r>
        <w:rPr>
          <w:sz w:val="22"/>
          <w:szCs w:val="22"/>
        </w:rPr>
        <w:tab/>
      </w:r>
      <w:hyperlink r:id="rId7" w:history="1">
        <w:r>
          <w:rPr>
            <w:rStyle w:val="Kpr"/>
            <w:rFonts w:ascii="Georgia" w:hAnsi="Georgia"/>
          </w:rPr>
          <w:t>manisato@manisatabip.org.tr</w:t>
        </w:r>
      </w:hyperlink>
      <w:r>
        <w:t xml:space="preserve">                      </w:t>
      </w:r>
      <w:hyperlink r:id="rId8" w:history="1">
        <w:r>
          <w:rPr>
            <w:rStyle w:val="Kpr"/>
            <w:rFonts w:ascii="Georgia" w:hAnsi="Georgia"/>
          </w:rPr>
          <w:t>www.manisatabip.org.tr</w:t>
        </w:r>
      </w:hyperlink>
    </w:p>
    <w:p w:rsidR="00D115BB" w:rsidRDefault="00D115BB" w:rsidP="00D115BB">
      <w:pPr>
        <w:ind w:left="600"/>
        <w:jc w:val="both"/>
        <w:rPr>
          <w:rFonts w:ascii="Tahoma" w:hAnsi="Tahoma" w:cs="Tahoma"/>
          <w:sz w:val="16"/>
          <w:szCs w:val="16"/>
        </w:rPr>
      </w:pPr>
    </w:p>
    <w:p w:rsidR="00D115BB" w:rsidRDefault="00D115BB" w:rsidP="00D115BB">
      <w:pPr>
        <w:pStyle w:val="AralkYok"/>
        <w:spacing w:before="0" w:beforeAutospacing="0" w:after="0" w:afterAutospacing="0"/>
        <w:jc w:val="center"/>
        <w:rPr>
          <w:rFonts w:ascii="Arial" w:hAnsi="Arial" w:cs="Arial"/>
          <w:b/>
          <w:sz w:val="16"/>
          <w:szCs w:val="16"/>
        </w:rPr>
      </w:pPr>
    </w:p>
    <w:p w:rsidR="00D115BB" w:rsidRDefault="00D115BB" w:rsidP="00D115BB">
      <w:pPr>
        <w:pStyle w:val="AralkYok"/>
        <w:spacing w:before="0" w:beforeAutospacing="0" w:after="0" w:afterAutospacing="0"/>
        <w:jc w:val="center"/>
        <w:rPr>
          <w:rFonts w:ascii="Calibri" w:hAnsi="Calibri" w:cs="Arial"/>
          <w:b/>
          <w:sz w:val="28"/>
          <w:szCs w:val="28"/>
        </w:rPr>
      </w:pPr>
      <w:r>
        <w:rPr>
          <w:rFonts w:ascii="Calibri" w:hAnsi="Calibri" w:cs="Arial"/>
          <w:b/>
          <w:sz w:val="28"/>
          <w:szCs w:val="28"/>
        </w:rPr>
        <w:t>BASIN AÇIKLAMASI</w:t>
      </w:r>
    </w:p>
    <w:p w:rsidR="00D115BB" w:rsidRDefault="00D115BB" w:rsidP="00D115BB"/>
    <w:p w:rsidR="00D115BB" w:rsidRDefault="00D115BB" w:rsidP="00D115BB"/>
    <w:p w:rsidR="00D115BB" w:rsidRDefault="00D115BB" w:rsidP="00D115BB">
      <w:pPr>
        <w:rPr>
          <w:rFonts w:ascii="Tahoma" w:hAnsi="Tahoma" w:cs="Tahoma"/>
        </w:rPr>
      </w:pPr>
      <w:r>
        <w:rPr>
          <w:rFonts w:ascii="Tahoma" w:hAnsi="Tahoma" w:cs="Tahoma"/>
        </w:rPr>
        <w:t>-BİZ SAĞLIK ÇALIŞANLARI OLARAK HALKIN SAĞLIK HAKKINI VE TALEPLERİMİZİ DAHA GÜÇLÜ HAYKIRMAK VE ISRARLI TAKİPÇİSİ OLMAK İÇİN BİR ARAYA GELDİK.</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 xml:space="preserve">Sağlık hizmeti ekip hizmetidir. Hekimi, hemşiresi, ebesi, </w:t>
      </w:r>
      <w:proofErr w:type="spellStart"/>
      <w:r>
        <w:rPr>
          <w:rFonts w:ascii="Tahoma" w:hAnsi="Tahoma" w:cs="Tahoma"/>
        </w:rPr>
        <w:t>dişhekimi</w:t>
      </w:r>
      <w:proofErr w:type="spellEnd"/>
      <w:r>
        <w:rPr>
          <w:rFonts w:ascii="Tahoma" w:hAnsi="Tahoma" w:cs="Tahoma"/>
        </w:rPr>
        <w:t>, laborantı, hizmetlisi, eczacısı. Hepsi ekibin bir parçasıdır. Her biri olmazsa olmazdır, her biri nitelikli sağlık hizmeti üretimi için çok değerlidir.</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-SAĞLIK HİZMETİ ÜRETEN BİZ SAĞLIK ÇALIŞANLARI "SAĞLIKTA DÖNÜŞÜM PROGRAMI"NIN MAĞDURU OLMAK İSTEMİYORUZ!</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Sağlık çalışanı olarak bizler,  4/b, 4/c, 4924, sözleşmeli, taşeron, vekil vb</w:t>
      </w:r>
      <w:proofErr w:type="gramStart"/>
      <w:r>
        <w:rPr>
          <w:rFonts w:ascii="Tahoma" w:hAnsi="Tahoma" w:cs="Tahoma"/>
        </w:rPr>
        <w:t>..</w:t>
      </w:r>
      <w:proofErr w:type="gramEnd"/>
      <w:r>
        <w:rPr>
          <w:rFonts w:ascii="Tahoma" w:hAnsi="Tahoma" w:cs="Tahoma"/>
        </w:rPr>
        <w:t xml:space="preserve"> statülerde adaletsiz ve güvencesiz ücret ile çalışmak istemiyoruz. Emekliliğe </w:t>
      </w:r>
      <w:proofErr w:type="gramStart"/>
      <w:r>
        <w:rPr>
          <w:rFonts w:ascii="Tahoma" w:hAnsi="Tahoma" w:cs="Tahoma"/>
        </w:rPr>
        <w:t>dahil</w:t>
      </w:r>
      <w:proofErr w:type="gramEnd"/>
      <w:r>
        <w:rPr>
          <w:rFonts w:ascii="Tahoma" w:hAnsi="Tahoma" w:cs="Tahoma"/>
        </w:rPr>
        <w:t xml:space="preserve"> yansımayan, iş barışımızı tehdit eden döner sermaye uygulamasına mahkum edilmek istemiyoruz.</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-İŞ GÜVENCESİ İSTİYORUZ!</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 xml:space="preserve">Tüm sağlık çalışanlarının görev, yetki ve sorumluluklarının tanımlanmasını, her meslek grubunu öz denetimini sağlama </w:t>
      </w:r>
      <w:proofErr w:type="gramStart"/>
      <w:r>
        <w:rPr>
          <w:rFonts w:ascii="Tahoma" w:hAnsi="Tahoma" w:cs="Tahoma"/>
        </w:rPr>
        <w:t>imkanı</w:t>
      </w:r>
      <w:proofErr w:type="gramEnd"/>
      <w:r>
        <w:rPr>
          <w:rFonts w:ascii="Tahoma" w:hAnsi="Tahoma" w:cs="Tahoma"/>
        </w:rPr>
        <w:t xml:space="preserve"> verilmesini,</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-EMEĞİMİZİN KARŞILIĞI OLAN KALICI VE GÜVENCELİ, YAŞAMIMIZI İNSANCASÜRDÜREBİLECEĞİMİZ ÜCRET VE ÖZLÜK HAKLARI İSTİYORUZ.</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Sağlık hizmetini üreten sağlık çalışanları olarak, fazla iş yükü ile yıpranmak, olması gereken uzun saatler çalışmak, bulaşıcı hastalıklar ve benzeri nedenlerle sağlığımızı ve hayatımızı kaybetmek istemiyoruz.</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Toplumun hakkaniyet ilkeleri doğrultusunda, ihtiyacı olduğu zamanda ihtiyacı olduğu kadar nitelikli, eşit, ücretsiz, yaygın ve ulaşılabilir sağlık hizmeti almasını istiyoruz.</w:t>
      </w:r>
    </w:p>
    <w:p w:rsidR="00D115BB" w:rsidRDefault="00D115BB" w:rsidP="00D115BB">
      <w:pPr>
        <w:rPr>
          <w:rFonts w:ascii="Tahoma" w:hAnsi="Tahoma" w:cs="Tahoma"/>
        </w:rPr>
      </w:pPr>
      <w:r>
        <w:rPr>
          <w:rFonts w:ascii="Tahoma" w:hAnsi="Tahoma" w:cs="Tahoma"/>
        </w:rPr>
        <w:t>-SAĞLIKLI VE GÜVENLİ ÇALIŞMA ORTAMI İSTİYORUZ!</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lastRenderedPageBreak/>
        <w:t>-TOPLUMA EŞİT, ÜCRETSİZ, NİTELİKLİ SAĞLIK HİZMETİ SUNMAK İSTİYORUZ!</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Değerli Meslektaşlarımız ve Halkımız,</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Biz bu "iş"e yüreğimizi koyduk, koyacağız. Bu nedenle öfkeden uzak, hastalarımızın sıkıntı ve acılarına hürmet eden, insan sıcaklığıyla, sevgiyle, ağırbaşlı ama coşkulu, herhangi bilinen bir kalıba sığmayan çok etkili bir kalıba sığmayan çok etkili bir "iş" olarak görüyoruz.</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Sağlık Bakanlığı'nın kampanyasında yazdığı gibi "sevgi ilaçtır". Bize birbirimize olan sevgimizi unutturan, hastaları "puan" yerine koyan bu politikalar karşısında şarkıda dendiği gibi çözümün yolu da bellidir: "her şey sevgiyle başlar" ve "her şey anını bekler":</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Hadi gel senin zamanın artık</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Yürüsene benim ile</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Hadi gel senin zamanın artık</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Senin zamanın artık</w:t>
      </w:r>
    </w:p>
    <w:p w:rsidR="00D115BB" w:rsidRDefault="00D115BB" w:rsidP="00D115BB">
      <w:pPr>
        <w:rPr>
          <w:rFonts w:ascii="Tahoma" w:hAnsi="Tahoma" w:cs="Tahoma"/>
        </w:rPr>
      </w:pPr>
    </w:p>
    <w:p w:rsidR="00D115BB" w:rsidRDefault="00D115BB" w:rsidP="00D115BB">
      <w:pPr>
        <w:rPr>
          <w:rFonts w:ascii="Tahoma" w:hAnsi="Tahoma" w:cs="Tahoma"/>
        </w:rPr>
      </w:pPr>
      <w:r>
        <w:rPr>
          <w:rFonts w:ascii="Tahoma" w:hAnsi="Tahoma" w:cs="Tahoma"/>
        </w:rPr>
        <w:t>Bugün tam zamanıdır, an'ı gelmiştir; hepimize kolay gelsin.</w:t>
      </w:r>
    </w:p>
    <w:p w:rsidR="00D115BB" w:rsidRDefault="00D115BB" w:rsidP="00D115BB">
      <w:pPr>
        <w:rPr>
          <w:rFonts w:ascii="Tahoma" w:hAnsi="Tahoma" w:cs="Tahoma"/>
        </w:rPr>
      </w:pPr>
    </w:p>
    <w:p w:rsidR="00D115BB" w:rsidRDefault="00D115BB" w:rsidP="00D115BB">
      <w:pPr>
        <w:pStyle w:val="AralkYok"/>
        <w:spacing w:before="0" w:beforeAutospacing="0" w:after="0" w:afterAutospacing="0"/>
        <w:jc w:val="right"/>
        <w:rPr>
          <w:rFonts w:ascii="Calibri" w:hAnsi="Calibri" w:cs="Arial"/>
          <w:b/>
        </w:rPr>
      </w:pPr>
      <w:r>
        <w:rPr>
          <w:rFonts w:ascii="Calibri" w:hAnsi="Calibri" w:cs="Arial"/>
          <w:b/>
        </w:rPr>
        <w:t>Manisa Tabip Odası</w:t>
      </w:r>
    </w:p>
    <w:p w:rsidR="00D115BB" w:rsidRDefault="00D115BB" w:rsidP="00D115BB">
      <w:pPr>
        <w:pStyle w:val="AralkYok"/>
        <w:spacing w:before="0" w:beforeAutospacing="0" w:after="0" w:afterAutospacing="0"/>
        <w:jc w:val="right"/>
        <w:rPr>
          <w:rFonts w:ascii="Calibri" w:hAnsi="Calibri" w:cs="Arial"/>
          <w:b/>
        </w:rPr>
      </w:pPr>
      <w:r>
        <w:rPr>
          <w:rFonts w:ascii="Calibri" w:hAnsi="Calibri" w:cs="Arial"/>
          <w:b/>
        </w:rPr>
        <w:t>Yönetim Kurulu</w:t>
      </w:r>
    </w:p>
    <w:p w:rsidR="00586141" w:rsidRDefault="00D115BB" w:rsidP="00D115BB">
      <w:r>
        <w:rPr>
          <w:rFonts w:eastAsia="Times New Roman"/>
        </w:rPr>
        <w:br/>
      </w:r>
      <w:r>
        <w:rPr>
          <w:rFonts w:eastAsia="Times New Roman"/>
        </w:rPr>
        <w:br/>
      </w:r>
    </w:p>
    <w:sectPr w:rsidR="00586141" w:rsidSect="00586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A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15BB"/>
    <w:rsid w:val="00586141"/>
    <w:rsid w:val="00D115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5BB"/>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115BB"/>
    <w:rPr>
      <w:color w:val="0000FF"/>
      <w:u w:val="single"/>
    </w:rPr>
  </w:style>
  <w:style w:type="character" w:customStyle="1" w:styleId="KonuBalChar">
    <w:name w:val="Konu Başlığı Char"/>
    <w:basedOn w:val="VarsaylanParagrafYazTipi"/>
    <w:link w:val="KonuBal"/>
    <w:uiPriority w:val="10"/>
    <w:locked/>
    <w:rsid w:val="00D115BB"/>
    <w:rPr>
      <w:rFonts w:ascii="Calibri" w:hAnsi="Calibri"/>
      <w:sz w:val="24"/>
      <w:szCs w:val="24"/>
    </w:rPr>
  </w:style>
  <w:style w:type="paragraph" w:styleId="KonuBal">
    <w:name w:val="Title"/>
    <w:basedOn w:val="Normal"/>
    <w:link w:val="KonuBalChar"/>
    <w:uiPriority w:val="10"/>
    <w:qFormat/>
    <w:rsid w:val="00D115BB"/>
    <w:pPr>
      <w:spacing w:before="100" w:beforeAutospacing="1" w:after="100" w:afterAutospacing="1"/>
    </w:pPr>
    <w:rPr>
      <w:rFonts w:ascii="Calibri" w:hAnsi="Calibri" w:cstheme="minorBidi"/>
      <w:lang w:eastAsia="en-US"/>
    </w:rPr>
  </w:style>
  <w:style w:type="character" w:customStyle="1" w:styleId="KonuBalChar1">
    <w:name w:val="Konu Başlığı Char1"/>
    <w:basedOn w:val="VarsaylanParagrafYazTipi"/>
    <w:link w:val="KonuBal"/>
    <w:uiPriority w:val="10"/>
    <w:rsid w:val="00D115BB"/>
    <w:rPr>
      <w:rFonts w:asciiTheme="majorHAnsi" w:eastAsiaTheme="majorEastAsia" w:hAnsiTheme="majorHAnsi" w:cstheme="majorBidi"/>
      <w:color w:val="17365D" w:themeColor="text2" w:themeShade="BF"/>
      <w:spacing w:val="5"/>
      <w:kern w:val="28"/>
      <w:sz w:val="52"/>
      <w:szCs w:val="52"/>
      <w:lang w:eastAsia="tr-TR"/>
    </w:rPr>
  </w:style>
  <w:style w:type="character" w:styleId="Gl">
    <w:name w:val="Strong"/>
    <w:basedOn w:val="VarsaylanParagrafYazTipi"/>
    <w:uiPriority w:val="22"/>
    <w:qFormat/>
    <w:rsid w:val="00D115BB"/>
    <w:rPr>
      <w:b/>
      <w:bCs/>
    </w:rPr>
  </w:style>
  <w:style w:type="paragraph" w:styleId="AralkYok">
    <w:name w:val="No Spacing"/>
    <w:basedOn w:val="Normal"/>
    <w:uiPriority w:val="1"/>
    <w:qFormat/>
    <w:rsid w:val="00D115BB"/>
    <w:pPr>
      <w:spacing w:before="100" w:beforeAutospacing="1" w:after="100" w:afterAutospacing="1"/>
    </w:pPr>
    <w:rPr>
      <w:rFonts w:eastAsia="Times New Roman"/>
    </w:rPr>
  </w:style>
  <w:style w:type="paragraph" w:styleId="BalonMetni">
    <w:name w:val="Balloon Text"/>
    <w:basedOn w:val="Normal"/>
    <w:link w:val="BalonMetniChar"/>
    <w:uiPriority w:val="99"/>
    <w:semiHidden/>
    <w:unhideWhenUsed/>
    <w:rsid w:val="00D115BB"/>
    <w:rPr>
      <w:rFonts w:ascii="Tahoma" w:hAnsi="Tahoma" w:cs="Tahoma"/>
      <w:sz w:val="16"/>
      <w:szCs w:val="16"/>
    </w:rPr>
  </w:style>
  <w:style w:type="character" w:customStyle="1" w:styleId="BalonMetniChar">
    <w:name w:val="Balon Metni Char"/>
    <w:basedOn w:val="VarsaylanParagrafYazTipi"/>
    <w:link w:val="BalonMetni"/>
    <w:uiPriority w:val="99"/>
    <w:semiHidden/>
    <w:rsid w:val="00D115BB"/>
    <w:rPr>
      <w:rFonts w:ascii="Tahom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4170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isatabip.org.tr/" TargetMode="External"/><Relationship Id="rId3" Type="http://schemas.openxmlformats.org/officeDocument/2006/relationships/webSettings" Target="webSettings.xml"/><Relationship Id="rId7" Type="http://schemas.openxmlformats.org/officeDocument/2006/relationships/hyperlink" Target="mailto:manisato@manisatabip.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36.2311792-2376018" TargetMode="External"/><Relationship Id="rId5" Type="http://schemas.openxmlformats.org/officeDocument/2006/relationships/image" Target="cid:AB489294047C45C3AC7B14EB66395AAF@MTO2"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2292</Characters>
  <Application>Microsoft Office Word</Application>
  <DocSecurity>0</DocSecurity>
  <Lines>19</Lines>
  <Paragraphs>5</Paragraphs>
  <ScaleCrop>false</ScaleCrop>
  <Company>TURBO A.Ş.</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dc:creator>
  <cp:lastModifiedBy>YOK</cp:lastModifiedBy>
  <cp:revision>1</cp:revision>
  <dcterms:created xsi:type="dcterms:W3CDTF">2011-04-19T14:36:00Z</dcterms:created>
  <dcterms:modified xsi:type="dcterms:W3CDTF">2011-04-19T14:37:00Z</dcterms:modified>
</cp:coreProperties>
</file>