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A5" w:rsidRPr="00733409" w:rsidRDefault="00166A50" w:rsidP="00142087">
      <w:pPr>
        <w:jc w:val="both"/>
        <w:rPr>
          <w:b/>
          <w:sz w:val="28"/>
        </w:rPr>
      </w:pPr>
      <w:r w:rsidRPr="00733409">
        <w:rPr>
          <w:b/>
          <w:sz w:val="28"/>
        </w:rPr>
        <w:t>SURİYELİ SIĞINMACILAR VE TTB ÇALIŞMALARI</w:t>
      </w:r>
    </w:p>
    <w:p w:rsidR="00C32041" w:rsidRPr="00733409" w:rsidRDefault="00C32041" w:rsidP="00142087">
      <w:pPr>
        <w:jc w:val="both"/>
        <w:rPr>
          <w:szCs w:val="24"/>
        </w:rPr>
      </w:pPr>
      <w:r w:rsidRPr="00733409">
        <w:rPr>
          <w:szCs w:val="24"/>
        </w:rPr>
        <w:t xml:space="preserve">Türk Tabipleri Birliği </w:t>
      </w:r>
      <w:r w:rsidRPr="00733409">
        <w:rPr>
          <w:b/>
          <w:szCs w:val="24"/>
        </w:rPr>
        <w:t>“Savaş bir halk sağlığı sorunudur”</w:t>
      </w:r>
      <w:r w:rsidRPr="00733409">
        <w:rPr>
          <w:szCs w:val="24"/>
        </w:rPr>
        <w:t xml:space="preserve"> perspektifinden ve hekimlik mesleğinin etik değerlerinin vazgeçilmez bir ilkesinden hareketle kurulduğu günden beri savaşlara karşı barışı savunmaktadır. Bundan yola çıkarak barışı yani yaşamı savunan eylemler yapmak ve savaşların, çatışmaların sonuçlarının toplum sağlığı üzerindeki olumsuz etkilerinin azaltılması için de kaynakları ve gücü oranında çalışmak, savaş nedeniyle ülke içinde ya da ülkesi dışına göç ederek yerinden olan toplumların sağlık haklarını korumak ve savunmak, temel mücadele alanlarından birisi olmuştur. </w:t>
      </w:r>
    </w:p>
    <w:p w:rsidR="009E2330" w:rsidRPr="00733409" w:rsidRDefault="00C32041" w:rsidP="00142087">
      <w:pPr>
        <w:jc w:val="both"/>
        <w:rPr>
          <w:szCs w:val="24"/>
        </w:rPr>
      </w:pPr>
      <w:proofErr w:type="gramStart"/>
      <w:r w:rsidRPr="00733409">
        <w:rPr>
          <w:szCs w:val="24"/>
        </w:rPr>
        <w:t xml:space="preserve">Ortadoğu’da ve özellikle 2011 yılından itibaren Suriye’de durmak bilmeyen çatışma ortamında hem Güneydoğu sınır kentlerimizde doğrudan savaşın kendisinin yol açtığı </w:t>
      </w:r>
      <w:r w:rsidR="000D66FC" w:rsidRPr="00733409">
        <w:rPr>
          <w:szCs w:val="24"/>
        </w:rPr>
        <w:t>ölüm, yaralanma ve can güvenliğinin ortadan kalkmasının</w:t>
      </w:r>
      <w:r w:rsidRPr="00733409">
        <w:rPr>
          <w:szCs w:val="24"/>
        </w:rPr>
        <w:t xml:space="preserve"> yanı sıra Suriyeli sığınmacıların barınma, </w:t>
      </w:r>
      <w:r w:rsidR="000D66FC" w:rsidRPr="00733409">
        <w:rPr>
          <w:szCs w:val="24"/>
        </w:rPr>
        <w:t xml:space="preserve">beslenme, çalışma ya da </w:t>
      </w:r>
      <w:r w:rsidRPr="00733409">
        <w:rPr>
          <w:szCs w:val="24"/>
        </w:rPr>
        <w:t>sağlık gibi alanlarda</w:t>
      </w:r>
      <w:r w:rsidR="000D66FC" w:rsidRPr="00733409">
        <w:rPr>
          <w:szCs w:val="24"/>
        </w:rPr>
        <w:t>ki</w:t>
      </w:r>
      <w:r w:rsidRPr="00733409">
        <w:rPr>
          <w:szCs w:val="24"/>
        </w:rPr>
        <w:t xml:space="preserve"> temel yaşamsal sorunları da meslek örgütümüzün </w:t>
      </w:r>
      <w:r w:rsidR="000D66FC" w:rsidRPr="00733409">
        <w:rPr>
          <w:szCs w:val="24"/>
        </w:rPr>
        <w:t>yoğun emek harcadığı bir dönem yaşamaktayız</w:t>
      </w:r>
      <w:r w:rsidRPr="00733409">
        <w:rPr>
          <w:szCs w:val="24"/>
        </w:rPr>
        <w:t>.</w:t>
      </w:r>
      <w:proofErr w:type="gramEnd"/>
    </w:p>
    <w:p w:rsidR="00C32041" w:rsidRPr="00733409" w:rsidRDefault="00451802" w:rsidP="00142087">
      <w:pPr>
        <w:jc w:val="both"/>
        <w:rPr>
          <w:b/>
          <w:szCs w:val="24"/>
        </w:rPr>
      </w:pPr>
      <w:r w:rsidRPr="00733409">
        <w:rPr>
          <w:b/>
          <w:szCs w:val="24"/>
        </w:rPr>
        <w:t xml:space="preserve"> Bu dönemde TTB temel olarak dört farklı biçimde mücadelesini sürdürmüştür.</w:t>
      </w:r>
    </w:p>
    <w:p w:rsidR="00451802" w:rsidRPr="00733409" w:rsidRDefault="00451802" w:rsidP="00142087">
      <w:pPr>
        <w:pStyle w:val="ListeParagraf"/>
        <w:numPr>
          <w:ilvl w:val="0"/>
          <w:numId w:val="4"/>
        </w:numPr>
        <w:jc w:val="both"/>
        <w:rPr>
          <w:szCs w:val="24"/>
        </w:rPr>
      </w:pPr>
      <w:r w:rsidRPr="00733409">
        <w:rPr>
          <w:szCs w:val="24"/>
        </w:rPr>
        <w:t>Suriye’de süren ve ülkemizi de etkileyen savaşa karşı barışın savunulması eylemleri</w:t>
      </w:r>
    </w:p>
    <w:p w:rsidR="00DB1396" w:rsidRPr="00733409" w:rsidRDefault="00DB1396" w:rsidP="00142087">
      <w:pPr>
        <w:pStyle w:val="ListeParagraf"/>
        <w:numPr>
          <w:ilvl w:val="0"/>
          <w:numId w:val="4"/>
        </w:numPr>
        <w:jc w:val="both"/>
        <w:rPr>
          <w:szCs w:val="24"/>
        </w:rPr>
      </w:pPr>
      <w:r w:rsidRPr="00733409">
        <w:rPr>
          <w:szCs w:val="24"/>
        </w:rPr>
        <w:t>Savaştan en çok etkilenen Suriye sınırında yer alan Güneydoğu kentlerinde Olağandışı Durumlarda Sağlık hizmetleri (ODSH) eğitimleri</w:t>
      </w:r>
    </w:p>
    <w:p w:rsidR="00451802" w:rsidRPr="00733409" w:rsidRDefault="00451802" w:rsidP="00142087">
      <w:pPr>
        <w:pStyle w:val="ListeParagraf"/>
        <w:numPr>
          <w:ilvl w:val="0"/>
          <w:numId w:val="4"/>
        </w:numPr>
        <w:jc w:val="both"/>
        <w:rPr>
          <w:szCs w:val="24"/>
        </w:rPr>
      </w:pPr>
      <w:r w:rsidRPr="00733409">
        <w:rPr>
          <w:szCs w:val="24"/>
        </w:rPr>
        <w:t>Suriyeli sığınmacıların temel yaşamsal ve sağlık haklarının savunulması ve bu çerçevede değerlendirme ve gerektiğinde müdahale etmeyi içeren çalışmalar ve raporlandırma etkinlikleri</w:t>
      </w:r>
    </w:p>
    <w:p w:rsidR="00207E12" w:rsidRPr="00733409" w:rsidRDefault="00207E12" w:rsidP="00142087">
      <w:pPr>
        <w:pStyle w:val="ListeParagraf"/>
        <w:numPr>
          <w:ilvl w:val="0"/>
          <w:numId w:val="4"/>
        </w:numPr>
        <w:jc w:val="both"/>
        <w:rPr>
          <w:szCs w:val="24"/>
        </w:rPr>
      </w:pPr>
      <w:r w:rsidRPr="00733409">
        <w:rPr>
          <w:szCs w:val="24"/>
        </w:rPr>
        <w:t>Yine savaştan en çok etkilenen kentlerde sağlık hizmetlerinin ve sağlık çalışanlarının durumunun değerlendirilmesi, raporlanması ve belirlenen gereksinimlerin ve taleplerin karşılanmasına ilişkin ilgili bakanlıklarca görüşerek çözüm aranması girişimleri</w:t>
      </w:r>
    </w:p>
    <w:p w:rsidR="00B93F77" w:rsidRPr="00733409" w:rsidRDefault="00B93F77" w:rsidP="00142087">
      <w:pPr>
        <w:jc w:val="both"/>
        <w:rPr>
          <w:szCs w:val="24"/>
        </w:rPr>
      </w:pPr>
      <w:r w:rsidRPr="00733409">
        <w:rPr>
          <w:szCs w:val="24"/>
        </w:rPr>
        <w:t xml:space="preserve">Bu raporda 2, </w:t>
      </w:r>
      <w:proofErr w:type="gramStart"/>
      <w:r w:rsidRPr="00733409">
        <w:rPr>
          <w:szCs w:val="24"/>
        </w:rPr>
        <w:t>3,</w:t>
      </w:r>
      <w:proofErr w:type="gramEnd"/>
      <w:r w:rsidRPr="00733409">
        <w:rPr>
          <w:szCs w:val="24"/>
        </w:rPr>
        <w:t xml:space="preserve"> ve 4. </w:t>
      </w:r>
      <w:r w:rsidR="0077623D" w:rsidRPr="00733409">
        <w:rPr>
          <w:szCs w:val="24"/>
        </w:rPr>
        <w:t>b</w:t>
      </w:r>
      <w:r w:rsidRPr="00733409">
        <w:rPr>
          <w:szCs w:val="24"/>
        </w:rPr>
        <w:t>aşlık altında yapılanlar ele alınacak ve özellikle Suriye’den ülkemize geçen sığınmacıların durumuna ilişkin çalışmalar vurgulanacaktır.</w:t>
      </w:r>
    </w:p>
    <w:p w:rsidR="00DB1396" w:rsidRPr="00733409" w:rsidRDefault="00DB1396" w:rsidP="00142087">
      <w:pPr>
        <w:jc w:val="both"/>
        <w:rPr>
          <w:b/>
        </w:rPr>
      </w:pPr>
      <w:r w:rsidRPr="00733409">
        <w:rPr>
          <w:b/>
        </w:rPr>
        <w:t>Suriye’deki savaşın sonuçlarından en çok etkilenen ve Suriyeli sığınmacıların yoğun olduğu illerde ODSH eğitim çalışmaları</w:t>
      </w:r>
    </w:p>
    <w:tbl>
      <w:tblPr>
        <w:tblStyle w:val="TabloKlavuzu"/>
        <w:tblW w:w="0" w:type="auto"/>
        <w:tblLook w:val="04A0" w:firstRow="1" w:lastRow="0" w:firstColumn="1" w:lastColumn="0" w:noHBand="0" w:noVBand="1"/>
      </w:tblPr>
      <w:tblGrid>
        <w:gridCol w:w="6080"/>
        <w:gridCol w:w="1626"/>
        <w:gridCol w:w="1916"/>
      </w:tblGrid>
      <w:tr w:rsidR="00DB1396" w:rsidRPr="00733409" w:rsidTr="005931A2">
        <w:tc>
          <w:tcPr>
            <w:tcW w:w="6080" w:type="dxa"/>
          </w:tcPr>
          <w:p w:rsidR="00DB1396" w:rsidRPr="00733409" w:rsidRDefault="00DB1396" w:rsidP="00142087">
            <w:pPr>
              <w:jc w:val="both"/>
              <w:rPr>
                <w:b/>
              </w:rPr>
            </w:pPr>
            <w:r w:rsidRPr="00733409">
              <w:rPr>
                <w:b/>
              </w:rPr>
              <w:t>Kursun yapıldığı il ve katıl</w:t>
            </w:r>
            <w:r w:rsidR="005931A2" w:rsidRPr="00733409">
              <w:rPr>
                <w:b/>
              </w:rPr>
              <w:t>ım olan</w:t>
            </w:r>
            <w:r w:rsidRPr="00733409">
              <w:rPr>
                <w:b/>
              </w:rPr>
              <w:t xml:space="preserve"> diğer iller</w:t>
            </w:r>
          </w:p>
        </w:tc>
        <w:tc>
          <w:tcPr>
            <w:tcW w:w="1626" w:type="dxa"/>
          </w:tcPr>
          <w:p w:rsidR="00DB1396" w:rsidRPr="00733409" w:rsidRDefault="00DB1396" w:rsidP="00142087">
            <w:pPr>
              <w:jc w:val="both"/>
              <w:rPr>
                <w:b/>
              </w:rPr>
            </w:pPr>
            <w:r w:rsidRPr="00733409">
              <w:rPr>
                <w:b/>
              </w:rPr>
              <w:t xml:space="preserve">Tarih </w:t>
            </w:r>
          </w:p>
        </w:tc>
        <w:tc>
          <w:tcPr>
            <w:tcW w:w="1916" w:type="dxa"/>
          </w:tcPr>
          <w:p w:rsidR="00DB1396" w:rsidRPr="00733409" w:rsidRDefault="00DB1396" w:rsidP="00142087">
            <w:pPr>
              <w:jc w:val="both"/>
              <w:rPr>
                <w:b/>
              </w:rPr>
            </w:pPr>
            <w:r w:rsidRPr="00733409">
              <w:rPr>
                <w:b/>
              </w:rPr>
              <w:t>Katılımcı sayısı</w:t>
            </w:r>
          </w:p>
        </w:tc>
      </w:tr>
      <w:tr w:rsidR="00DB1396" w:rsidRPr="00733409" w:rsidTr="005931A2">
        <w:tc>
          <w:tcPr>
            <w:tcW w:w="6080" w:type="dxa"/>
          </w:tcPr>
          <w:p w:rsidR="00DB1396" w:rsidRPr="00733409" w:rsidRDefault="00DB1396" w:rsidP="00142087">
            <w:pPr>
              <w:jc w:val="both"/>
              <w:rPr>
                <w:b/>
              </w:rPr>
            </w:pPr>
            <w:r w:rsidRPr="00733409">
              <w:rPr>
                <w:b/>
              </w:rPr>
              <w:t>Hatay</w:t>
            </w:r>
            <w:r w:rsidR="00072F26" w:rsidRPr="00733409">
              <w:rPr>
                <w:b/>
              </w:rPr>
              <w:t xml:space="preserve">: </w:t>
            </w:r>
            <w:r w:rsidR="00072F26" w:rsidRPr="00733409">
              <w:t>Hatay</w:t>
            </w:r>
            <w:r w:rsidRPr="00733409">
              <w:t>, Gaziantep, Adana ve Mardin</w:t>
            </w:r>
          </w:p>
        </w:tc>
        <w:tc>
          <w:tcPr>
            <w:tcW w:w="1626" w:type="dxa"/>
          </w:tcPr>
          <w:p w:rsidR="00DB1396" w:rsidRPr="00733409" w:rsidRDefault="00072F26" w:rsidP="00142087">
            <w:pPr>
              <w:jc w:val="both"/>
              <w:rPr>
                <w:b/>
              </w:rPr>
            </w:pPr>
            <w:r w:rsidRPr="00733409">
              <w:rPr>
                <w:b/>
              </w:rPr>
              <w:t>25.06.</w:t>
            </w:r>
            <w:r w:rsidR="00DB1396" w:rsidRPr="00733409">
              <w:rPr>
                <w:b/>
              </w:rPr>
              <w:t>2011</w:t>
            </w:r>
          </w:p>
        </w:tc>
        <w:tc>
          <w:tcPr>
            <w:tcW w:w="1916" w:type="dxa"/>
          </w:tcPr>
          <w:p w:rsidR="00DB1396" w:rsidRPr="00733409" w:rsidRDefault="00072F26" w:rsidP="00142087">
            <w:pPr>
              <w:jc w:val="both"/>
              <w:rPr>
                <w:b/>
              </w:rPr>
            </w:pPr>
            <w:r w:rsidRPr="00733409">
              <w:rPr>
                <w:b/>
              </w:rPr>
              <w:t>13</w:t>
            </w:r>
          </w:p>
        </w:tc>
      </w:tr>
      <w:tr w:rsidR="00DB1396" w:rsidRPr="00733409" w:rsidTr="005931A2">
        <w:tc>
          <w:tcPr>
            <w:tcW w:w="6080" w:type="dxa"/>
          </w:tcPr>
          <w:p w:rsidR="00072F26" w:rsidRPr="00733409" w:rsidRDefault="00072F26" w:rsidP="00142087">
            <w:pPr>
              <w:jc w:val="both"/>
              <w:rPr>
                <w:b/>
              </w:rPr>
            </w:pPr>
            <w:r w:rsidRPr="00733409">
              <w:rPr>
                <w:b/>
              </w:rPr>
              <w:t xml:space="preserve">Diyarbakır: </w:t>
            </w:r>
            <w:r w:rsidRPr="00733409">
              <w:t>Adıyaman, Ağrı, Batman, Diyarbakır, Mardin, Şanlıurfa, Şırnak</w:t>
            </w:r>
          </w:p>
        </w:tc>
        <w:tc>
          <w:tcPr>
            <w:tcW w:w="1626" w:type="dxa"/>
          </w:tcPr>
          <w:p w:rsidR="00DB1396" w:rsidRPr="00733409" w:rsidRDefault="00072F26" w:rsidP="00142087">
            <w:pPr>
              <w:jc w:val="both"/>
              <w:rPr>
                <w:b/>
              </w:rPr>
            </w:pPr>
            <w:r w:rsidRPr="00733409">
              <w:rPr>
                <w:b/>
              </w:rPr>
              <w:t>6-7.09.2014</w:t>
            </w:r>
          </w:p>
        </w:tc>
        <w:tc>
          <w:tcPr>
            <w:tcW w:w="1916" w:type="dxa"/>
          </w:tcPr>
          <w:p w:rsidR="00DB1396" w:rsidRPr="00733409" w:rsidRDefault="00072F26" w:rsidP="00142087">
            <w:pPr>
              <w:jc w:val="both"/>
              <w:rPr>
                <w:b/>
              </w:rPr>
            </w:pPr>
            <w:r w:rsidRPr="00733409">
              <w:rPr>
                <w:b/>
              </w:rPr>
              <w:t>31</w:t>
            </w:r>
          </w:p>
        </w:tc>
      </w:tr>
      <w:tr w:rsidR="00DB1396" w:rsidRPr="00733409" w:rsidTr="005931A2">
        <w:tc>
          <w:tcPr>
            <w:tcW w:w="6080" w:type="dxa"/>
          </w:tcPr>
          <w:p w:rsidR="00DB1396" w:rsidRPr="00733409" w:rsidRDefault="00CA2976" w:rsidP="00142087">
            <w:pPr>
              <w:jc w:val="both"/>
              <w:rPr>
                <w:b/>
              </w:rPr>
            </w:pPr>
            <w:r w:rsidRPr="00733409">
              <w:rPr>
                <w:b/>
              </w:rPr>
              <w:t>İstanbu</w:t>
            </w:r>
            <w:r w:rsidR="005931A2" w:rsidRPr="00733409">
              <w:rPr>
                <w:b/>
              </w:rPr>
              <w:t>l</w:t>
            </w:r>
            <w:r w:rsidRPr="00733409">
              <w:rPr>
                <w:b/>
              </w:rPr>
              <w:t>:</w:t>
            </w:r>
            <w:r w:rsidRPr="00733409">
              <w:t xml:space="preserve"> Edirne, İstanbul, İzmir, Kocaeli</w:t>
            </w:r>
          </w:p>
        </w:tc>
        <w:tc>
          <w:tcPr>
            <w:tcW w:w="1626" w:type="dxa"/>
          </w:tcPr>
          <w:p w:rsidR="00DB1396" w:rsidRPr="00733409" w:rsidRDefault="005931A2" w:rsidP="00142087">
            <w:pPr>
              <w:jc w:val="both"/>
              <w:rPr>
                <w:b/>
              </w:rPr>
            </w:pPr>
            <w:r w:rsidRPr="00733409">
              <w:rPr>
                <w:b/>
              </w:rPr>
              <w:t>11-12.10.2014</w:t>
            </w:r>
          </w:p>
        </w:tc>
        <w:tc>
          <w:tcPr>
            <w:tcW w:w="1916" w:type="dxa"/>
          </w:tcPr>
          <w:p w:rsidR="00DB1396" w:rsidRPr="00733409" w:rsidRDefault="005931A2" w:rsidP="00142087">
            <w:pPr>
              <w:jc w:val="both"/>
              <w:rPr>
                <w:b/>
              </w:rPr>
            </w:pPr>
            <w:r w:rsidRPr="00733409">
              <w:rPr>
                <w:b/>
              </w:rPr>
              <w:t>40</w:t>
            </w:r>
          </w:p>
        </w:tc>
      </w:tr>
      <w:tr w:rsidR="00DB1396" w:rsidRPr="00733409" w:rsidTr="005931A2">
        <w:tc>
          <w:tcPr>
            <w:tcW w:w="6080" w:type="dxa"/>
          </w:tcPr>
          <w:p w:rsidR="00DB1396" w:rsidRPr="00733409" w:rsidRDefault="005931A2" w:rsidP="00142087">
            <w:pPr>
              <w:jc w:val="both"/>
              <w:rPr>
                <w:b/>
              </w:rPr>
            </w:pPr>
            <w:r w:rsidRPr="00733409">
              <w:rPr>
                <w:b/>
              </w:rPr>
              <w:t xml:space="preserve">Şanlıurfa </w:t>
            </w:r>
          </w:p>
        </w:tc>
        <w:tc>
          <w:tcPr>
            <w:tcW w:w="1626" w:type="dxa"/>
          </w:tcPr>
          <w:p w:rsidR="00DB1396" w:rsidRPr="00733409" w:rsidRDefault="005931A2" w:rsidP="00142087">
            <w:pPr>
              <w:jc w:val="both"/>
              <w:rPr>
                <w:b/>
              </w:rPr>
            </w:pPr>
            <w:r w:rsidRPr="00733409">
              <w:rPr>
                <w:b/>
              </w:rPr>
              <w:t>15-16.11.2014</w:t>
            </w:r>
          </w:p>
        </w:tc>
        <w:tc>
          <w:tcPr>
            <w:tcW w:w="1916" w:type="dxa"/>
          </w:tcPr>
          <w:p w:rsidR="00DB1396" w:rsidRPr="00733409" w:rsidRDefault="005931A2" w:rsidP="00142087">
            <w:pPr>
              <w:jc w:val="both"/>
              <w:rPr>
                <w:b/>
              </w:rPr>
            </w:pPr>
            <w:r w:rsidRPr="00733409">
              <w:rPr>
                <w:b/>
              </w:rPr>
              <w:t>37</w:t>
            </w:r>
          </w:p>
        </w:tc>
      </w:tr>
      <w:tr w:rsidR="00DB1396" w:rsidRPr="00733409" w:rsidTr="005931A2">
        <w:tc>
          <w:tcPr>
            <w:tcW w:w="6080" w:type="dxa"/>
          </w:tcPr>
          <w:p w:rsidR="00DB1396" w:rsidRPr="00733409" w:rsidRDefault="005931A2" w:rsidP="00142087">
            <w:pPr>
              <w:jc w:val="both"/>
              <w:rPr>
                <w:b/>
              </w:rPr>
            </w:pPr>
            <w:r w:rsidRPr="00733409">
              <w:rPr>
                <w:b/>
              </w:rPr>
              <w:t>Adana</w:t>
            </w:r>
            <w:r w:rsidRPr="00733409">
              <w:t>: Adana, Mersin</w:t>
            </w:r>
          </w:p>
        </w:tc>
        <w:tc>
          <w:tcPr>
            <w:tcW w:w="1626" w:type="dxa"/>
          </w:tcPr>
          <w:p w:rsidR="00DB1396" w:rsidRPr="00733409" w:rsidRDefault="005931A2" w:rsidP="00142087">
            <w:pPr>
              <w:jc w:val="both"/>
              <w:rPr>
                <w:b/>
              </w:rPr>
            </w:pPr>
            <w:r w:rsidRPr="00733409">
              <w:rPr>
                <w:b/>
              </w:rPr>
              <w:t>9-11.01.2015</w:t>
            </w:r>
          </w:p>
        </w:tc>
        <w:tc>
          <w:tcPr>
            <w:tcW w:w="1916" w:type="dxa"/>
          </w:tcPr>
          <w:p w:rsidR="00DB1396" w:rsidRPr="00733409" w:rsidRDefault="005931A2" w:rsidP="00142087">
            <w:pPr>
              <w:jc w:val="both"/>
              <w:rPr>
                <w:b/>
              </w:rPr>
            </w:pPr>
            <w:r w:rsidRPr="00733409">
              <w:rPr>
                <w:b/>
              </w:rPr>
              <w:t>18</w:t>
            </w:r>
          </w:p>
        </w:tc>
      </w:tr>
      <w:tr w:rsidR="00DB1396" w:rsidRPr="00733409" w:rsidTr="005931A2">
        <w:tc>
          <w:tcPr>
            <w:tcW w:w="6080" w:type="dxa"/>
          </w:tcPr>
          <w:p w:rsidR="00DB1396" w:rsidRPr="00733409" w:rsidRDefault="005931A2" w:rsidP="00142087">
            <w:pPr>
              <w:jc w:val="both"/>
              <w:rPr>
                <w:b/>
              </w:rPr>
            </w:pPr>
            <w:r w:rsidRPr="00733409">
              <w:rPr>
                <w:b/>
              </w:rPr>
              <w:t>İzmir</w:t>
            </w:r>
            <w:r w:rsidRPr="00733409">
              <w:t xml:space="preserve"> (Halkların Köprüsü Derneği)</w:t>
            </w:r>
          </w:p>
        </w:tc>
        <w:tc>
          <w:tcPr>
            <w:tcW w:w="1626" w:type="dxa"/>
          </w:tcPr>
          <w:p w:rsidR="00DB1396" w:rsidRPr="00733409" w:rsidRDefault="005931A2" w:rsidP="00142087">
            <w:pPr>
              <w:jc w:val="both"/>
              <w:rPr>
                <w:b/>
              </w:rPr>
            </w:pPr>
            <w:r w:rsidRPr="00733409">
              <w:rPr>
                <w:b/>
              </w:rPr>
              <w:t>4-5.04.2015</w:t>
            </w:r>
          </w:p>
        </w:tc>
        <w:tc>
          <w:tcPr>
            <w:tcW w:w="1916" w:type="dxa"/>
          </w:tcPr>
          <w:p w:rsidR="00DB1396" w:rsidRPr="00733409" w:rsidRDefault="005931A2" w:rsidP="00142087">
            <w:pPr>
              <w:jc w:val="both"/>
              <w:rPr>
                <w:b/>
              </w:rPr>
            </w:pPr>
            <w:r w:rsidRPr="00733409">
              <w:rPr>
                <w:b/>
              </w:rPr>
              <w:t>22</w:t>
            </w:r>
          </w:p>
        </w:tc>
      </w:tr>
      <w:tr w:rsidR="005931A2" w:rsidRPr="00733409" w:rsidTr="005931A2">
        <w:tc>
          <w:tcPr>
            <w:tcW w:w="6080" w:type="dxa"/>
          </w:tcPr>
          <w:p w:rsidR="005931A2" w:rsidRPr="00733409" w:rsidRDefault="005931A2" w:rsidP="00142087">
            <w:pPr>
              <w:jc w:val="both"/>
              <w:rPr>
                <w:b/>
              </w:rPr>
            </w:pPr>
            <w:r w:rsidRPr="00733409">
              <w:rPr>
                <w:b/>
              </w:rPr>
              <w:t>Van</w:t>
            </w:r>
          </w:p>
        </w:tc>
        <w:tc>
          <w:tcPr>
            <w:tcW w:w="1626" w:type="dxa"/>
          </w:tcPr>
          <w:p w:rsidR="005931A2" w:rsidRPr="00733409" w:rsidRDefault="005931A2" w:rsidP="00142087">
            <w:pPr>
              <w:jc w:val="both"/>
              <w:rPr>
                <w:b/>
              </w:rPr>
            </w:pPr>
            <w:r w:rsidRPr="00733409">
              <w:rPr>
                <w:b/>
              </w:rPr>
              <w:t>23-24.05.2015</w:t>
            </w:r>
          </w:p>
        </w:tc>
        <w:tc>
          <w:tcPr>
            <w:tcW w:w="1916" w:type="dxa"/>
          </w:tcPr>
          <w:p w:rsidR="005931A2" w:rsidRPr="00733409" w:rsidRDefault="005931A2" w:rsidP="00142087">
            <w:pPr>
              <w:jc w:val="both"/>
              <w:rPr>
                <w:b/>
              </w:rPr>
            </w:pPr>
            <w:r w:rsidRPr="00733409">
              <w:rPr>
                <w:b/>
              </w:rPr>
              <w:t>27</w:t>
            </w:r>
          </w:p>
        </w:tc>
      </w:tr>
    </w:tbl>
    <w:p w:rsidR="00DB1396" w:rsidRPr="00733409" w:rsidRDefault="00DB1396" w:rsidP="00142087">
      <w:pPr>
        <w:jc w:val="both"/>
        <w:rPr>
          <w:b/>
        </w:rPr>
      </w:pPr>
    </w:p>
    <w:p w:rsidR="005931A2" w:rsidRPr="00733409" w:rsidRDefault="005931A2" w:rsidP="00142087">
      <w:pPr>
        <w:jc w:val="both"/>
      </w:pPr>
      <w:r w:rsidRPr="00733409">
        <w:t>Kurs programının uygulanmasının yanı sıra</w:t>
      </w:r>
      <w:r w:rsidR="00690006" w:rsidRPr="00733409">
        <w:t>, TTB ODSH</w:t>
      </w:r>
      <w:r w:rsidRPr="00733409">
        <w:t xml:space="preserve"> </w:t>
      </w:r>
      <w:r w:rsidR="00690006" w:rsidRPr="00733409">
        <w:t xml:space="preserve">Kolu tarafından oluşturulmuş olan Kılavuzlar, Olağandışı Durumlarda Sağlık Hizmetleri (Sağlık Çalışanının El Kitabı) ve Olağandışı Durumlarda Hızlı </w:t>
      </w:r>
      <w:r w:rsidR="00690006" w:rsidRPr="00733409">
        <w:lastRenderedPageBreak/>
        <w:t>Değerlendirme Protokolleri kitabı bölge tabip odaları ve kurs katılımcıları ile paylaşılmıştır. Kılavuzlar ayrıca Kürtçeye ve Arapçaya çevrilmiştir. Kılavuzlar şu başlıkları içermektedir:</w:t>
      </w:r>
    </w:p>
    <w:p w:rsidR="00690006" w:rsidRPr="00733409" w:rsidRDefault="00690006" w:rsidP="00142087">
      <w:pPr>
        <w:pStyle w:val="ListeParagraf"/>
        <w:numPr>
          <w:ilvl w:val="0"/>
          <w:numId w:val="9"/>
        </w:numPr>
        <w:jc w:val="both"/>
        <w:rPr>
          <w:szCs w:val="24"/>
        </w:rPr>
      </w:pPr>
      <w:r w:rsidRPr="00733409">
        <w:rPr>
          <w:szCs w:val="24"/>
        </w:rPr>
        <w:t xml:space="preserve">Akut </w:t>
      </w:r>
      <w:proofErr w:type="spellStart"/>
      <w:r w:rsidRPr="00733409">
        <w:rPr>
          <w:szCs w:val="24"/>
        </w:rPr>
        <w:t>toksik</w:t>
      </w:r>
      <w:proofErr w:type="spellEnd"/>
      <w:r w:rsidRPr="00733409">
        <w:rPr>
          <w:szCs w:val="24"/>
        </w:rPr>
        <w:t xml:space="preserve"> </w:t>
      </w:r>
      <w:proofErr w:type="spellStart"/>
      <w:r w:rsidRPr="00733409">
        <w:rPr>
          <w:szCs w:val="24"/>
        </w:rPr>
        <w:t>inhalasyonlar</w:t>
      </w:r>
      <w:proofErr w:type="spellEnd"/>
    </w:p>
    <w:p w:rsidR="00690006" w:rsidRPr="00733409" w:rsidRDefault="00690006" w:rsidP="00142087">
      <w:pPr>
        <w:pStyle w:val="ListeParagraf"/>
        <w:numPr>
          <w:ilvl w:val="0"/>
          <w:numId w:val="9"/>
        </w:numPr>
        <w:jc w:val="both"/>
        <w:rPr>
          <w:szCs w:val="24"/>
        </w:rPr>
      </w:pPr>
      <w:r w:rsidRPr="00733409">
        <w:rPr>
          <w:szCs w:val="24"/>
        </w:rPr>
        <w:t xml:space="preserve">Atıkların </w:t>
      </w:r>
      <w:proofErr w:type="spellStart"/>
      <w:r w:rsidRPr="00733409">
        <w:rPr>
          <w:szCs w:val="24"/>
        </w:rPr>
        <w:t>depolanmaso</w:t>
      </w:r>
      <w:proofErr w:type="spellEnd"/>
    </w:p>
    <w:p w:rsidR="00690006" w:rsidRPr="00733409" w:rsidRDefault="00690006" w:rsidP="00142087">
      <w:pPr>
        <w:pStyle w:val="ListeParagraf"/>
        <w:numPr>
          <w:ilvl w:val="0"/>
          <w:numId w:val="9"/>
        </w:numPr>
        <w:jc w:val="both"/>
        <w:rPr>
          <w:szCs w:val="24"/>
        </w:rPr>
      </w:pPr>
      <w:r w:rsidRPr="00733409">
        <w:rPr>
          <w:szCs w:val="24"/>
        </w:rPr>
        <w:t>Dezenfeksiyon-</w:t>
      </w:r>
      <w:proofErr w:type="spellStart"/>
      <w:r w:rsidRPr="00733409">
        <w:rPr>
          <w:szCs w:val="24"/>
        </w:rPr>
        <w:t>dekontaminasyon</w:t>
      </w:r>
      <w:proofErr w:type="spellEnd"/>
    </w:p>
    <w:p w:rsidR="00690006" w:rsidRPr="00733409" w:rsidRDefault="00690006" w:rsidP="00142087">
      <w:pPr>
        <w:pStyle w:val="ListeParagraf"/>
        <w:numPr>
          <w:ilvl w:val="0"/>
          <w:numId w:val="9"/>
        </w:numPr>
        <w:jc w:val="both"/>
        <w:rPr>
          <w:szCs w:val="24"/>
        </w:rPr>
      </w:pPr>
      <w:r w:rsidRPr="00733409">
        <w:rPr>
          <w:szCs w:val="24"/>
        </w:rPr>
        <w:t>Olağandışı durumlarda birinci basamak sağlık hizmetleri: ana çocuk sağlığı boyutu</w:t>
      </w:r>
    </w:p>
    <w:p w:rsidR="00690006" w:rsidRPr="00733409" w:rsidRDefault="00690006" w:rsidP="00142087">
      <w:pPr>
        <w:pStyle w:val="ListeParagraf"/>
        <w:numPr>
          <w:ilvl w:val="0"/>
          <w:numId w:val="9"/>
        </w:numPr>
        <w:jc w:val="both"/>
        <w:rPr>
          <w:szCs w:val="24"/>
        </w:rPr>
      </w:pPr>
      <w:r w:rsidRPr="00733409">
        <w:rPr>
          <w:szCs w:val="24"/>
        </w:rPr>
        <w:t>ODD sırasında, uygulamada yapılan hatalar ve basında çıkan yanlış bilgiler</w:t>
      </w:r>
    </w:p>
    <w:p w:rsidR="00690006" w:rsidRPr="00733409" w:rsidRDefault="00690006" w:rsidP="00142087">
      <w:pPr>
        <w:pStyle w:val="ListeParagraf"/>
        <w:numPr>
          <w:ilvl w:val="0"/>
          <w:numId w:val="9"/>
        </w:numPr>
        <w:jc w:val="both"/>
        <w:rPr>
          <w:szCs w:val="24"/>
        </w:rPr>
      </w:pPr>
      <w:r w:rsidRPr="00733409">
        <w:rPr>
          <w:szCs w:val="24"/>
        </w:rPr>
        <w:t>TTB-ODD koordinasyon merkezinde yapılacaklar</w:t>
      </w:r>
    </w:p>
    <w:p w:rsidR="00690006" w:rsidRPr="00733409" w:rsidRDefault="00690006" w:rsidP="00142087">
      <w:pPr>
        <w:pStyle w:val="ListeParagraf"/>
        <w:numPr>
          <w:ilvl w:val="0"/>
          <w:numId w:val="9"/>
        </w:numPr>
        <w:jc w:val="both"/>
        <w:rPr>
          <w:szCs w:val="24"/>
        </w:rPr>
      </w:pPr>
      <w:r w:rsidRPr="00733409">
        <w:rPr>
          <w:szCs w:val="24"/>
        </w:rPr>
        <w:t>Olağandışı durumun yaşandığı bölgelere gidecek sağlık personeli için gerekli malzeme</w:t>
      </w:r>
    </w:p>
    <w:p w:rsidR="00690006" w:rsidRPr="00733409" w:rsidRDefault="00690006" w:rsidP="00142087">
      <w:pPr>
        <w:pStyle w:val="ListeParagraf"/>
        <w:numPr>
          <w:ilvl w:val="0"/>
          <w:numId w:val="9"/>
        </w:numPr>
        <w:jc w:val="both"/>
        <w:rPr>
          <w:szCs w:val="24"/>
        </w:rPr>
      </w:pPr>
      <w:r w:rsidRPr="00733409">
        <w:rPr>
          <w:szCs w:val="24"/>
        </w:rPr>
        <w:t>Suyun dezenfeksiyonu</w:t>
      </w:r>
    </w:p>
    <w:p w:rsidR="00690006" w:rsidRPr="00733409" w:rsidRDefault="00690006" w:rsidP="00142087">
      <w:pPr>
        <w:pStyle w:val="ListeParagraf"/>
        <w:numPr>
          <w:ilvl w:val="0"/>
          <w:numId w:val="9"/>
        </w:numPr>
        <w:jc w:val="both"/>
        <w:rPr>
          <w:szCs w:val="24"/>
        </w:rPr>
      </w:pPr>
      <w:r w:rsidRPr="00733409">
        <w:rPr>
          <w:szCs w:val="24"/>
        </w:rPr>
        <w:t>Vektör ve kemiricilerle savaş</w:t>
      </w:r>
    </w:p>
    <w:p w:rsidR="00690006" w:rsidRPr="00733409" w:rsidRDefault="00690006" w:rsidP="00142087">
      <w:pPr>
        <w:pStyle w:val="ListeParagraf"/>
        <w:numPr>
          <w:ilvl w:val="0"/>
          <w:numId w:val="9"/>
        </w:numPr>
        <w:jc w:val="both"/>
        <w:rPr>
          <w:szCs w:val="24"/>
        </w:rPr>
      </w:pPr>
      <w:r w:rsidRPr="00733409">
        <w:rPr>
          <w:szCs w:val="24"/>
        </w:rPr>
        <w:t>Türk Tabipleri Birliğ</w:t>
      </w:r>
      <w:r w:rsidR="009B6531">
        <w:rPr>
          <w:szCs w:val="24"/>
        </w:rPr>
        <w:t xml:space="preserve">i afet sırasında ve sonrasında </w:t>
      </w:r>
      <w:r w:rsidRPr="00733409">
        <w:rPr>
          <w:szCs w:val="24"/>
        </w:rPr>
        <w:t xml:space="preserve">topluma yönelik öneriler ve </w:t>
      </w:r>
      <w:proofErr w:type="gramStart"/>
      <w:r w:rsidRPr="00733409">
        <w:rPr>
          <w:szCs w:val="24"/>
        </w:rPr>
        <w:t>uyarılar  broşürü</w:t>
      </w:r>
      <w:proofErr w:type="gramEnd"/>
    </w:p>
    <w:p w:rsidR="00690006" w:rsidRPr="00733409" w:rsidRDefault="00690006" w:rsidP="00142087">
      <w:pPr>
        <w:overflowPunct w:val="0"/>
        <w:autoSpaceDE w:val="0"/>
        <w:autoSpaceDN w:val="0"/>
        <w:adjustRightInd w:val="0"/>
        <w:jc w:val="both"/>
        <w:textAlignment w:val="baseline"/>
      </w:pPr>
    </w:p>
    <w:p w:rsidR="00207E12" w:rsidRPr="00733409" w:rsidRDefault="00207E12" w:rsidP="00142087">
      <w:pPr>
        <w:jc w:val="both"/>
        <w:rPr>
          <w:b/>
        </w:rPr>
      </w:pPr>
      <w:r w:rsidRPr="00733409">
        <w:rPr>
          <w:b/>
        </w:rPr>
        <w:t>2</w:t>
      </w:r>
      <w:r w:rsidR="00EC040D" w:rsidRPr="00733409">
        <w:rPr>
          <w:b/>
        </w:rPr>
        <w:t>6</w:t>
      </w:r>
      <w:r w:rsidRPr="00733409">
        <w:rPr>
          <w:b/>
        </w:rPr>
        <w:t xml:space="preserve"> Haziran 2011 ODSH Kolu Hatay Raporu</w:t>
      </w:r>
    </w:p>
    <w:p w:rsidR="000D66FC" w:rsidRPr="00733409" w:rsidRDefault="000D66FC" w:rsidP="00142087">
      <w:pPr>
        <w:jc w:val="both"/>
      </w:pPr>
      <w:r w:rsidRPr="00733409">
        <w:t xml:space="preserve">Bu alanda ilk çalışmalardan birisi </w:t>
      </w:r>
      <w:r w:rsidR="009B6531">
        <w:t xml:space="preserve">olarak </w:t>
      </w:r>
      <w:r w:rsidRPr="00733409">
        <w:t xml:space="preserve">TTB ODSH Kolu üyelerinin Hatay kentinde yerinde durum değerlendirmesi yapabilmek için 26 Haziran günü </w:t>
      </w:r>
      <w:r w:rsidR="00451802" w:rsidRPr="00733409">
        <w:t xml:space="preserve">AFAD tarafından kurulan </w:t>
      </w:r>
      <w:proofErr w:type="spellStart"/>
      <w:r w:rsidRPr="00733409">
        <w:t>çadırkentleri</w:t>
      </w:r>
      <w:proofErr w:type="spellEnd"/>
      <w:r w:rsidRPr="00733409">
        <w:t xml:space="preserve"> ziyaret etmesi planlanmış ancak TTB Merkez Konseyi tarafından Dışişleri Bakanlığı Eşgüdüm Merkezi’ne yapılan başvuruya yanıt alınamamıştır. Bunun üzerine Hatay’da hekimler ve yetkililerle yapılan görüşmeler, yerinden gö</w:t>
      </w:r>
      <w:r w:rsidR="00451802" w:rsidRPr="00733409">
        <w:t xml:space="preserve">zlem ve değerlendirmeler sonucunda bağlantısı verilen rapor hazırlanmıştır </w:t>
      </w:r>
      <w:hyperlink r:id="rId6" w:history="1">
        <w:r w:rsidR="00451802" w:rsidRPr="00733409">
          <w:rPr>
            <w:rStyle w:val="Kpr"/>
          </w:rPr>
          <w:t>http://www.ttb.org.tr/images/stories/file/ttb_odsh_hatay_rapor.doc</w:t>
        </w:r>
      </w:hyperlink>
      <w:r w:rsidR="00451802" w:rsidRPr="00733409">
        <w:t xml:space="preserve">. </w:t>
      </w:r>
    </w:p>
    <w:p w:rsidR="000D66FC" w:rsidRPr="00733409" w:rsidRDefault="00451802" w:rsidP="00142087">
      <w:pPr>
        <w:jc w:val="both"/>
      </w:pPr>
      <w:r w:rsidRPr="00733409">
        <w:t xml:space="preserve">Bu inceleme ve görüşmeler öncesinde </w:t>
      </w:r>
      <w:r w:rsidR="000D66FC" w:rsidRPr="00733409">
        <w:t xml:space="preserve">25 Haziran 2011 tarihinde Antakya’da </w:t>
      </w:r>
      <w:r w:rsidR="000D66FC" w:rsidRPr="00733409">
        <w:rPr>
          <w:b/>
        </w:rPr>
        <w:t>Olağandışı Durumlarda Sağlık Hizmetleri Değerlendirmesi Kursu</w:t>
      </w:r>
      <w:r w:rsidR="000D66FC" w:rsidRPr="00733409">
        <w:t xml:space="preserve"> düzenlenmiştir. Kursa Hatay, Gaziantep, Adana ve Mardin tabip odalarından toplam 13 hekim katılmıştır.</w:t>
      </w:r>
    </w:p>
    <w:p w:rsidR="00690006" w:rsidRPr="00733409" w:rsidRDefault="00690006" w:rsidP="00142087">
      <w:pPr>
        <w:jc w:val="both"/>
        <w:rPr>
          <w:b/>
        </w:rPr>
      </w:pPr>
    </w:p>
    <w:p w:rsidR="00166A50" w:rsidRPr="00733409" w:rsidRDefault="009E2330" w:rsidP="00142087">
      <w:pPr>
        <w:jc w:val="both"/>
        <w:rPr>
          <w:b/>
        </w:rPr>
      </w:pPr>
      <w:r w:rsidRPr="00733409">
        <w:rPr>
          <w:b/>
        </w:rPr>
        <w:t xml:space="preserve">02 AĞUSTOS 2013 </w:t>
      </w:r>
      <w:r w:rsidR="00166A50" w:rsidRPr="00733409">
        <w:rPr>
          <w:b/>
        </w:rPr>
        <w:t xml:space="preserve">TTB Gaziantep-Kilis-Hatay İlleri Raporu </w:t>
      </w:r>
    </w:p>
    <w:p w:rsidR="0077623D" w:rsidRPr="00733409" w:rsidRDefault="0077623D" w:rsidP="00142087">
      <w:pPr>
        <w:jc w:val="both"/>
      </w:pPr>
      <w:r w:rsidRPr="00733409">
        <w:t xml:space="preserve">Suriye’de sürmekte olan savaş nedeniyle sınır illerimizde yaşanan sağlık sorunları ve sağlık emekçilerinin durumunu yerinde tespit etmek amacıyla Türk Tabipleri Birliği tarafından bir heyet oluşturularak bölge ziyaret edilmiştir. Üç kişilik bir heyet tarafından Gaziantep, Kilis ve Hatay illerinde savaş nedeniyle yaşanan durum ve sağlık çalışanlarının koşulları yerinde değerlendirilerek rapor hazırlanmış ve ilgili kurumlar ve kamuoyuyla paylaşılmıştır </w:t>
      </w:r>
      <w:proofErr w:type="gramStart"/>
      <w:r w:rsidRPr="00733409">
        <w:t>(</w:t>
      </w:r>
      <w:proofErr w:type="gramEnd"/>
      <w:r w:rsidRPr="00733409">
        <w:fldChar w:fldCharType="begin"/>
      </w:r>
      <w:r w:rsidRPr="00733409">
        <w:instrText xml:space="preserve"> HYPERLINK "http://www.ttb.org.tr/images/stories/file/2013/hatay_anteprpr. pdf" </w:instrText>
      </w:r>
      <w:r w:rsidRPr="00733409">
        <w:fldChar w:fldCharType="separate"/>
      </w:r>
      <w:r w:rsidRPr="00733409">
        <w:rPr>
          <w:rStyle w:val="Kpr"/>
        </w:rPr>
        <w:t xml:space="preserve">http://www.ttb.org.tr/images/stories/file/2013/hatay_anteprpr. </w:t>
      </w:r>
      <w:proofErr w:type="spellStart"/>
      <w:r w:rsidRPr="00733409">
        <w:rPr>
          <w:rStyle w:val="Kpr"/>
        </w:rPr>
        <w:t>pdf</w:t>
      </w:r>
      <w:proofErr w:type="spellEnd"/>
      <w:r w:rsidRPr="00733409">
        <w:fldChar w:fldCharType="end"/>
      </w:r>
      <w:r w:rsidRPr="00733409">
        <w:t>.</w:t>
      </w:r>
      <w:proofErr w:type="gramStart"/>
      <w:r w:rsidRPr="00733409">
        <w:t>)</w:t>
      </w:r>
      <w:proofErr w:type="gramEnd"/>
      <w:r w:rsidRPr="00733409">
        <w:t xml:space="preserve">  </w:t>
      </w:r>
    </w:p>
    <w:p w:rsidR="0077623D" w:rsidRPr="00733409" w:rsidRDefault="00D733E2" w:rsidP="00142087">
      <w:pPr>
        <w:jc w:val="both"/>
      </w:pPr>
      <w:r w:rsidRPr="00733409">
        <w:t>İ</w:t>
      </w:r>
      <w:r w:rsidR="00B93F77" w:rsidRPr="00733409">
        <w:t>llerde hastaneler ziyaret edil</w:t>
      </w:r>
      <w:r w:rsidR="0077623D" w:rsidRPr="00733409">
        <w:t>miş</w:t>
      </w:r>
      <w:r w:rsidR="00B93F77" w:rsidRPr="00733409">
        <w:t>, hastanelerde çal</w:t>
      </w:r>
      <w:r w:rsidR="0077623D" w:rsidRPr="00733409">
        <w:t xml:space="preserve">ışan hekimler ile görüşmeler ve </w:t>
      </w:r>
      <w:r w:rsidR="00B93F77" w:rsidRPr="00733409">
        <w:t>toplantılar yapıl</w:t>
      </w:r>
      <w:r w:rsidR="0077623D" w:rsidRPr="00733409">
        <w:t>mıştır</w:t>
      </w:r>
      <w:r w:rsidR="00B93F77" w:rsidRPr="00733409">
        <w:t>. Ayrıca illerin Vali ve Vali yardımcıları, İl Sağlık Müdürleri ve yardımcıları,</w:t>
      </w:r>
      <w:r w:rsidR="0077623D" w:rsidRPr="00733409">
        <w:t xml:space="preserve"> </w:t>
      </w:r>
      <w:r w:rsidR="00B93F77" w:rsidRPr="00733409">
        <w:t xml:space="preserve">Kamu Hastane Birlikleri Genel Sekreterleri ve hastane idarecileri ile </w:t>
      </w:r>
      <w:r w:rsidR="0077623D" w:rsidRPr="00733409">
        <w:t xml:space="preserve">görüşülmüştür. </w:t>
      </w:r>
    </w:p>
    <w:p w:rsidR="00AE6948" w:rsidRPr="00733409" w:rsidRDefault="0077623D" w:rsidP="00142087">
      <w:pPr>
        <w:jc w:val="both"/>
      </w:pPr>
      <w:proofErr w:type="gramStart"/>
      <w:r w:rsidRPr="00733409">
        <w:lastRenderedPageBreak/>
        <w:t xml:space="preserve">Raporda, </w:t>
      </w:r>
      <w:r w:rsidR="00AE6948" w:rsidRPr="00733409">
        <w:t>Başbakanlık Afet ve Acil Durum Yönetimi Başkanlığı (AFAD) tarafından 27 Mayıs 2013 tarihinde</w:t>
      </w:r>
      <w:r w:rsidR="00AE6948" w:rsidRPr="00733409">
        <w:rPr>
          <w:sz w:val="23"/>
          <w:szCs w:val="23"/>
        </w:rPr>
        <w:t xml:space="preserve"> verilen bilgilere göre çoğunluğu sınır illeri olmak üzere 8 ilde kurulan 14 </w:t>
      </w:r>
      <w:proofErr w:type="spellStart"/>
      <w:r w:rsidR="00AE6948" w:rsidRPr="00733409">
        <w:rPr>
          <w:sz w:val="23"/>
          <w:szCs w:val="23"/>
        </w:rPr>
        <w:t>çadırkent</w:t>
      </w:r>
      <w:proofErr w:type="spellEnd"/>
      <w:r w:rsidR="00AE6948" w:rsidRPr="00733409">
        <w:rPr>
          <w:sz w:val="23"/>
          <w:szCs w:val="23"/>
        </w:rPr>
        <w:t>, 1 geçici kabul merkezi ve 3 adet konteyner</w:t>
      </w:r>
      <w:r w:rsidR="00B93F77" w:rsidRPr="00733409">
        <w:rPr>
          <w:sz w:val="23"/>
          <w:szCs w:val="23"/>
        </w:rPr>
        <w:t xml:space="preserve"> </w:t>
      </w:r>
      <w:r w:rsidR="00AE6948" w:rsidRPr="00733409">
        <w:rPr>
          <w:sz w:val="23"/>
          <w:szCs w:val="23"/>
        </w:rPr>
        <w:t>kentte 200.000 e yakın sığınmac</w:t>
      </w:r>
      <w:r w:rsidRPr="00733409">
        <w:rPr>
          <w:sz w:val="23"/>
          <w:szCs w:val="23"/>
        </w:rPr>
        <w:t>ı kayıtlı olarak yaşadığı, başka kaynaklara göre ise</w:t>
      </w:r>
      <w:r w:rsidR="00AE6948" w:rsidRPr="00733409">
        <w:rPr>
          <w:sz w:val="23"/>
          <w:szCs w:val="23"/>
        </w:rPr>
        <w:t xml:space="preserve"> toplu barınma merkezleri dışındaki yerleşim alanlarında kayıtsız yaşayanlarla birlikte 300.000 Suriye vatandaşının ülkemizde bulunduğu</w:t>
      </w:r>
      <w:r w:rsidRPr="00733409">
        <w:rPr>
          <w:sz w:val="23"/>
          <w:szCs w:val="23"/>
        </w:rPr>
        <w:t xml:space="preserve"> bildirilmektedir. </w:t>
      </w:r>
      <w:proofErr w:type="gramEnd"/>
      <w:r w:rsidR="00AE6948" w:rsidRPr="00733409">
        <w:rPr>
          <w:sz w:val="23"/>
          <w:szCs w:val="23"/>
        </w:rPr>
        <w:t>Başta Suriye ile sınır illeri olan Şanlıurfa, Gaziantep, Kilis ve Hatay’da sınıra yakın bölgelerde süren çatışma ortamı ve bu bölgeden kaçan sığınmacıların yine özellikle bu kentlere yoğun göçü, bölgede iki yönlü bir olağandışı durun yaşanmasına neden ol</w:t>
      </w:r>
      <w:r w:rsidRPr="00733409">
        <w:rPr>
          <w:sz w:val="23"/>
          <w:szCs w:val="23"/>
        </w:rPr>
        <w:t>duğuna dikkat çekilmiştir.</w:t>
      </w:r>
      <w:r w:rsidR="00AE6948" w:rsidRPr="00733409">
        <w:rPr>
          <w:sz w:val="23"/>
          <w:szCs w:val="23"/>
        </w:rPr>
        <w:t xml:space="preserve"> </w:t>
      </w:r>
    </w:p>
    <w:p w:rsidR="0077623D" w:rsidRPr="00733409" w:rsidRDefault="0077623D" w:rsidP="00142087">
      <w:pPr>
        <w:jc w:val="both"/>
      </w:pPr>
      <w:r w:rsidRPr="00733409">
        <w:t>Raporda öneriler arasında dikkat çeken başlıklar şöyledir;</w:t>
      </w:r>
    </w:p>
    <w:p w:rsidR="0077623D" w:rsidRPr="00733409" w:rsidRDefault="0077623D" w:rsidP="00142087">
      <w:pPr>
        <w:pStyle w:val="ListeParagraf"/>
        <w:numPr>
          <w:ilvl w:val="0"/>
          <w:numId w:val="6"/>
        </w:numPr>
        <w:spacing w:after="163"/>
        <w:jc w:val="both"/>
        <w:rPr>
          <w:sz w:val="23"/>
          <w:szCs w:val="23"/>
        </w:rPr>
      </w:pPr>
      <w:r w:rsidRPr="00733409">
        <w:t xml:space="preserve">Sığınmacılara yoğun olarak hizmet veren birimlerde başta cerrahi uzmanlık alanları, ameliyathane ve yoğun bakımda çalışanlar olmak üzere, sağlık çalışanları hızla artan hasta yükü ve güvenlik kaygısı </w:t>
      </w:r>
      <w:proofErr w:type="spellStart"/>
      <w:r w:rsidRPr="00733409">
        <w:t>vb</w:t>
      </w:r>
      <w:proofErr w:type="spellEnd"/>
      <w:r w:rsidRPr="00733409">
        <w:t xml:space="preserve"> nedenlerle tükenmişlik durumuna doğru yol aldıkları gözlenmektedir. Hekimler ve sağlık çalışanlarına yönelik </w:t>
      </w:r>
      <w:proofErr w:type="spellStart"/>
      <w:r w:rsidRPr="00733409">
        <w:t>psikososyal</w:t>
      </w:r>
      <w:proofErr w:type="spellEnd"/>
      <w:r w:rsidRPr="00733409">
        <w:t xml:space="preserve"> destek hizmeti sağlanması</w:t>
      </w:r>
      <w:r w:rsidR="00A3558A" w:rsidRPr="00733409">
        <w:t xml:space="preserve"> gerekir.</w:t>
      </w:r>
    </w:p>
    <w:p w:rsidR="00A3558A" w:rsidRPr="00733409" w:rsidRDefault="0077623D" w:rsidP="00142087">
      <w:pPr>
        <w:pStyle w:val="ListeParagraf"/>
        <w:numPr>
          <w:ilvl w:val="0"/>
          <w:numId w:val="6"/>
        </w:numPr>
        <w:spacing w:after="163"/>
        <w:jc w:val="both"/>
        <w:rPr>
          <w:sz w:val="23"/>
          <w:szCs w:val="23"/>
        </w:rPr>
      </w:pPr>
      <w:r w:rsidRPr="00733409">
        <w:t>Ça</w:t>
      </w:r>
      <w:r w:rsidR="00A3558A" w:rsidRPr="00733409">
        <w:t>t</w:t>
      </w:r>
      <w:r w:rsidRPr="00733409">
        <w:t xml:space="preserve">ışma </w:t>
      </w:r>
      <w:r w:rsidRPr="00733409">
        <w:rPr>
          <w:sz w:val="23"/>
          <w:szCs w:val="23"/>
        </w:rPr>
        <w:t>ortamından gelen yaralıların üzerinden zaman zaman patlayıcı malzeme çık</w:t>
      </w:r>
      <w:r w:rsidR="00A3558A" w:rsidRPr="00733409">
        <w:rPr>
          <w:sz w:val="23"/>
          <w:szCs w:val="23"/>
        </w:rPr>
        <w:t>maktadır</w:t>
      </w:r>
      <w:r w:rsidRPr="00733409">
        <w:rPr>
          <w:sz w:val="23"/>
          <w:szCs w:val="23"/>
        </w:rPr>
        <w:t xml:space="preserve"> ve özellikle Kilis ve Reyhanlı Devlet Hastaneleri başta olmak üzere bu sorun can yakıcı bir noktaya gelmiştir. </w:t>
      </w:r>
      <w:proofErr w:type="gramStart"/>
      <w:r w:rsidRPr="00733409">
        <w:rPr>
          <w:sz w:val="23"/>
          <w:szCs w:val="23"/>
        </w:rPr>
        <w:t>diğer</w:t>
      </w:r>
      <w:proofErr w:type="gramEnd"/>
      <w:r w:rsidRPr="00733409">
        <w:rPr>
          <w:sz w:val="23"/>
          <w:szCs w:val="23"/>
        </w:rPr>
        <w:t xml:space="preserve"> yandan, </w:t>
      </w:r>
      <w:proofErr w:type="spellStart"/>
      <w:r w:rsidRPr="00733409">
        <w:rPr>
          <w:b/>
          <w:bCs/>
          <w:sz w:val="23"/>
          <w:szCs w:val="23"/>
        </w:rPr>
        <w:t>triyaj</w:t>
      </w:r>
      <w:proofErr w:type="spellEnd"/>
      <w:r w:rsidRPr="00733409">
        <w:rPr>
          <w:b/>
          <w:bCs/>
          <w:sz w:val="23"/>
          <w:szCs w:val="23"/>
        </w:rPr>
        <w:t xml:space="preserve"> alanlarında hasta ve yaralılarla yakınlarının ateşli silah ve patlayıcı maddelerden arındırılmış bir şekilde hastanelere ulaştırılması için gereken önlemler alınmalıdır. </w:t>
      </w:r>
    </w:p>
    <w:p w:rsidR="00A3558A" w:rsidRPr="00733409" w:rsidRDefault="0077623D" w:rsidP="00142087">
      <w:pPr>
        <w:pStyle w:val="ListeParagraf"/>
        <w:numPr>
          <w:ilvl w:val="0"/>
          <w:numId w:val="6"/>
        </w:numPr>
        <w:spacing w:after="163"/>
        <w:jc w:val="both"/>
        <w:rPr>
          <w:sz w:val="23"/>
          <w:szCs w:val="23"/>
        </w:rPr>
      </w:pPr>
      <w:r w:rsidRPr="00733409">
        <w:rPr>
          <w:sz w:val="23"/>
          <w:szCs w:val="23"/>
        </w:rPr>
        <w:t xml:space="preserve">Başta Antakya kent merkezi olmak üzere kendilerini doktor olarak tanıtan Suriyeli bazı şahıslar hastanelerde çok rahat bir şekilde yoğun bakım </w:t>
      </w:r>
      <w:proofErr w:type="gramStart"/>
      <w:r w:rsidRPr="00733409">
        <w:rPr>
          <w:sz w:val="23"/>
          <w:szCs w:val="23"/>
        </w:rPr>
        <w:t>dahil</w:t>
      </w:r>
      <w:proofErr w:type="gramEnd"/>
      <w:r w:rsidRPr="00733409">
        <w:rPr>
          <w:sz w:val="23"/>
          <w:szCs w:val="23"/>
        </w:rPr>
        <w:t xml:space="preserve"> her türlü tıbbi ortama girebilmektedirler. </w:t>
      </w:r>
      <w:proofErr w:type="gramStart"/>
      <w:r w:rsidRPr="00733409">
        <w:rPr>
          <w:sz w:val="23"/>
          <w:szCs w:val="23"/>
        </w:rPr>
        <w:t>Tehditkar</w:t>
      </w:r>
      <w:proofErr w:type="gramEnd"/>
      <w:r w:rsidRPr="00733409">
        <w:rPr>
          <w:sz w:val="23"/>
          <w:szCs w:val="23"/>
        </w:rPr>
        <w:t xml:space="preserve"> tutumları nedeniyle sağlık çalışanları tarafından engellenmeleri mümkün olamamaktadır. Bu kişiler bir yandan da zaman zaman etnik farklılık nedeniyle sığınmacı hastalarla yeterince ilgilenilmediğini iddia etmekte ve tartışmalara yol açmaktadırlar. Zaten hassas olan bölgede bu tartışmalar etnik kutuplaşmalara zemin hazırlanmaktadır. Bu kişilerin hastane ortamlarındaki bu tür faaliyetleri engellenmelidir. </w:t>
      </w:r>
    </w:p>
    <w:p w:rsidR="00A3558A" w:rsidRPr="00733409" w:rsidRDefault="0077623D" w:rsidP="00142087">
      <w:pPr>
        <w:pStyle w:val="ListeParagraf"/>
        <w:numPr>
          <w:ilvl w:val="0"/>
          <w:numId w:val="6"/>
        </w:numPr>
        <w:spacing w:after="163"/>
        <w:jc w:val="both"/>
        <w:rPr>
          <w:sz w:val="23"/>
          <w:szCs w:val="23"/>
        </w:rPr>
      </w:pPr>
      <w:r w:rsidRPr="00733409">
        <w:rPr>
          <w:sz w:val="23"/>
          <w:szCs w:val="23"/>
        </w:rPr>
        <w:t xml:space="preserve">Ateşli silah yaralanmasına ilişkin adli rapor </w:t>
      </w:r>
      <w:proofErr w:type="spellStart"/>
      <w:r w:rsidRPr="00733409">
        <w:rPr>
          <w:sz w:val="23"/>
          <w:szCs w:val="23"/>
        </w:rPr>
        <w:t>vb</w:t>
      </w:r>
      <w:proofErr w:type="spellEnd"/>
      <w:r w:rsidRPr="00733409">
        <w:rPr>
          <w:sz w:val="23"/>
          <w:szCs w:val="23"/>
        </w:rPr>
        <w:t xml:space="preserve"> hukuki </w:t>
      </w:r>
      <w:proofErr w:type="gramStart"/>
      <w:r w:rsidRPr="00733409">
        <w:rPr>
          <w:sz w:val="23"/>
          <w:szCs w:val="23"/>
        </w:rPr>
        <w:t>prosedürlerin</w:t>
      </w:r>
      <w:proofErr w:type="gramEnd"/>
      <w:r w:rsidRPr="00733409">
        <w:rPr>
          <w:sz w:val="23"/>
          <w:szCs w:val="23"/>
        </w:rPr>
        <w:t xml:space="preserve"> tam olarak uygulanmasına olanak sağlanmalıdır. </w:t>
      </w:r>
    </w:p>
    <w:p w:rsidR="00A3558A" w:rsidRPr="00733409" w:rsidRDefault="0077623D" w:rsidP="00142087">
      <w:pPr>
        <w:pStyle w:val="ListeParagraf"/>
        <w:numPr>
          <w:ilvl w:val="0"/>
          <w:numId w:val="6"/>
        </w:numPr>
        <w:spacing w:after="163"/>
        <w:jc w:val="both"/>
        <w:rPr>
          <w:sz w:val="23"/>
          <w:szCs w:val="23"/>
        </w:rPr>
      </w:pPr>
      <w:r w:rsidRPr="00733409">
        <w:rPr>
          <w:b/>
          <w:bCs/>
          <w:sz w:val="23"/>
          <w:szCs w:val="23"/>
        </w:rPr>
        <w:t xml:space="preserve">Geçici barınma merkezlerinde oluşturulan sağlık hizmet birimlerinin, yerleşim merkezinin ortasında yer alması güvenlik sorunu yaratmaktadır. Bu Birimlerin diğer kamu hizmet birimleri gibi girişte ve güvenli alanın içinde yer alması sağlanmalıdır. </w:t>
      </w:r>
    </w:p>
    <w:p w:rsidR="00A3558A" w:rsidRPr="00733409" w:rsidRDefault="0077623D" w:rsidP="00142087">
      <w:pPr>
        <w:pStyle w:val="ListeParagraf"/>
        <w:numPr>
          <w:ilvl w:val="0"/>
          <w:numId w:val="6"/>
        </w:numPr>
        <w:spacing w:after="163"/>
        <w:jc w:val="both"/>
        <w:rPr>
          <w:sz w:val="23"/>
          <w:szCs w:val="23"/>
        </w:rPr>
      </w:pPr>
      <w:r w:rsidRPr="00733409">
        <w:rPr>
          <w:sz w:val="23"/>
          <w:szCs w:val="23"/>
        </w:rPr>
        <w:t xml:space="preserve">Barınma merkezleri dışında kalan sığınmacıların kimlik tespiti yapılamaması önemli bir sorundur. Özellikle hastanelerde mükerrer başvurularda farklı kimliklerle kaydın önüne geçilmesi için çalışma başlatılmalıdır. Tercümanlık hizmetleri için hastane içinden görevlendirilen personel yetersiz kalmaktadır. Tercümanlık yapmak üzere için resmi görevlilerin sayısının hızla gereksinim duyulan düzeye çıkarılması gerekmektedir. </w:t>
      </w:r>
    </w:p>
    <w:p w:rsidR="00A3558A" w:rsidRPr="00733409" w:rsidRDefault="0077623D" w:rsidP="00142087">
      <w:pPr>
        <w:pStyle w:val="ListeParagraf"/>
        <w:numPr>
          <w:ilvl w:val="0"/>
          <w:numId w:val="6"/>
        </w:numPr>
        <w:spacing w:after="163"/>
        <w:jc w:val="both"/>
        <w:rPr>
          <w:sz w:val="23"/>
          <w:szCs w:val="23"/>
        </w:rPr>
      </w:pPr>
      <w:r w:rsidRPr="00733409">
        <w:rPr>
          <w:sz w:val="23"/>
          <w:szCs w:val="23"/>
        </w:rPr>
        <w:t>Bölgede kayıtsız ve ruhsatsız şekilde hizmet veren, ağırlıkla Suriyeli sağlık çalışanlarının görevli olduğu “</w:t>
      </w:r>
      <w:proofErr w:type="gramStart"/>
      <w:r w:rsidRPr="00733409">
        <w:rPr>
          <w:sz w:val="23"/>
          <w:szCs w:val="23"/>
        </w:rPr>
        <w:t>rehabilitasyon</w:t>
      </w:r>
      <w:proofErr w:type="gramEnd"/>
      <w:r w:rsidRPr="00733409">
        <w:rPr>
          <w:sz w:val="23"/>
          <w:szCs w:val="23"/>
        </w:rPr>
        <w:t xml:space="preserve"> </w:t>
      </w:r>
      <w:proofErr w:type="spellStart"/>
      <w:r w:rsidRPr="00733409">
        <w:rPr>
          <w:sz w:val="23"/>
          <w:szCs w:val="23"/>
        </w:rPr>
        <w:t>merkezleri”nin</w:t>
      </w:r>
      <w:proofErr w:type="spellEnd"/>
      <w:r w:rsidRPr="00733409">
        <w:rPr>
          <w:sz w:val="23"/>
          <w:szCs w:val="23"/>
        </w:rPr>
        <w:t xml:space="preserve"> denetim altına alınması ve özel sağlık kuruluşları için istenen standartlarda çalışmaları sağlanmalıdır. </w:t>
      </w:r>
    </w:p>
    <w:p w:rsidR="00A3558A" w:rsidRPr="00733409" w:rsidRDefault="0077623D" w:rsidP="00142087">
      <w:pPr>
        <w:pStyle w:val="ListeParagraf"/>
        <w:numPr>
          <w:ilvl w:val="0"/>
          <w:numId w:val="6"/>
        </w:numPr>
        <w:spacing w:after="163"/>
        <w:jc w:val="both"/>
        <w:rPr>
          <w:sz w:val="23"/>
          <w:szCs w:val="23"/>
        </w:rPr>
      </w:pPr>
      <w:r w:rsidRPr="00733409">
        <w:rPr>
          <w:sz w:val="23"/>
          <w:szCs w:val="23"/>
        </w:rPr>
        <w:lastRenderedPageBreak/>
        <w:t xml:space="preserve">Özellikle Kilis ve Reyhanlı’da görülme sıklığı arttığı ifade edilen başta hepatit A, su </w:t>
      </w:r>
      <w:proofErr w:type="spellStart"/>
      <w:proofErr w:type="gramStart"/>
      <w:r w:rsidRPr="00733409">
        <w:rPr>
          <w:sz w:val="23"/>
          <w:szCs w:val="23"/>
        </w:rPr>
        <w:t>çiçeği,kızamık</w:t>
      </w:r>
      <w:proofErr w:type="spellEnd"/>
      <w:proofErr w:type="gramEnd"/>
      <w:r w:rsidRPr="00733409">
        <w:rPr>
          <w:sz w:val="23"/>
          <w:szCs w:val="23"/>
        </w:rPr>
        <w:t xml:space="preserve"> ve </w:t>
      </w:r>
      <w:proofErr w:type="spellStart"/>
      <w:r w:rsidRPr="00733409">
        <w:rPr>
          <w:sz w:val="23"/>
          <w:szCs w:val="23"/>
        </w:rPr>
        <w:t>leishmania</w:t>
      </w:r>
      <w:proofErr w:type="spellEnd"/>
      <w:r w:rsidRPr="00733409">
        <w:rPr>
          <w:sz w:val="23"/>
          <w:szCs w:val="23"/>
        </w:rPr>
        <w:t xml:space="preserve"> olmak üzere bulaşıcı hastalıkların, bölgede salgın oluşturması riski çok yüksektir. Bölgede yerli halka ve sığınmacılara yönelik olmak üzere iyi bir bulaşıcı hastalık </w:t>
      </w:r>
      <w:proofErr w:type="spellStart"/>
      <w:r w:rsidRPr="00733409">
        <w:rPr>
          <w:sz w:val="23"/>
          <w:szCs w:val="23"/>
        </w:rPr>
        <w:t>sürveyans</w:t>
      </w:r>
      <w:proofErr w:type="spellEnd"/>
      <w:r w:rsidRPr="00733409">
        <w:rPr>
          <w:sz w:val="23"/>
          <w:szCs w:val="23"/>
        </w:rPr>
        <w:t xml:space="preserve"> programı oluşturulmasına acilen gereksinim vardır. </w:t>
      </w:r>
    </w:p>
    <w:p w:rsidR="0077623D" w:rsidRPr="00733409" w:rsidRDefault="0077623D" w:rsidP="00142087">
      <w:pPr>
        <w:pStyle w:val="ListeParagraf"/>
        <w:numPr>
          <w:ilvl w:val="0"/>
          <w:numId w:val="6"/>
        </w:numPr>
        <w:spacing w:after="163"/>
        <w:jc w:val="both"/>
        <w:rPr>
          <w:sz w:val="23"/>
          <w:szCs w:val="23"/>
        </w:rPr>
      </w:pPr>
      <w:r w:rsidRPr="00733409">
        <w:rPr>
          <w:sz w:val="23"/>
          <w:szCs w:val="23"/>
        </w:rPr>
        <w:t xml:space="preserve">Bir diğer tehlikeli bulaşıcı hastalık olarak tüberküloz olgularının arttığı bildirilmektedir. Saptanan yeni olgularda daha önceden ülkemizde görülen tüberküloz </w:t>
      </w:r>
      <w:proofErr w:type="spellStart"/>
      <w:r w:rsidRPr="00733409">
        <w:rPr>
          <w:sz w:val="23"/>
          <w:szCs w:val="23"/>
        </w:rPr>
        <w:t>suşundan</w:t>
      </w:r>
      <w:proofErr w:type="spellEnd"/>
      <w:r w:rsidRPr="00733409">
        <w:rPr>
          <w:sz w:val="23"/>
          <w:szCs w:val="23"/>
        </w:rPr>
        <w:t xml:space="preserve"> farklı bir </w:t>
      </w:r>
      <w:proofErr w:type="spellStart"/>
      <w:r w:rsidRPr="00733409">
        <w:rPr>
          <w:sz w:val="23"/>
          <w:szCs w:val="23"/>
        </w:rPr>
        <w:t>suşunhastalık</w:t>
      </w:r>
      <w:proofErr w:type="spellEnd"/>
      <w:r w:rsidRPr="00733409">
        <w:rPr>
          <w:sz w:val="23"/>
          <w:szCs w:val="23"/>
        </w:rPr>
        <w:t xml:space="preserve"> oluşturduğu yönündeki bulgulara yönelik incelemeler ve hastalığın yayılmasını önlemeye yönelik koruyucu tedbirler bir an önce gerçekleştirilmelidir.</w:t>
      </w:r>
    </w:p>
    <w:p w:rsidR="00EC040D" w:rsidRPr="00733409" w:rsidRDefault="00EC040D" w:rsidP="00142087">
      <w:pPr>
        <w:jc w:val="both"/>
        <w:rPr>
          <w:b/>
          <w:sz w:val="23"/>
          <w:szCs w:val="23"/>
        </w:rPr>
      </w:pPr>
    </w:p>
    <w:p w:rsidR="00B93F77" w:rsidRPr="00733409" w:rsidRDefault="0077623D" w:rsidP="00142087">
      <w:pPr>
        <w:jc w:val="both"/>
        <w:rPr>
          <w:b/>
          <w:sz w:val="23"/>
          <w:szCs w:val="23"/>
        </w:rPr>
      </w:pPr>
      <w:r w:rsidRPr="00733409">
        <w:rPr>
          <w:b/>
          <w:sz w:val="23"/>
          <w:szCs w:val="23"/>
        </w:rPr>
        <w:t xml:space="preserve"> </w:t>
      </w:r>
      <w:r w:rsidR="00B93F77" w:rsidRPr="00733409">
        <w:rPr>
          <w:b/>
          <w:sz w:val="23"/>
          <w:szCs w:val="23"/>
        </w:rPr>
        <w:t>Kasım 2013 FÜSUN SAYEK TTB RAPORLARI / KİTAPLARI – 2013: SURİYE İÇ SAVAŞI’NIN HATAY İLİNE ETKİLERİ</w:t>
      </w:r>
    </w:p>
    <w:p w:rsidR="00B93F77" w:rsidRPr="00733409" w:rsidRDefault="00B93F77" w:rsidP="00142087">
      <w:pPr>
        <w:jc w:val="both"/>
      </w:pPr>
      <w:r w:rsidRPr="00733409">
        <w:t xml:space="preserve">Dr. Füsun </w:t>
      </w:r>
      <w:proofErr w:type="spellStart"/>
      <w:r w:rsidRPr="00733409">
        <w:t>Sayek'i</w:t>
      </w:r>
      <w:proofErr w:type="spellEnd"/>
      <w:r w:rsidRPr="00733409">
        <w:t xml:space="preserve"> en iyi tanımlayabilecek özelliklerinden biri </w:t>
      </w:r>
      <w:r w:rsidR="00A3558A" w:rsidRPr="00733409">
        <w:t xml:space="preserve">olan </w:t>
      </w:r>
      <w:r w:rsidRPr="00733409">
        <w:t>savaş karşıtlığı</w:t>
      </w:r>
      <w:r w:rsidR="00A3558A" w:rsidRPr="00733409">
        <w:t xml:space="preserve">, ülkemize ağır etkileri bulunan savaşın özellikle onun defnedildiği kente olan etkilerini değerlendirmeyi, onun anısına saygı gereği atılması gereken bir adım haline getirmiştir. </w:t>
      </w:r>
      <w:r w:rsidRPr="00733409">
        <w:t>Antakya bölgesinde yürüt</w:t>
      </w:r>
      <w:r w:rsidR="00A3558A" w:rsidRPr="00733409">
        <w:t>ülen</w:t>
      </w:r>
      <w:r w:rsidRPr="00733409">
        <w:t xml:space="preserve"> bir alan çalışması ile Suriye iç savaşının </w:t>
      </w:r>
      <w:r w:rsidR="0006323D" w:rsidRPr="00733409">
        <w:t xml:space="preserve">kente </w:t>
      </w:r>
      <w:r w:rsidRPr="00733409">
        <w:t>etkileri üzerinden ülkemizde, bölgemizde, dünyada barışı gündemde tutmayı</w:t>
      </w:r>
      <w:r w:rsidR="0006323D" w:rsidRPr="00733409">
        <w:t xml:space="preserve"> </w:t>
      </w:r>
      <w:r w:rsidRPr="00733409">
        <w:t>ve savunmayı, Hatay ilinde çalışan meslektaşlarımızın “yurttaş ve hekim” olarak</w:t>
      </w:r>
      <w:r w:rsidR="0006323D" w:rsidRPr="00733409">
        <w:t xml:space="preserve"> </w:t>
      </w:r>
      <w:r w:rsidRPr="00733409">
        <w:t>süreçten</w:t>
      </w:r>
      <w:r w:rsidR="0006323D" w:rsidRPr="00733409">
        <w:t xml:space="preserve"> etkilenme düzeylerini saptamak</w:t>
      </w:r>
      <w:r w:rsidRPr="00733409">
        <w:t xml:space="preserve"> hedefle</w:t>
      </w:r>
      <w:r w:rsidR="0006323D" w:rsidRPr="00733409">
        <w:t>nmiştir</w:t>
      </w:r>
      <w:r w:rsidR="009B6531">
        <w:t xml:space="preserve"> </w:t>
      </w:r>
      <w:hyperlink r:id="rId7" w:history="1">
        <w:r w:rsidR="009B6531" w:rsidRPr="005F009C">
          <w:rPr>
            <w:rStyle w:val="Kpr"/>
          </w:rPr>
          <w:t>http://www.ttb.org.tr/kutuphane/fsayek2013_savas.pdf</w:t>
        </w:r>
      </w:hyperlink>
      <w:r w:rsidR="0006323D" w:rsidRPr="00733409">
        <w:t>.</w:t>
      </w:r>
    </w:p>
    <w:p w:rsidR="0006323D" w:rsidRPr="00733409" w:rsidRDefault="00B93F77" w:rsidP="00142087">
      <w:pPr>
        <w:jc w:val="both"/>
      </w:pPr>
      <w:r w:rsidRPr="00733409">
        <w:t>Hatay ilinde, Antakya</w:t>
      </w:r>
      <w:r w:rsidR="0006323D" w:rsidRPr="00733409">
        <w:t xml:space="preserve">, </w:t>
      </w:r>
      <w:proofErr w:type="gramStart"/>
      <w:r w:rsidRPr="00733409">
        <w:t xml:space="preserve">Reyhanlı </w:t>
      </w:r>
      <w:r w:rsidR="0006323D" w:rsidRPr="00733409">
        <w:t xml:space="preserve">, </w:t>
      </w:r>
      <w:r w:rsidRPr="00733409">
        <w:t>Samandağ</w:t>
      </w:r>
      <w:proofErr w:type="gramEnd"/>
      <w:r w:rsidR="0006323D" w:rsidRPr="00733409">
        <w:t xml:space="preserve">, </w:t>
      </w:r>
      <w:proofErr w:type="spellStart"/>
      <w:r w:rsidR="0006323D" w:rsidRPr="00733409">
        <w:t>Yayladağ</w:t>
      </w:r>
      <w:proofErr w:type="spellEnd"/>
      <w:r w:rsidR="0006323D" w:rsidRPr="00733409">
        <w:t xml:space="preserve">, </w:t>
      </w:r>
      <w:r w:rsidRPr="00733409">
        <w:t>Altınözü</w:t>
      </w:r>
      <w:r w:rsidR="0006323D" w:rsidRPr="00733409">
        <w:t>,</w:t>
      </w:r>
      <w:r w:rsidRPr="00733409">
        <w:t xml:space="preserve"> Kırıkhan</w:t>
      </w:r>
      <w:r w:rsidR="0006323D" w:rsidRPr="00733409">
        <w:t xml:space="preserve">, </w:t>
      </w:r>
      <w:r w:rsidRPr="00733409">
        <w:t>İskenderun</w:t>
      </w:r>
      <w:r w:rsidR="0006323D" w:rsidRPr="00733409">
        <w:t xml:space="preserve"> </w:t>
      </w:r>
      <w:r w:rsidRPr="00733409">
        <w:t xml:space="preserve">ilçeleri ve Vakıflı – Fidanlı - </w:t>
      </w:r>
      <w:proofErr w:type="spellStart"/>
      <w:r w:rsidRPr="00733409">
        <w:t>Yalangöz</w:t>
      </w:r>
      <w:proofErr w:type="spellEnd"/>
      <w:r w:rsidRPr="00733409">
        <w:t xml:space="preserve"> köyleri ile Tavla Beldesinde 30</w:t>
      </w:r>
      <w:r w:rsidR="0006323D" w:rsidRPr="00733409">
        <w:t xml:space="preserve"> </w:t>
      </w:r>
      <w:r w:rsidRPr="00733409">
        <w:t>yurttaş ve 12 hekim toplam 42 kişiyle Mayıs-Haziran 2013 tarihleri arasında, derinlemesine</w:t>
      </w:r>
      <w:r w:rsidR="0006323D" w:rsidRPr="00733409">
        <w:t xml:space="preserve"> </w:t>
      </w:r>
      <w:r w:rsidRPr="00733409">
        <w:t>yüz yüze görüşme yapıl</w:t>
      </w:r>
      <w:r w:rsidR="0006323D" w:rsidRPr="00733409">
        <w:t>mış g</w:t>
      </w:r>
      <w:r w:rsidRPr="00733409">
        <w:t>örüşmeler sorun tespiti, sorunu değerlendirme</w:t>
      </w:r>
      <w:r w:rsidR="0006323D" w:rsidRPr="00733409">
        <w:t xml:space="preserve"> </w:t>
      </w:r>
      <w:r w:rsidRPr="00733409">
        <w:t>ve kişisel tanıma olmak üzere üç bölümde gerçekleştiril</w:t>
      </w:r>
      <w:r w:rsidR="0006323D" w:rsidRPr="00733409">
        <w:t>miştir.</w:t>
      </w:r>
    </w:p>
    <w:p w:rsidR="00B93F77" w:rsidRPr="00733409" w:rsidRDefault="00A3558A" w:rsidP="00142087">
      <w:pPr>
        <w:jc w:val="both"/>
      </w:pPr>
      <w:r w:rsidRPr="00733409">
        <w:t>Hatay'da yurttaşların Suriye ile olan ilişkilerinin yanı sıra yaşadıkları, yaşadıklarını</w:t>
      </w:r>
      <w:r w:rsidR="0006323D" w:rsidRPr="00733409">
        <w:t xml:space="preserve"> </w:t>
      </w:r>
      <w:r w:rsidRPr="00733409">
        <w:t>değerlendirme ve algılamaları ele alın</w:t>
      </w:r>
      <w:r w:rsidR="0006323D" w:rsidRPr="00733409">
        <w:t>mıştır</w:t>
      </w:r>
      <w:r w:rsidRPr="00733409">
        <w:t>. Karar süreçlerinde yer alabilme, doğru</w:t>
      </w:r>
      <w:r w:rsidR="0006323D" w:rsidRPr="00733409">
        <w:t xml:space="preserve"> </w:t>
      </w:r>
      <w:r w:rsidRPr="00733409">
        <w:t>bilgilendirilme, yurttaş olarak haklarını kullanabilme gibi önemli başlıklarda değerlendirmeler</w:t>
      </w:r>
      <w:r w:rsidR="0006323D" w:rsidRPr="00733409">
        <w:t xml:space="preserve"> </w:t>
      </w:r>
      <w:r w:rsidRPr="00733409">
        <w:t>yapıl</w:t>
      </w:r>
      <w:r w:rsidR="0006323D" w:rsidRPr="00733409">
        <w:t>mış, s</w:t>
      </w:r>
      <w:r w:rsidRPr="00733409">
        <w:t>ağlık hizmetlerine erişimde yaşanan güçlükler yanında hekimlerin yaşananlara</w:t>
      </w:r>
      <w:r w:rsidR="0006323D" w:rsidRPr="00733409">
        <w:t xml:space="preserve"> </w:t>
      </w:r>
      <w:r w:rsidRPr="00733409">
        <w:t>dair görüşleri, savaşın kadınlara ve çocuklara etkilerine değ</w:t>
      </w:r>
      <w:r w:rsidR="0006323D" w:rsidRPr="00733409">
        <w:t>inilmiştir. S</w:t>
      </w:r>
      <w:r w:rsidRPr="00733409">
        <w:t>uriye'den göç edenlerin durumlarına, kamplara, sürmekte olan savaşa ve çatışmanın</w:t>
      </w:r>
      <w:r w:rsidR="0006323D" w:rsidRPr="00733409">
        <w:t xml:space="preserve"> </w:t>
      </w:r>
      <w:r w:rsidRPr="00733409">
        <w:t>durması için yapılması gerekenlere dair değerlendirmeler sorul</w:t>
      </w:r>
      <w:r w:rsidR="0006323D" w:rsidRPr="00733409">
        <w:t>muş ve h</w:t>
      </w:r>
      <w:r w:rsidRPr="00733409">
        <w:t>ükümetin</w:t>
      </w:r>
      <w:r w:rsidR="0006323D" w:rsidRPr="00733409">
        <w:t xml:space="preserve"> </w:t>
      </w:r>
      <w:r w:rsidRPr="00733409">
        <w:t>Ortadoğu politikalarına ilişkin görüşler alı</w:t>
      </w:r>
      <w:r w:rsidR="0006323D" w:rsidRPr="00733409">
        <w:t>nmıştır</w:t>
      </w:r>
      <w:r w:rsidRPr="00733409">
        <w:t>.</w:t>
      </w:r>
    </w:p>
    <w:p w:rsidR="00EC040D" w:rsidRPr="00733409" w:rsidRDefault="00EC040D" w:rsidP="00142087">
      <w:pPr>
        <w:jc w:val="both"/>
        <w:rPr>
          <w:b/>
        </w:rPr>
      </w:pPr>
    </w:p>
    <w:p w:rsidR="00166A50" w:rsidRPr="00733409" w:rsidRDefault="00165A27" w:rsidP="00142087">
      <w:pPr>
        <w:jc w:val="both"/>
        <w:rPr>
          <w:b/>
        </w:rPr>
      </w:pPr>
      <w:r w:rsidRPr="00733409">
        <w:rPr>
          <w:b/>
        </w:rPr>
        <w:t xml:space="preserve">31 Ocak 2014 </w:t>
      </w:r>
      <w:r w:rsidR="00166A50" w:rsidRPr="00733409">
        <w:rPr>
          <w:b/>
        </w:rPr>
        <w:t xml:space="preserve">Türkiye’de Çocuk Felci Tehdidi: Arınmayı Başarmıştık, Salgını Önlemeliyiz! </w:t>
      </w:r>
      <w:r w:rsidRPr="00733409">
        <w:rPr>
          <w:b/>
        </w:rPr>
        <w:t>Basın açıklaması</w:t>
      </w:r>
    </w:p>
    <w:p w:rsidR="00165A27" w:rsidRPr="00733409" w:rsidRDefault="00165A27" w:rsidP="00142087">
      <w:pPr>
        <w:jc w:val="both"/>
      </w:pPr>
      <w:proofErr w:type="gramStart"/>
      <w:r w:rsidRPr="00733409">
        <w:t xml:space="preserve">Ülkemizde ve Suriye’de 1999’dan beri görülmeyen ve eradikasyon aşamasında olan çocuk felci hastalığı </w:t>
      </w:r>
      <w:r w:rsidR="009B6531">
        <w:t xml:space="preserve">özelinde </w:t>
      </w:r>
      <w:r w:rsidRPr="00733409">
        <w:t xml:space="preserve">hem Türkiye’de sağlıkta dönüşüm programının yarattığı tahribat hem Suriye’de savaş nedeniyle temel sağlık hizmetlerinin çökmesi sonrası yaşanan salgın hem de Suriye’den ülkemize gelen sığınmacıların kamplarla sınırlı olmayan hareketliliği </w:t>
      </w:r>
      <w:r w:rsidR="00C718EC" w:rsidRPr="00733409">
        <w:t xml:space="preserve">nedeniyle yeniden bir salgın riskiyle karşı karşıya kaldık. </w:t>
      </w:r>
      <w:proofErr w:type="gramEnd"/>
      <w:r w:rsidR="00C718EC" w:rsidRPr="00733409">
        <w:t xml:space="preserve">Bunun üzerine sağlık bakanlığını daha aktif ve doğrudan çaba göstermeye çağıran hem de sağlık </w:t>
      </w:r>
      <w:r w:rsidR="00C718EC" w:rsidRPr="00733409">
        <w:lastRenderedPageBreak/>
        <w:t>çalışanlarını bu konuda katkıda bulunmaya ve süreci izlemeye çağıran bir açıklama yapılmıştır</w:t>
      </w:r>
      <w:r w:rsidR="009B6531">
        <w:t xml:space="preserve"> </w:t>
      </w:r>
      <w:hyperlink r:id="rId8" w:history="1">
        <w:r w:rsidR="009B6531" w:rsidRPr="005F009C">
          <w:rPr>
            <w:rStyle w:val="Kpr"/>
          </w:rPr>
          <w:t>http://www.ttb.org.tr/index.php/Haberler/polio-4323.html</w:t>
        </w:r>
      </w:hyperlink>
      <w:r w:rsidR="00C718EC" w:rsidRPr="00733409">
        <w:t>.</w:t>
      </w:r>
    </w:p>
    <w:p w:rsidR="00EC040D" w:rsidRPr="00733409" w:rsidRDefault="00EC040D" w:rsidP="00142087">
      <w:pPr>
        <w:jc w:val="both"/>
        <w:rPr>
          <w:b/>
        </w:rPr>
      </w:pPr>
    </w:p>
    <w:p w:rsidR="00166A50" w:rsidRPr="00733409" w:rsidRDefault="00C718EC" w:rsidP="00142087">
      <w:pPr>
        <w:jc w:val="both"/>
        <w:rPr>
          <w:b/>
        </w:rPr>
      </w:pPr>
      <w:r w:rsidRPr="00733409">
        <w:rPr>
          <w:b/>
        </w:rPr>
        <w:t xml:space="preserve">Ocak 2014 </w:t>
      </w:r>
      <w:r w:rsidR="00166A50" w:rsidRPr="00733409">
        <w:rPr>
          <w:b/>
        </w:rPr>
        <w:t xml:space="preserve">SURİYELİ SIĞINMACILAR VE SAĞLIK HİZMETLERİ RAPORU </w:t>
      </w:r>
    </w:p>
    <w:p w:rsidR="00C718EC" w:rsidRPr="00733409" w:rsidRDefault="00C718EC" w:rsidP="00142087">
      <w:pPr>
        <w:jc w:val="both"/>
      </w:pPr>
      <w:proofErr w:type="gramStart"/>
      <w:r w:rsidRPr="00733409">
        <w:t xml:space="preserve">Sağlık emekçilerinin kolektif bir çabasının ürünü olarak Mayıs-Kasım 2013 tarihleri arasında sığınmacılara yönelik </w:t>
      </w:r>
      <w:r w:rsidR="009B6531">
        <w:t xml:space="preserve">olarak </w:t>
      </w:r>
      <w:r w:rsidRPr="00733409">
        <w:t xml:space="preserve">TTB, bölge tabip odaları ve Sağlık ve Sosyal Hizmet Emekçileri Sendikası şubelerinin yürüttüğü çalışmalardan yararlanılarak hazırlanan bu raporda Diyarbakır, Şanlıurfa, Batman, Gaziantep, Kızıltepe ve Nusaybin </w:t>
      </w:r>
      <w:proofErr w:type="spellStart"/>
      <w:r w:rsidRPr="00733409">
        <w:t>yanısıra</w:t>
      </w:r>
      <w:proofErr w:type="spellEnd"/>
      <w:r w:rsidRPr="00733409">
        <w:t xml:space="preserve"> </w:t>
      </w:r>
      <w:proofErr w:type="spellStart"/>
      <w:r w:rsidRPr="00733409">
        <w:t>Rojova</w:t>
      </w:r>
      <w:proofErr w:type="spellEnd"/>
      <w:r w:rsidRPr="00733409">
        <w:t xml:space="preserve"> bölgesinde yapılan incelemelerle savaş ve göçe bağlı gelişen sağlık/sağlık hizmeti sorunları ele alınmıştır</w:t>
      </w:r>
      <w:r w:rsidR="009B6531">
        <w:t xml:space="preserve"> </w:t>
      </w:r>
      <w:hyperlink r:id="rId9" w:history="1">
        <w:r w:rsidR="009B6531" w:rsidRPr="005F009C">
          <w:rPr>
            <w:rStyle w:val="Kpr"/>
          </w:rPr>
          <w:t>http://www.ttb.org.tr/kutuphane/siginmacirpr.pdf</w:t>
        </w:r>
      </w:hyperlink>
      <w:r w:rsidRPr="00733409">
        <w:t>.</w:t>
      </w:r>
      <w:proofErr w:type="gramEnd"/>
    </w:p>
    <w:p w:rsidR="005B2501" w:rsidRPr="00733409" w:rsidRDefault="00C718EC" w:rsidP="00142087">
      <w:pPr>
        <w:jc w:val="both"/>
      </w:pPr>
      <w:proofErr w:type="gramStart"/>
      <w:r w:rsidRPr="00733409">
        <w:t xml:space="preserve">Raporda, TTB Merkez Konsey’inin katkılarıyla 25. si düzenlenen “Bulaşıcı Hastalıklar, Sığınmacılar ve Sağlık” temalı Halk Sağlığı Kolu Gezici Eğitim Semineri 7-14 Eylül 2013 tarihleri arasında gerçekleştirilen Diyarbakır, Batman, Mardin, Şanlıurfa, Gaziantep illerinde yapılan gözlemler ve görüşmeler ve gerekli resmi izinler alınamamasına rağmen ziyaret edilen iki tane sığınmacı kampı (Midyat ve Harran) incelemesi sonuçları yer almaktadır. </w:t>
      </w:r>
      <w:proofErr w:type="gramEnd"/>
      <w:r w:rsidRPr="00733409">
        <w:t>Ayrıca Kızıltepe ve Nusaybin’de SES yöneticileriyle birlikte sığınmacılarla ve sağlık emekçileriyle yapılan görüşmeler</w:t>
      </w:r>
      <w:r w:rsidR="005B2501" w:rsidRPr="00733409">
        <w:t xml:space="preserve">, </w:t>
      </w:r>
      <w:r w:rsidRPr="00733409">
        <w:t xml:space="preserve"> </w:t>
      </w:r>
      <w:r w:rsidR="005B2501" w:rsidRPr="00733409">
        <w:t xml:space="preserve">İstanbul Tabip Odası İnsan Hakları Komisyonu üyelerinin de </w:t>
      </w:r>
      <w:proofErr w:type="spellStart"/>
      <w:r w:rsidR="005B2501" w:rsidRPr="00733409">
        <w:t>içersinde</w:t>
      </w:r>
      <w:proofErr w:type="spellEnd"/>
      <w:r w:rsidR="005B2501" w:rsidRPr="00733409">
        <w:t xml:space="preserve"> yer aldığı demokratik kitle örgütleri (İHD, Göç-Der, TOHAV, Eşit Haklar Derneği) üyeleri tarafından Eylül </w:t>
      </w:r>
      <w:proofErr w:type="gramStart"/>
      <w:r w:rsidR="005B2501" w:rsidRPr="00733409">
        <w:t>ayında  İstanbul’un</w:t>
      </w:r>
      <w:proofErr w:type="gramEnd"/>
      <w:r w:rsidR="005B2501" w:rsidRPr="00733409">
        <w:t xml:space="preserve"> </w:t>
      </w:r>
      <w:proofErr w:type="spellStart"/>
      <w:r w:rsidR="005B2501" w:rsidRPr="00733409">
        <w:t>Bayramtepe</w:t>
      </w:r>
      <w:proofErr w:type="spellEnd"/>
      <w:r w:rsidR="005B2501" w:rsidRPr="00733409">
        <w:t xml:space="preserve">, Eminönü, Gaziosmanpaşa, Kanarya ve </w:t>
      </w:r>
      <w:proofErr w:type="spellStart"/>
      <w:r w:rsidR="005B2501" w:rsidRPr="00733409">
        <w:t>Küçükpazar</w:t>
      </w:r>
      <w:proofErr w:type="spellEnd"/>
      <w:r w:rsidR="005B2501" w:rsidRPr="00733409">
        <w:t xml:space="preserve"> semtlerinde gerçekleştirdiği</w:t>
      </w:r>
      <w:r w:rsidRPr="00733409">
        <w:t xml:space="preserve"> </w:t>
      </w:r>
      <w:r w:rsidR="005B2501" w:rsidRPr="00733409">
        <w:t xml:space="preserve">görüşmeler gibi çok sayıda araştırmanın bulgularından yararlanılmıştır. </w:t>
      </w:r>
    </w:p>
    <w:p w:rsidR="00C718EC" w:rsidRPr="00733409" w:rsidRDefault="005B2501" w:rsidP="00142087">
      <w:pPr>
        <w:jc w:val="both"/>
      </w:pPr>
      <w:proofErr w:type="gramStart"/>
      <w:r w:rsidRPr="00733409">
        <w:t xml:space="preserve">Bunun yanı sıra Bölge Tabip Odaları’nın </w:t>
      </w:r>
      <w:proofErr w:type="spellStart"/>
      <w:r w:rsidRPr="00733409">
        <w:t>Rojova</w:t>
      </w:r>
      <w:proofErr w:type="spellEnd"/>
      <w:r w:rsidRPr="00733409">
        <w:t xml:space="preserve"> ile ilgili çalışmaları, DTK, SES, bölgedeki tabip odaları, Diyarbakır Eczacılar Odası ve diş hekimlerinden oluşan heyet </w:t>
      </w:r>
      <w:proofErr w:type="spellStart"/>
      <w:r w:rsidRPr="00733409">
        <w:t>Rojava’da</w:t>
      </w:r>
      <w:proofErr w:type="spellEnd"/>
      <w:r w:rsidRPr="00733409">
        <w:t xml:space="preserve"> incelemeleri (Mayıs 2013 ve Ağustos 2013 incelemeleri), Suriyeli Sığınmacılar ve Sağlık Hizmetleri Raporu, 7. Ulusal Sağlık Kongresi (Batman 5-6 Ekim 2013) katılımcısı </w:t>
      </w:r>
      <w:proofErr w:type="spellStart"/>
      <w:r w:rsidRPr="00733409">
        <w:t>Rojava’lı</w:t>
      </w:r>
      <w:proofErr w:type="spellEnd"/>
      <w:r w:rsidRPr="00733409">
        <w:t xml:space="preserve"> sağlık çalışanlarının tebliğlerinden elde edilen bilgiler derlenmiştir. </w:t>
      </w:r>
      <w:proofErr w:type="gramEnd"/>
    </w:p>
    <w:p w:rsidR="005B2501" w:rsidRPr="00733409" w:rsidRDefault="005B2501" w:rsidP="00142087">
      <w:pPr>
        <w:jc w:val="both"/>
      </w:pPr>
      <w:r w:rsidRPr="00733409">
        <w:t>Raporda dikkati çeken öneriler şöyledir:</w:t>
      </w:r>
    </w:p>
    <w:p w:rsidR="005B2501" w:rsidRPr="00733409" w:rsidRDefault="005B2501" w:rsidP="00142087">
      <w:pPr>
        <w:pStyle w:val="ListeParagraf"/>
        <w:numPr>
          <w:ilvl w:val="0"/>
          <w:numId w:val="6"/>
        </w:numPr>
        <w:jc w:val="both"/>
      </w:pPr>
      <w:r w:rsidRPr="00733409">
        <w:t xml:space="preserve">Sığınmacı kampları DSÖ standartlarına uygun kurulmaya çalışılsa da kamplarda sağlık hizmetlerinin yürütülmesi ile ilgili önerilere uyum gösterilmediği tespit edilmiştir. Amaçlanmış bir </w:t>
      </w:r>
      <w:proofErr w:type="spellStart"/>
      <w:r w:rsidRPr="00733409">
        <w:t>surveyans</w:t>
      </w:r>
      <w:proofErr w:type="spellEnd"/>
      <w:r w:rsidRPr="00733409">
        <w:t xml:space="preserve"> çalışması gözlenmemiştir. Sağlık çalışanının istihdamı, çalışma koşullarının düzenlenmesi konusunda ciddi aksaklıklar mevcuttur. Sağlık çalışanları çoğunluğunun ODSH eğitimi almadığı, mesleğin erken yıllarında ve deneyimsiz oldukları görülmüştür.</w:t>
      </w:r>
    </w:p>
    <w:p w:rsidR="005B2501" w:rsidRPr="00733409" w:rsidRDefault="005B2501" w:rsidP="00142087">
      <w:pPr>
        <w:pStyle w:val="ListeParagraf"/>
        <w:numPr>
          <w:ilvl w:val="0"/>
          <w:numId w:val="6"/>
        </w:numPr>
        <w:jc w:val="both"/>
      </w:pPr>
      <w:r w:rsidRPr="00733409">
        <w:t>Kamplar sağlık çalışanları açısından niceliksel olarak desteklenmelidir. Yine psikolog, diş hekimi, çocuk psikiyatristi, halk sağlığı eğitimi almış sağlık çalışanı vb. sağlık çalışanı ekibi zenginleştirilmelidir.</w:t>
      </w:r>
    </w:p>
    <w:p w:rsidR="005B2501" w:rsidRPr="00733409" w:rsidRDefault="005B2501" w:rsidP="00142087">
      <w:pPr>
        <w:pStyle w:val="ListeParagraf"/>
        <w:numPr>
          <w:ilvl w:val="0"/>
          <w:numId w:val="6"/>
        </w:numPr>
        <w:jc w:val="both"/>
      </w:pPr>
      <w:r w:rsidRPr="00733409">
        <w:t>Poliklinik hizmetleri sırasında dil farklılığının neden olduğu iletişim sorunlarının giderilmesi amacıyla dil bilen sağlık çalışanlarına öncelik vermesi daha uygun bir istihdam politikası olacaktır.</w:t>
      </w:r>
    </w:p>
    <w:p w:rsidR="005B2501" w:rsidRPr="00733409" w:rsidRDefault="005B2501" w:rsidP="00142087">
      <w:pPr>
        <w:pStyle w:val="ListeParagraf"/>
        <w:numPr>
          <w:ilvl w:val="0"/>
          <w:numId w:val="6"/>
        </w:numPr>
        <w:jc w:val="both"/>
      </w:pPr>
      <w:r w:rsidRPr="00733409">
        <w:t>Zorunlu hizmet ile gelen hekimlerin çoğunluğu dikkate alındığında tıp fakültelerinin altıncı sınıf müfredatlarına ODSH, Savaş ve Hekimlik Tutumu eklenmelidir.</w:t>
      </w:r>
    </w:p>
    <w:p w:rsidR="005B2501" w:rsidRPr="00733409" w:rsidRDefault="005B2501" w:rsidP="00142087">
      <w:pPr>
        <w:pStyle w:val="ListeParagraf"/>
        <w:numPr>
          <w:ilvl w:val="0"/>
          <w:numId w:val="6"/>
        </w:numPr>
        <w:jc w:val="both"/>
      </w:pPr>
      <w:r w:rsidRPr="00733409">
        <w:lastRenderedPageBreak/>
        <w:t xml:space="preserve">Koruyucu sağlık hizmetlerinin standardize edilerek, yerinde (çadır ya da </w:t>
      </w:r>
      <w:proofErr w:type="spellStart"/>
      <w:r w:rsidRPr="00733409">
        <w:t>konteynerda</w:t>
      </w:r>
      <w:proofErr w:type="spellEnd"/>
      <w:r w:rsidRPr="00733409">
        <w:t>) verilmeli, bu amaçla çalışan sağlık çalışanı (ebe, hemşire vb.) sayısının artırılmalıdır.</w:t>
      </w:r>
    </w:p>
    <w:p w:rsidR="005B2501" w:rsidRPr="00733409" w:rsidRDefault="005B2501" w:rsidP="00142087">
      <w:pPr>
        <w:pStyle w:val="ListeParagraf"/>
        <w:numPr>
          <w:ilvl w:val="0"/>
          <w:numId w:val="6"/>
        </w:numPr>
        <w:jc w:val="both"/>
      </w:pPr>
      <w:r w:rsidRPr="00733409">
        <w:t xml:space="preserve">Sağlık hizmetlerinin tümünün (tedavi edici, koruyucu) bilgisayar </w:t>
      </w:r>
      <w:proofErr w:type="spellStart"/>
      <w:r w:rsidRPr="00733409">
        <w:t>bilgisayar</w:t>
      </w:r>
      <w:proofErr w:type="spellEnd"/>
      <w:r w:rsidRPr="00733409">
        <w:t xml:space="preserve"> ortamında kayıt altına alınmalı, ODSH programları ile uyumlu </w:t>
      </w:r>
      <w:proofErr w:type="spellStart"/>
      <w:r w:rsidRPr="00733409">
        <w:t>surveyans</w:t>
      </w:r>
      <w:proofErr w:type="spellEnd"/>
      <w:r w:rsidRPr="00733409">
        <w:t xml:space="preserve"> programları yaşama geçirilmeli ve gerekli sağlık göstergeleri periyodik olarak hesaplanarak sığınmacılar ve kamuoyu ile paylaşılmalıdır.</w:t>
      </w:r>
    </w:p>
    <w:p w:rsidR="005B2501" w:rsidRPr="00733409" w:rsidRDefault="005B2501" w:rsidP="00142087">
      <w:pPr>
        <w:pStyle w:val="ListeParagraf"/>
        <w:numPr>
          <w:ilvl w:val="0"/>
          <w:numId w:val="6"/>
        </w:numPr>
        <w:jc w:val="both"/>
      </w:pPr>
      <w:r w:rsidRPr="00733409">
        <w:t>Çadır başına düşen kişi sayısı azaltılmalı, çadır, tercihen konteyner sayısı artırılmalıdır.</w:t>
      </w:r>
    </w:p>
    <w:p w:rsidR="005B2501" w:rsidRPr="00733409" w:rsidRDefault="005B2501" w:rsidP="00142087">
      <w:pPr>
        <w:pStyle w:val="ListeParagraf"/>
        <w:numPr>
          <w:ilvl w:val="0"/>
          <w:numId w:val="6"/>
        </w:numPr>
        <w:jc w:val="both"/>
      </w:pPr>
      <w:r w:rsidRPr="00733409">
        <w:t>Kamplardaki sağlık hizmetlerinin hizmet satın alma ile gördürülmesi ciddi bir sorundur. Tamamen kamusal amaçlı yürütülmesi gereken hizmetin özelleştirme mantığı ile yürütülmesi anlaşılamamıştır. Benzer durum marketler için de geçerlidir. İşletme esaslı çalışan marketlerin gıda vb. malzemenin çok yüksek fiyatlarla temin edilmesine yol açtığı gözlenmiştir. Zaten sınırlı gelire sahip sığınmacılar için bu durum ciddi erişim sorunlarına da yol açması kaçınılmazdır. Market vb. yerlerin mutlaka kamu tarafından, kar amacı güdülmeden çalıştırılmalıdır.</w:t>
      </w:r>
    </w:p>
    <w:p w:rsidR="005B2501" w:rsidRPr="00733409" w:rsidRDefault="005B2501" w:rsidP="00142087">
      <w:pPr>
        <w:jc w:val="both"/>
      </w:pPr>
      <w:proofErr w:type="spellStart"/>
      <w:r w:rsidRPr="00733409">
        <w:t>Roj</w:t>
      </w:r>
      <w:r w:rsidR="003652F0" w:rsidRPr="00733409">
        <w:t>a</w:t>
      </w:r>
      <w:r w:rsidRPr="00733409">
        <w:t>va’da</w:t>
      </w:r>
      <w:proofErr w:type="spellEnd"/>
      <w:r w:rsidRPr="00733409">
        <w:t xml:space="preserve"> yaşanan sağlık sorunlarına yönelik dile getirilen önlem önerileri şunlardır:</w:t>
      </w:r>
    </w:p>
    <w:p w:rsidR="005B2501" w:rsidRPr="00733409" w:rsidRDefault="005B2501" w:rsidP="00142087">
      <w:pPr>
        <w:pStyle w:val="ListeParagraf"/>
        <w:numPr>
          <w:ilvl w:val="0"/>
          <w:numId w:val="6"/>
        </w:numPr>
        <w:jc w:val="both"/>
      </w:pPr>
      <w:r w:rsidRPr="00733409">
        <w:t>İnsani yardıma izin verilmesi</w:t>
      </w:r>
    </w:p>
    <w:p w:rsidR="005B2501" w:rsidRPr="00733409" w:rsidRDefault="005B2501" w:rsidP="00142087">
      <w:pPr>
        <w:pStyle w:val="ListeParagraf"/>
        <w:numPr>
          <w:ilvl w:val="0"/>
          <w:numId w:val="6"/>
        </w:numPr>
        <w:jc w:val="both"/>
      </w:pPr>
      <w:r w:rsidRPr="00733409">
        <w:t>İlaç, tıbbi malzeme, gıda ambargosu kaldırılması (Türkiye, Suriye ve Güney Kürdistan tarafından)</w:t>
      </w:r>
    </w:p>
    <w:p w:rsidR="005B2501" w:rsidRPr="00733409" w:rsidRDefault="005B2501" w:rsidP="00142087">
      <w:pPr>
        <w:pStyle w:val="ListeParagraf"/>
        <w:numPr>
          <w:ilvl w:val="0"/>
          <w:numId w:val="6"/>
        </w:numPr>
        <w:jc w:val="both"/>
      </w:pPr>
      <w:r w:rsidRPr="00733409">
        <w:t>Türkiye genelinde başlatılan çok sayıda kampanya ile elde edilen yardımların (ilaç, gıda, giyecek) özerk bölgeye geçişinin sağlanması için özellikle mağdur bölgelere erişim olanağı taşıyan Antep İslahiye, Mardin Nusaybin ve Urfa Akçakale olmak üzere tüm sınır kapılarının bir an önce açılması</w:t>
      </w:r>
    </w:p>
    <w:p w:rsidR="005B2501" w:rsidRPr="00733409" w:rsidRDefault="005B2501" w:rsidP="00142087">
      <w:pPr>
        <w:pStyle w:val="ListeParagraf"/>
        <w:numPr>
          <w:ilvl w:val="0"/>
          <w:numId w:val="6"/>
        </w:numPr>
        <w:jc w:val="both"/>
      </w:pPr>
      <w:r w:rsidRPr="00733409">
        <w:t>Türkiye hükümeti tarafından sınırlı açılan Nusaybin kapısının sürekli olarak açık tutulması</w:t>
      </w:r>
    </w:p>
    <w:p w:rsidR="005B2501" w:rsidRPr="00733409" w:rsidRDefault="005B2501" w:rsidP="00142087">
      <w:pPr>
        <w:pStyle w:val="ListeParagraf"/>
        <w:numPr>
          <w:ilvl w:val="0"/>
          <w:numId w:val="6"/>
        </w:numPr>
        <w:jc w:val="both"/>
      </w:pPr>
      <w:r w:rsidRPr="00733409">
        <w:t xml:space="preserve">Acil ilaçlar, aşılar, kronik hastalıklara yönelik ilaçlara yönelik başta Türkiye olmak üzere </w:t>
      </w:r>
      <w:proofErr w:type="gramStart"/>
      <w:r w:rsidRPr="00733409">
        <w:t>uluslar arası</w:t>
      </w:r>
      <w:proofErr w:type="gramEnd"/>
      <w:r w:rsidRPr="00733409">
        <w:t xml:space="preserve"> yardım başlatılması</w:t>
      </w:r>
    </w:p>
    <w:p w:rsidR="005B2501" w:rsidRPr="00733409" w:rsidRDefault="005B2501" w:rsidP="00142087">
      <w:pPr>
        <w:pStyle w:val="ListeParagraf"/>
        <w:numPr>
          <w:ilvl w:val="0"/>
          <w:numId w:val="6"/>
        </w:numPr>
        <w:jc w:val="both"/>
      </w:pPr>
      <w:r w:rsidRPr="00733409">
        <w:t>Sağlık kurumlarının inşasına yönelik temel ameliyathane malzemeleri, teşhis araçları ve anestezi malzeme geçişine izin verilmesi</w:t>
      </w:r>
    </w:p>
    <w:p w:rsidR="005B2501" w:rsidRPr="00733409" w:rsidRDefault="005B2501" w:rsidP="00142087">
      <w:pPr>
        <w:pStyle w:val="ListeParagraf"/>
        <w:numPr>
          <w:ilvl w:val="0"/>
          <w:numId w:val="6"/>
        </w:numPr>
        <w:jc w:val="both"/>
      </w:pPr>
      <w:r w:rsidRPr="00733409">
        <w:t xml:space="preserve">Temel besin maddelerinin geçişine izin verilmesi, temel besin maddeleri ile ilgili başta Türkiye olmak üzere </w:t>
      </w:r>
      <w:proofErr w:type="gramStart"/>
      <w:r w:rsidRPr="00733409">
        <w:t>uluslar arası</w:t>
      </w:r>
      <w:proofErr w:type="gramEnd"/>
      <w:r w:rsidRPr="00733409">
        <w:t xml:space="preserve"> yardım başlatılması</w:t>
      </w:r>
    </w:p>
    <w:p w:rsidR="005B2501" w:rsidRPr="00733409" w:rsidRDefault="005B2501" w:rsidP="00142087">
      <w:pPr>
        <w:pStyle w:val="ListeParagraf"/>
        <w:numPr>
          <w:ilvl w:val="0"/>
          <w:numId w:val="6"/>
        </w:numPr>
        <w:jc w:val="both"/>
      </w:pPr>
      <w:r w:rsidRPr="00733409">
        <w:t xml:space="preserve">Bebek ve çocukların salgın tehdidi olan hastalıklara karşı (kızamık, </w:t>
      </w:r>
      <w:proofErr w:type="spellStart"/>
      <w:r w:rsidRPr="00733409">
        <w:t>polio</w:t>
      </w:r>
      <w:proofErr w:type="spellEnd"/>
      <w:r w:rsidRPr="00733409">
        <w:t xml:space="preserve"> vb.) bir an önce aşılanmasının sağlanması, aşı ile ilgili ambargolara son verilmesi, aşı temini.</w:t>
      </w:r>
    </w:p>
    <w:p w:rsidR="005B2501" w:rsidRPr="00733409" w:rsidRDefault="005B2501" w:rsidP="00142087">
      <w:pPr>
        <w:pStyle w:val="ListeParagraf"/>
        <w:numPr>
          <w:ilvl w:val="0"/>
          <w:numId w:val="6"/>
        </w:numPr>
        <w:jc w:val="both"/>
      </w:pPr>
      <w:r w:rsidRPr="00733409">
        <w:t xml:space="preserve">Çevre sağlığı hizmetleri kapsamında </w:t>
      </w:r>
      <w:proofErr w:type="spellStart"/>
      <w:r w:rsidRPr="00733409">
        <w:t>Rojova’ya</w:t>
      </w:r>
      <w:proofErr w:type="spellEnd"/>
      <w:r w:rsidRPr="00733409">
        <w:t xml:space="preserve"> araç, gereç ve malzeme açısından yardım yapılması</w:t>
      </w:r>
    </w:p>
    <w:p w:rsidR="00EC040D" w:rsidRPr="00733409" w:rsidRDefault="00EC040D" w:rsidP="00142087">
      <w:pPr>
        <w:jc w:val="both"/>
        <w:rPr>
          <w:b/>
        </w:rPr>
      </w:pPr>
    </w:p>
    <w:p w:rsidR="005B2501" w:rsidRPr="00733409" w:rsidRDefault="002E6DDD" w:rsidP="00142087">
      <w:pPr>
        <w:jc w:val="both"/>
        <w:rPr>
          <w:b/>
        </w:rPr>
      </w:pPr>
      <w:r w:rsidRPr="00733409">
        <w:rPr>
          <w:b/>
        </w:rPr>
        <w:t>20 Temmuz 2014 TTB ve diğer sağlık ve emek örgütlerinin Suruç’ta yaptıkları IŞ</w:t>
      </w:r>
      <w:r w:rsidR="009B6531">
        <w:rPr>
          <w:b/>
        </w:rPr>
        <w:t>İ</w:t>
      </w:r>
      <w:r w:rsidRPr="00733409">
        <w:rPr>
          <w:b/>
        </w:rPr>
        <w:t>D terörüne dikkat çeken basın açıklaması</w:t>
      </w:r>
    </w:p>
    <w:p w:rsidR="002E6DDD" w:rsidRDefault="002E6DDD" w:rsidP="00142087">
      <w:pPr>
        <w:jc w:val="both"/>
      </w:pPr>
      <w:proofErr w:type="spellStart"/>
      <w:proofErr w:type="gramStart"/>
      <w:r w:rsidRPr="00733409">
        <w:t>IŞİD’in</w:t>
      </w:r>
      <w:proofErr w:type="spellEnd"/>
      <w:r w:rsidRPr="00733409">
        <w:t xml:space="preserve"> </w:t>
      </w:r>
      <w:proofErr w:type="spellStart"/>
      <w:r w:rsidRPr="00733409">
        <w:t>Kobane’ye</w:t>
      </w:r>
      <w:proofErr w:type="spellEnd"/>
      <w:r w:rsidRPr="00733409">
        <w:t xml:space="preserve"> yönelik saldırılarının 2 Temmuz 2014’ten itibaren artması ve Suruç’ta sınır kapısına gelen çok sayıda yaralının geçişine izin verilmemesi üzerine </w:t>
      </w:r>
      <w:proofErr w:type="spellStart"/>
      <w:r w:rsidRPr="00733409">
        <w:t>Kobane’deki</w:t>
      </w:r>
      <w:proofErr w:type="spellEnd"/>
      <w:r w:rsidRPr="00733409">
        <w:t xml:space="preserve"> durum, insani yardım, yaralıların bakımı konularında çok sayıda sağlık ve emek örgütü incelemede bulunmuş ve basın açıklamasında uluslararası kamuoyuna IŞİD saldırılarının durdurulması, </w:t>
      </w:r>
      <w:proofErr w:type="spellStart"/>
      <w:r w:rsidRPr="00733409">
        <w:t>K</w:t>
      </w:r>
      <w:r w:rsidR="009B6531">
        <w:t>o</w:t>
      </w:r>
      <w:r w:rsidRPr="00733409">
        <w:t>bane</w:t>
      </w:r>
      <w:r w:rsidR="009B6531">
        <w:t>’ye</w:t>
      </w:r>
      <w:proofErr w:type="spellEnd"/>
      <w:r w:rsidRPr="00733409">
        <w:t xml:space="preserve"> insani yardımın artırılması, çok sayıda sığınmacının Türkiye’ye geçmesi durumunda barınma ve diğer temel ihtiyaçları karşılamak üzere gerekli </w:t>
      </w:r>
      <w:r w:rsidRPr="00733409">
        <w:lastRenderedPageBreak/>
        <w:t>altyapının hazırlanması çağrısında bulunulmuştur</w:t>
      </w:r>
      <w:hyperlink r:id="rId10" w:history="1">
        <w:r w:rsidR="009B6531" w:rsidRPr="005F009C">
          <w:rPr>
            <w:rStyle w:val="Kpr"/>
          </w:rPr>
          <w:t>http://www.ttb.org.tr/index.php/Haberler/teror-4680.htm</w:t>
        </w:r>
      </w:hyperlink>
      <w:r w:rsidRPr="00733409">
        <w:t>.</w:t>
      </w:r>
      <w:proofErr w:type="gramEnd"/>
    </w:p>
    <w:p w:rsidR="009B6531" w:rsidRPr="00733409" w:rsidRDefault="009B6531" w:rsidP="00142087">
      <w:pPr>
        <w:jc w:val="both"/>
      </w:pPr>
    </w:p>
    <w:p w:rsidR="00142087" w:rsidRPr="00733409" w:rsidRDefault="00142087" w:rsidP="00142087">
      <w:pPr>
        <w:jc w:val="both"/>
        <w:rPr>
          <w:b/>
        </w:rPr>
      </w:pPr>
      <w:r w:rsidRPr="00733409">
        <w:rPr>
          <w:b/>
        </w:rPr>
        <w:t xml:space="preserve">11.08.2014 Diyarbakır Tabip Odası, TTB MK Üyesi ve Diyarbakır STK'lardan </w:t>
      </w:r>
      <w:proofErr w:type="spellStart"/>
      <w:r w:rsidRPr="00733409">
        <w:rPr>
          <w:b/>
        </w:rPr>
        <w:t>Êzidi</w:t>
      </w:r>
      <w:proofErr w:type="spellEnd"/>
      <w:r w:rsidRPr="00733409">
        <w:rPr>
          <w:b/>
        </w:rPr>
        <w:t xml:space="preserve"> ve </w:t>
      </w:r>
      <w:proofErr w:type="spellStart"/>
      <w:r w:rsidRPr="00733409">
        <w:rPr>
          <w:b/>
        </w:rPr>
        <w:t>Keldaniler</w:t>
      </w:r>
      <w:proofErr w:type="spellEnd"/>
      <w:r w:rsidRPr="00733409">
        <w:rPr>
          <w:b/>
        </w:rPr>
        <w:t xml:space="preserve"> için dünyaya çağrı</w:t>
      </w:r>
    </w:p>
    <w:p w:rsidR="00142087" w:rsidRPr="00733409" w:rsidRDefault="00142087" w:rsidP="00142087">
      <w:pPr>
        <w:jc w:val="both"/>
      </w:pPr>
      <w:r w:rsidRPr="00733409">
        <w:t xml:space="preserve">Güney Kürdistan'ın </w:t>
      </w:r>
      <w:proofErr w:type="spellStart"/>
      <w:r w:rsidRPr="00733409">
        <w:t>Şengal</w:t>
      </w:r>
      <w:proofErr w:type="spellEnd"/>
      <w:r w:rsidRPr="00733409">
        <w:t xml:space="preserve">, Musul ve </w:t>
      </w:r>
      <w:proofErr w:type="spellStart"/>
      <w:r w:rsidRPr="00733409">
        <w:t>Şêxan</w:t>
      </w:r>
      <w:proofErr w:type="spellEnd"/>
      <w:r w:rsidRPr="00733409">
        <w:t xml:space="preserve"> bölgelerinden IŞID saldırısı sonucu kaçmak zorunda kalan </w:t>
      </w:r>
      <w:proofErr w:type="spellStart"/>
      <w:r w:rsidRPr="00733409">
        <w:t>Êzidi</w:t>
      </w:r>
      <w:proofErr w:type="spellEnd"/>
      <w:r w:rsidRPr="00733409">
        <w:t xml:space="preserve"> ve </w:t>
      </w:r>
      <w:proofErr w:type="spellStart"/>
      <w:r w:rsidRPr="00733409">
        <w:t>Keldanilerin</w:t>
      </w:r>
      <w:proofErr w:type="spellEnd"/>
      <w:r w:rsidRPr="00733409">
        <w:t xml:space="preserve"> yaşadıkları zorlukları </w:t>
      </w:r>
      <w:proofErr w:type="spellStart"/>
      <w:r w:rsidRPr="00733409">
        <w:t>Duhok</w:t>
      </w:r>
      <w:proofErr w:type="spellEnd"/>
      <w:r w:rsidRPr="00733409">
        <w:t xml:space="preserve"> ve </w:t>
      </w:r>
      <w:proofErr w:type="spellStart"/>
      <w:r w:rsidRPr="00733409">
        <w:t>Zaxo</w:t>
      </w:r>
      <w:proofErr w:type="spellEnd"/>
      <w:r w:rsidRPr="00733409">
        <w:t xml:space="preserve"> bölgelerinde yerinde inceleyen </w:t>
      </w:r>
      <w:proofErr w:type="spellStart"/>
      <w:r w:rsidRPr="00733409">
        <w:t>DiyarbakırDa</w:t>
      </w:r>
      <w:proofErr w:type="spellEnd"/>
      <w:r w:rsidRPr="00733409">
        <w:t xml:space="preserve"> bulunan STK'lar, gözlemlerini kamuoyuna paylaşmıştır.  STK'lar adına açıklama yapan Diyarbakır Baro Başkanı Avukat Tahir Elçi, gezdikleri bölgelerde insani vicdana yakışmayan görüntülerle karşı karşıya geldiklerini söyledi.   </w:t>
      </w:r>
    </w:p>
    <w:p w:rsidR="00142087" w:rsidRPr="00733409" w:rsidRDefault="00142087" w:rsidP="00142087">
      <w:pPr>
        <w:jc w:val="both"/>
      </w:pPr>
      <w:r w:rsidRPr="00733409">
        <w:t xml:space="preserve">Katliamın sonuçlarının net olarak ortaya çıkmadığını kaydeden Elçi, bunun ortaya çıkması halinde daha büyük trajedilere tanık olabileceklerini söyledi. Elçi, ilk olarak göç eden kişilere tıbbi yardım için çaba sarf edeceklerini ve bu konuda hükümetin de katkılarını beklediklerini sözlerine ekledi. </w:t>
      </w:r>
      <w:proofErr w:type="spellStart"/>
      <w:r w:rsidRPr="00733409">
        <w:t>Zaxo</w:t>
      </w:r>
      <w:proofErr w:type="spellEnd"/>
      <w:r w:rsidRPr="00733409">
        <w:t xml:space="preserve"> nüfusunun gelen göçmenlerle birlikte 40 bin arttığını ve katliamdan kaçanların Süryani, </w:t>
      </w:r>
      <w:proofErr w:type="spellStart"/>
      <w:r w:rsidRPr="00733409">
        <w:t>Keldani</w:t>
      </w:r>
      <w:proofErr w:type="spellEnd"/>
      <w:r w:rsidRPr="00733409">
        <w:t xml:space="preserve"> ve </w:t>
      </w:r>
      <w:proofErr w:type="spellStart"/>
      <w:r w:rsidRPr="00733409">
        <w:t>Êzidi</w:t>
      </w:r>
      <w:proofErr w:type="spellEnd"/>
      <w:r w:rsidRPr="00733409">
        <w:t xml:space="preserve"> Kürtler olduğunu kaydeden Elçi, pasaportu olanların Türkiye'ye geçişlerine izin verildiğini, </w:t>
      </w:r>
      <w:proofErr w:type="spellStart"/>
      <w:r w:rsidRPr="00733409">
        <w:t>Zaxo</w:t>
      </w:r>
      <w:proofErr w:type="spellEnd"/>
      <w:r w:rsidRPr="00733409">
        <w:t xml:space="preserve"> sokaklarında birçok ailenin sokaklarda kaldıklarını ve Türkiye'ye geçişlerine izin verilmediğini sözlerine ekledi. </w:t>
      </w:r>
    </w:p>
    <w:p w:rsidR="00142087" w:rsidRPr="00733409" w:rsidRDefault="00142087" w:rsidP="00142087">
      <w:pPr>
        <w:jc w:val="both"/>
      </w:pPr>
      <w:r w:rsidRPr="00733409">
        <w:t xml:space="preserve">Basın toplantısında konuşan Türkiye Tabipler Birliği Merkez konsey üyesi </w:t>
      </w:r>
      <w:proofErr w:type="spellStart"/>
      <w:r w:rsidRPr="00733409">
        <w:t>Şeyhmus</w:t>
      </w:r>
      <w:proofErr w:type="spellEnd"/>
      <w:r w:rsidRPr="00733409">
        <w:t xml:space="preserve"> Gökalp de, insanların orada yaşadığı savaşın yanı sıra karşı karşıya bulundukları salgın hastalıklara dikkat çekti. Savaşlarda halk sağlığının insanların ölümüne neden olan başlıca etkenlerden biri olduğunu kaydeden Gökalp, "Bu insanlar savaşın yanı sıra karşılaşacakları hastalıklarla da mücadele etmek zorundalar. Savaşlarda silahların yanı sıra insanların </w:t>
      </w:r>
      <w:proofErr w:type="gramStart"/>
      <w:r w:rsidRPr="00733409">
        <w:t>enfeksiyondan</w:t>
      </w:r>
      <w:proofErr w:type="gramEnd"/>
      <w:r w:rsidRPr="00733409">
        <w:t xml:space="preserve"> da öldüklerine tanık oluyoruz. Burada 750 binden oluşan hareketli bir insan topluluğu var. IŞİD çetelerinin nerede ne zaman hangi gruplara saldıracağı belli değil. Mağdur olan insanların barınma başta olmak üzere sağlıklı </w:t>
      </w:r>
      <w:proofErr w:type="spellStart"/>
      <w:r w:rsidRPr="00733409">
        <w:t>içmesuyu</w:t>
      </w:r>
      <w:proofErr w:type="spellEnd"/>
      <w:r w:rsidRPr="00733409">
        <w:t xml:space="preserve"> ve benzeri hizmetleri alması gerekiyor. BM ve Dünya Sağlık örgütünün buna duyarsız kalmaması gerektiğine inanıyoruz. BM ve Dünya Sağlık Örgütü, acil eylem planı ile bir çağrı yapması gerekiyor" dedi.</w:t>
      </w:r>
    </w:p>
    <w:p w:rsidR="00142087" w:rsidRPr="00733409" w:rsidRDefault="00142087" w:rsidP="00142087">
      <w:pPr>
        <w:jc w:val="both"/>
        <w:rPr>
          <w:b/>
          <w:bCs/>
        </w:rPr>
      </w:pPr>
    </w:p>
    <w:p w:rsidR="00142087" w:rsidRPr="00733409" w:rsidRDefault="00142087" w:rsidP="00142087">
      <w:pPr>
        <w:jc w:val="both"/>
        <w:rPr>
          <w:b/>
        </w:rPr>
      </w:pPr>
      <w:r w:rsidRPr="00733409">
        <w:rPr>
          <w:b/>
        </w:rPr>
        <w:t xml:space="preserve">20 AĞUSTOS 2014 </w:t>
      </w:r>
      <w:hyperlink r:id="rId11" w:history="1">
        <w:proofErr w:type="spellStart"/>
        <w:r w:rsidRPr="00733409">
          <w:rPr>
            <w:b/>
          </w:rPr>
          <w:t>Şengal</w:t>
        </w:r>
        <w:proofErr w:type="spellEnd"/>
        <w:r w:rsidRPr="00733409">
          <w:rPr>
            <w:b/>
          </w:rPr>
          <w:t xml:space="preserve"> Katliamı Sonrası Silopi Çadır Kentinde Durum Raporu</w:t>
        </w:r>
      </w:hyperlink>
    </w:p>
    <w:p w:rsidR="00142087" w:rsidRPr="00733409" w:rsidRDefault="00142087" w:rsidP="00142087">
      <w:pPr>
        <w:jc w:val="both"/>
      </w:pPr>
      <w:r w:rsidRPr="00733409">
        <w:t xml:space="preserve">IŞİD çetelerinin gerçekleştirdiği </w:t>
      </w:r>
      <w:proofErr w:type="spellStart"/>
      <w:r w:rsidRPr="00733409">
        <w:t>Şengal</w:t>
      </w:r>
      <w:proofErr w:type="spellEnd"/>
      <w:r w:rsidRPr="00733409">
        <w:t xml:space="preserve"> katliamından kaçarak Silopi çadır kentine sığınan </w:t>
      </w:r>
      <w:proofErr w:type="spellStart"/>
      <w:r w:rsidRPr="00733409">
        <w:t>Ezidi</w:t>
      </w:r>
      <w:proofErr w:type="spellEnd"/>
      <w:r w:rsidRPr="00733409">
        <w:t xml:space="preserve"> Kürt halkına KESK, DİSK, TMMOB ve TTB heyeti tarafından 14.08.2014 tarihinde yapılan ziyarete ilişkin hazırlanan rapor 20 Ağustos 2014 tarihinde düzenlenen basın toplantısı ile açıklanmıştır</w:t>
      </w:r>
      <w:r w:rsidR="009B6531">
        <w:t xml:space="preserve"> </w:t>
      </w:r>
      <w:hyperlink r:id="rId12" w:history="1">
        <w:r w:rsidR="009B6531" w:rsidRPr="005F009C">
          <w:rPr>
            <w:rStyle w:val="Kpr"/>
          </w:rPr>
          <w:t>http://www.ttb.org.tr/index.php/Haberler/silopicadir-4706.html</w:t>
        </w:r>
      </w:hyperlink>
      <w:r w:rsidRPr="00733409">
        <w:t>.</w:t>
      </w:r>
    </w:p>
    <w:p w:rsidR="00142087" w:rsidRPr="00733409" w:rsidRDefault="00142087" w:rsidP="00142087">
      <w:pPr>
        <w:jc w:val="both"/>
      </w:pPr>
      <w:proofErr w:type="gramStart"/>
      <w:r w:rsidRPr="00733409">
        <w:t xml:space="preserve">IŞİD katliamlarından kaçarak Türkiye’ye sığınan yaklaşık 5000’e yakın </w:t>
      </w:r>
      <w:proofErr w:type="spellStart"/>
      <w:r w:rsidRPr="00733409">
        <w:t>Ezidi</w:t>
      </w:r>
      <w:proofErr w:type="spellEnd"/>
      <w:r w:rsidRPr="00733409">
        <w:t xml:space="preserve"> Kürt ve Şii Türkmen’in 2500’ünün Şırnak ve ilçelerine sığındığı, 500 kişinin Cizre’de Cizre Belediyesi’nin ihtiyaçlarını karşıladığı bir alanda, 700 kişinin Diyarbakır’da Diyarbakır Büyükşehir Belediyesi’nin her türlü ihtiyacını giderdiği 3 ayrı yerde (</w:t>
      </w:r>
      <w:proofErr w:type="spellStart"/>
      <w:r w:rsidRPr="00733409">
        <w:t>Sümerpark</w:t>
      </w:r>
      <w:proofErr w:type="spellEnd"/>
      <w:r w:rsidRPr="00733409">
        <w:t xml:space="preserve">, Koşuyolu ve Bağlar spor salonları), geri kalan nüfusun ise Şırnak, Diyarbakır, Mardin bölgesinde gönüllü kişilerin evlerinde kaldığı aktarılmıştır. </w:t>
      </w:r>
      <w:proofErr w:type="spellStart"/>
      <w:proofErr w:type="gramEnd"/>
      <w:r w:rsidRPr="00733409">
        <w:t>Silopide</w:t>
      </w:r>
      <w:proofErr w:type="spellEnd"/>
      <w:r w:rsidRPr="00733409">
        <w:t xml:space="preserve"> çadır kentin nüfusunun hızla değiştiği, </w:t>
      </w:r>
      <w:r w:rsidRPr="00733409">
        <w:lastRenderedPageBreak/>
        <w:t>ilk günlerde yaklaşık 3000 kişi barınırken, birçok ailenin çevre köy ve ilçelerde yaşayan gönüllü ailelerin yanına geçtiği Silopi çadır kentinde 220’si çocuk toplam 800 kişinin yaşadığı öğrenilmiştir. Raporda dikkati çeken tespit ve öneriler şöyledir:</w:t>
      </w:r>
    </w:p>
    <w:p w:rsidR="00142087" w:rsidRPr="00733409" w:rsidRDefault="00142087" w:rsidP="00142087">
      <w:pPr>
        <w:pStyle w:val="ListeParagraf"/>
        <w:numPr>
          <w:ilvl w:val="0"/>
          <w:numId w:val="10"/>
        </w:numPr>
        <w:jc w:val="both"/>
      </w:pPr>
      <w:r w:rsidRPr="00733409">
        <w:t xml:space="preserve">İnançları, kökenleri, mezhepleri farklı olduğu için </w:t>
      </w:r>
      <w:proofErr w:type="spellStart"/>
      <w:r w:rsidRPr="00733409">
        <w:t>Ezidilerin</w:t>
      </w:r>
      <w:proofErr w:type="spellEnd"/>
      <w:r w:rsidRPr="00733409">
        <w:t xml:space="preserve">, Şii Türkmen ve Arapların, Hıristiyanların, Süryanilerin, Ermenilerin, </w:t>
      </w:r>
      <w:proofErr w:type="spellStart"/>
      <w:r w:rsidRPr="00733409">
        <w:t>Keldanilerin</w:t>
      </w:r>
      <w:proofErr w:type="spellEnd"/>
      <w:r w:rsidRPr="00733409">
        <w:t xml:space="preserve"> katledilmeleri karşısında tüm kurumların ve insanların en sert tepkiyi göstermesi gerekir.</w:t>
      </w:r>
    </w:p>
    <w:p w:rsidR="00142087" w:rsidRPr="00733409" w:rsidRDefault="00142087" w:rsidP="00142087">
      <w:pPr>
        <w:pStyle w:val="ListeParagraf"/>
        <w:numPr>
          <w:ilvl w:val="0"/>
          <w:numId w:val="10"/>
        </w:numPr>
        <w:jc w:val="both"/>
      </w:pPr>
      <w:r w:rsidRPr="00733409">
        <w:t>İnsanlık düşmanı IŞİD çetelerinin yapacakları katliamların önüne geçilmesi, yaptıklarının hesabının sorulması, katliam sonrası hayatta kalanlara her türlü insani yardım yapılması gerekir.</w:t>
      </w:r>
    </w:p>
    <w:p w:rsidR="00142087" w:rsidRPr="00733409" w:rsidRDefault="00142087" w:rsidP="00142087">
      <w:pPr>
        <w:pStyle w:val="ListeParagraf"/>
        <w:numPr>
          <w:ilvl w:val="0"/>
          <w:numId w:val="10"/>
        </w:numPr>
        <w:jc w:val="both"/>
      </w:pPr>
      <w:r w:rsidRPr="00733409">
        <w:t>Bu amaçla Birleşmiş Milletler, Avrupa Birliği, hükümetler, emek örgütleri, insani ve yardım kuruluşları bir an evvel harekete geçerek yeni katliamlar yaşanmasının önüne geçmelidirler.</w:t>
      </w:r>
    </w:p>
    <w:p w:rsidR="00142087" w:rsidRPr="00733409" w:rsidRDefault="00142087" w:rsidP="00142087">
      <w:pPr>
        <w:pStyle w:val="ListeParagraf"/>
        <w:numPr>
          <w:ilvl w:val="0"/>
          <w:numId w:val="10"/>
        </w:numPr>
        <w:jc w:val="both"/>
      </w:pPr>
      <w:r w:rsidRPr="00733409">
        <w:rPr>
          <w:b/>
          <w:bCs/>
        </w:rPr>
        <w:t>.</w:t>
      </w:r>
      <w:r w:rsidRPr="00733409">
        <w:t>Pasaportu olmayan sığınmacıların Türkiye’ye girişine izin verilmemektedir. Pasaportuyla giriş yapan aile bireyleri kabul edilirken olmayanların kabul edilmemesi sınırın iki tarafında parçalanmış aileler bırakmaktadır. Türkiye’nin, uluslararası sözleşmeler gereği pasaportlu olsun olmasın ölüm tehdidi altında bulunan tüm sığınmacıları ayrım yapmadan topraklarına kabul etmesi insanlık adına zorunlu bir tercih olmalıdır.</w:t>
      </w:r>
    </w:p>
    <w:p w:rsidR="00142087" w:rsidRPr="00733409" w:rsidRDefault="00142087" w:rsidP="00142087">
      <w:pPr>
        <w:pStyle w:val="ListeParagraf"/>
        <w:numPr>
          <w:ilvl w:val="0"/>
          <w:numId w:val="10"/>
        </w:numPr>
        <w:jc w:val="both"/>
      </w:pPr>
      <w:r w:rsidRPr="00733409">
        <w:t>Sınırın diğer tarafında hala yaklaşık 250 bin insanın bulunduğu ifade edilmektedir. Her an binlerce sığınmacının Türkiye’ye göç edebileceği gerçeği gözetildiğinde ön hazırlıkların yapılması önemlidir.</w:t>
      </w:r>
    </w:p>
    <w:p w:rsidR="00142087" w:rsidRPr="00733409" w:rsidRDefault="00142087" w:rsidP="00142087">
      <w:pPr>
        <w:jc w:val="both"/>
      </w:pPr>
      <w:r w:rsidRPr="00733409">
        <w:t>Meslek birlikleri bu açıklamada sağlık, gıda benzeri yardım kampanyalarını hayata geçireceklerini vurgulamış ve Birleşmiş Milletlerin bu katliama karşı duyarlı olması ve müdahalede bulunup bu insanlık dramının, insanlık trajedisinin önüne geçilmesi konusunda sorumluluk alması çağrısı yapmışlardır.</w:t>
      </w:r>
    </w:p>
    <w:p w:rsidR="00142087" w:rsidRPr="00733409" w:rsidRDefault="00142087" w:rsidP="00142087">
      <w:pPr>
        <w:jc w:val="both"/>
        <w:rPr>
          <w:b/>
          <w:bCs/>
        </w:rPr>
      </w:pPr>
    </w:p>
    <w:p w:rsidR="00AA2F86" w:rsidRPr="00733409" w:rsidRDefault="00AA2F86" w:rsidP="00142087">
      <w:pPr>
        <w:jc w:val="both"/>
        <w:rPr>
          <w:b/>
          <w:bCs/>
        </w:rPr>
      </w:pPr>
      <w:r w:rsidRPr="00733409">
        <w:rPr>
          <w:b/>
          <w:bCs/>
        </w:rPr>
        <w:t xml:space="preserve">19 Eylül 2014 </w:t>
      </w:r>
      <w:r w:rsidRPr="00733409">
        <w:rPr>
          <w:b/>
        </w:rPr>
        <w:t>EZİDİ SIĞINMACILAR İÇİN ACİL ÇAĞRI TTB Basın açıklaması</w:t>
      </w:r>
    </w:p>
    <w:p w:rsidR="00AA2F86" w:rsidRPr="00733409" w:rsidRDefault="00AA2F86" w:rsidP="00142087">
      <w:pPr>
        <w:jc w:val="both"/>
      </w:pPr>
      <w:r w:rsidRPr="00733409">
        <w:t xml:space="preserve">Açıklamada Irak ve Suriye’de yaşanan savaş ortamı nedeniyle, Türkiye son iki yıldır göç dalgalarıyla karşı karşıya olduğu ve Türkiye’ye sığınan Suriyeli sayısı yaklaşık </w:t>
      </w:r>
      <w:proofErr w:type="gramStart"/>
      <w:r w:rsidRPr="00733409">
        <w:t>1.5</w:t>
      </w:r>
      <w:proofErr w:type="gramEnd"/>
      <w:r w:rsidRPr="00733409">
        <w:t xml:space="preserve"> milyona ulaştığı vurgulanmıştır. Sığınmacıların 250 bini Kızılay tarafından kurulan kamplarda yaşadığı belirtilmiştir. Tarih boyunca defalarca soykırım çabalarına maruz kalan </w:t>
      </w:r>
      <w:proofErr w:type="spellStart"/>
      <w:r w:rsidRPr="00733409">
        <w:t>Ezidiler</w:t>
      </w:r>
      <w:proofErr w:type="spellEnd"/>
      <w:r w:rsidRPr="00733409">
        <w:t xml:space="preserve">, bir kez daha aynı tehditle karşı karşıya kaldıklarına dikkat çekilerek Irak’ın kuzeyinde </w:t>
      </w:r>
      <w:proofErr w:type="spellStart"/>
      <w:r w:rsidRPr="00733409">
        <w:t>Şengal</w:t>
      </w:r>
      <w:proofErr w:type="spellEnd"/>
      <w:r w:rsidRPr="00733409">
        <w:t xml:space="preserve"> bölgesinde yaşayan </w:t>
      </w:r>
      <w:proofErr w:type="spellStart"/>
      <w:r w:rsidRPr="00733409">
        <w:t>Ezidi</w:t>
      </w:r>
      <w:proofErr w:type="spellEnd"/>
      <w:r w:rsidRPr="00733409">
        <w:t xml:space="preserve"> Kürtlerden yaklaşık 26 bininin, kendilerine yönelen şiddetten kaçarak Türkiye ve </w:t>
      </w:r>
      <w:proofErr w:type="spellStart"/>
      <w:r w:rsidRPr="00733409">
        <w:t>Rojova’ya</w:t>
      </w:r>
      <w:proofErr w:type="spellEnd"/>
      <w:r w:rsidRPr="00733409">
        <w:t xml:space="preserve"> sığındıkları ifade edilmiştir. Ayrıca şunlar vurgulanmıştır</w:t>
      </w:r>
      <w:r w:rsidR="009B6531">
        <w:t xml:space="preserve"> </w:t>
      </w:r>
      <w:hyperlink r:id="rId13" w:history="1">
        <w:r w:rsidR="009B6531" w:rsidRPr="005F009C">
          <w:rPr>
            <w:rStyle w:val="Kpr"/>
          </w:rPr>
          <w:t>http://www.ttb.org.tr/index.php/Haberler/ezidi-4768.html</w:t>
        </w:r>
      </w:hyperlink>
      <w:r w:rsidRPr="00733409">
        <w:t>:</w:t>
      </w:r>
    </w:p>
    <w:p w:rsidR="00AA2F86" w:rsidRPr="00733409" w:rsidRDefault="00AA2F86" w:rsidP="00142087">
      <w:pPr>
        <w:jc w:val="both"/>
      </w:pPr>
      <w:r w:rsidRPr="00733409">
        <w:t xml:space="preserve">Gerek Suriyeli gerekse </w:t>
      </w:r>
      <w:proofErr w:type="spellStart"/>
      <w:r w:rsidRPr="00733409">
        <w:t>Ezidilerin</w:t>
      </w:r>
      <w:proofErr w:type="spellEnd"/>
      <w:r w:rsidRPr="00733409">
        <w:t xml:space="preserve"> yasal statüsü Türkiye’nin imzaladığı Cenevre Sözleşmesi kapsamında “sığınmacı” olmasına karşın, hükümet “sığınmacı” sözcüğünü kullanmamak konusunda ısrar ederek “misafir” tanımlaması yapmaktadır. </w:t>
      </w:r>
      <w:r w:rsidRPr="00733409">
        <w:rPr>
          <w:b/>
          <w:bCs/>
        </w:rPr>
        <w:t>Hükümetin bu insanlar için “sığınmacı” statüsünü kabul etmesi ve bununla ilişkili olarak uluslararası kurallar doğrultusunda gereğini yapması gerekmektedir.</w:t>
      </w:r>
      <w:r w:rsidRPr="00733409">
        <w:t>  </w:t>
      </w:r>
    </w:p>
    <w:p w:rsidR="00AA2F86" w:rsidRPr="00733409" w:rsidRDefault="00AA2F86" w:rsidP="00142087">
      <w:pPr>
        <w:jc w:val="both"/>
      </w:pPr>
      <w:r w:rsidRPr="00733409">
        <w:t xml:space="preserve">Göç ederek topraklarımıza sığınan </w:t>
      </w:r>
      <w:proofErr w:type="spellStart"/>
      <w:r w:rsidRPr="00733409">
        <w:t>Ezidilerin</w:t>
      </w:r>
      <w:proofErr w:type="spellEnd"/>
      <w:r w:rsidRPr="00733409">
        <w:t xml:space="preserve"> barınmadan, beslenmeye, sağlık hizmetlerine uzanan yelpazedeki gereksinimleri Diyarbakır, Batman, Mardin, Şırnak gibi bölge illerinde yerel yönetimlerin çabalarıyla karşılanmaya çalışılmaktadır. </w:t>
      </w:r>
      <w:proofErr w:type="spellStart"/>
      <w:r w:rsidRPr="00733409">
        <w:t>Ezidi</w:t>
      </w:r>
      <w:proofErr w:type="spellEnd"/>
      <w:r w:rsidRPr="00733409">
        <w:t xml:space="preserve"> sığınmacılar için Kızılay ve </w:t>
      </w:r>
      <w:proofErr w:type="spellStart"/>
      <w:r w:rsidRPr="00733409">
        <w:t>AFAD’ın</w:t>
      </w:r>
      <w:proofErr w:type="spellEnd"/>
      <w:r w:rsidRPr="00733409">
        <w:t xml:space="preserve"> çalışmalarının yok </w:t>
      </w:r>
      <w:r w:rsidRPr="00733409">
        <w:lastRenderedPageBreak/>
        <w:t>denecek kadar az olduğu görülmektedir. </w:t>
      </w:r>
      <w:r w:rsidRPr="00733409">
        <w:rPr>
          <w:b/>
          <w:bCs/>
        </w:rPr>
        <w:t>Devletin, topraklarına sığınan insanların gereksinimlerini ayrım yapmaksızın karşılaması beklenir. Kızılay ve AFAD başta olmak üzere merkezi hükümetin organlarının acilen devreye girmesi gerekmektedir.</w:t>
      </w:r>
      <w:r w:rsidRPr="00733409">
        <w:t> </w:t>
      </w:r>
    </w:p>
    <w:p w:rsidR="00AA2F86" w:rsidRPr="00733409" w:rsidRDefault="00AA2F86" w:rsidP="00142087">
      <w:pPr>
        <w:jc w:val="both"/>
      </w:pPr>
      <w:r w:rsidRPr="00733409">
        <w:t xml:space="preserve"> Diğer yandan Türkiye’nin her bölgesinden sığınmacılara sağlık hizmeti sunmak isteyen gönüllü hekimler vardır ve bu talepler TTB’de toplanmıştır. TTB işbirliği için hazır olduğunu iletmek üzere defalarca görüşme talebinde bulunmasına karşılık Sağlık Bakanlığı’ndan geri dönüş olmamıştır. </w:t>
      </w:r>
    </w:p>
    <w:p w:rsidR="00DB1396" w:rsidRPr="00733409" w:rsidRDefault="00DB1396" w:rsidP="00142087">
      <w:pPr>
        <w:jc w:val="both"/>
        <w:rPr>
          <w:b/>
        </w:rPr>
      </w:pPr>
    </w:p>
    <w:p w:rsidR="003652F0" w:rsidRPr="00733409" w:rsidRDefault="003652F0" w:rsidP="00142087">
      <w:pPr>
        <w:jc w:val="both"/>
        <w:rPr>
          <w:b/>
        </w:rPr>
      </w:pPr>
      <w:r w:rsidRPr="00733409">
        <w:rPr>
          <w:b/>
        </w:rPr>
        <w:t>20 Eylül 2014 SURUÇ GÖZLEM RAPORU</w:t>
      </w:r>
    </w:p>
    <w:p w:rsidR="003652F0" w:rsidRPr="00733409" w:rsidRDefault="003652F0" w:rsidP="00142087">
      <w:pPr>
        <w:jc w:val="both"/>
      </w:pPr>
      <w:r w:rsidRPr="00733409">
        <w:t xml:space="preserve">TTB Merkez Konsey Üyesi </w:t>
      </w:r>
      <w:proofErr w:type="spellStart"/>
      <w:r w:rsidRPr="00733409">
        <w:t>Şeyhmus</w:t>
      </w:r>
      <w:proofErr w:type="spellEnd"/>
      <w:r w:rsidRPr="00733409">
        <w:t xml:space="preserve"> GÖKALP, Diyarbakır İHD Şubesi Başkanı Raci BİLİCİ, Diyarbakır Tabip Odası Başkanı Cengiz GÜNAY ve Onur Kurulu Üyesi Serdar </w:t>
      </w:r>
      <w:proofErr w:type="spellStart"/>
      <w:r w:rsidRPr="00733409">
        <w:t>ONAT’tan</w:t>
      </w:r>
      <w:proofErr w:type="spellEnd"/>
      <w:r w:rsidRPr="00733409">
        <w:t xml:space="preserve"> oluşan heyet </w:t>
      </w:r>
      <w:proofErr w:type="spellStart"/>
      <w:r w:rsidRPr="00733409">
        <w:t>Suriyenin</w:t>
      </w:r>
      <w:proofErr w:type="spellEnd"/>
      <w:r w:rsidRPr="00733409">
        <w:t xml:space="preserve"> Kuzeyindeki </w:t>
      </w:r>
      <w:proofErr w:type="spellStart"/>
      <w:r w:rsidRPr="00733409">
        <w:t>Rojava</w:t>
      </w:r>
      <w:proofErr w:type="spellEnd"/>
      <w:r w:rsidRPr="00733409">
        <w:t xml:space="preserve"> Bölgesinin </w:t>
      </w:r>
      <w:proofErr w:type="spellStart"/>
      <w:r w:rsidRPr="00733409">
        <w:t>Kobani</w:t>
      </w:r>
      <w:proofErr w:type="spellEnd"/>
      <w:r w:rsidRPr="00733409">
        <w:t xml:space="preserve"> Kantonundan gelişen göçlerle ilişkili gözlemde bulunmak amacıyla Urfa İlimizin Suruç ilçesine bir ziyaret gerçekleştirmiştir</w:t>
      </w:r>
      <w:proofErr w:type="gramStart"/>
      <w:r w:rsidRPr="00733409">
        <w:t>..</w:t>
      </w:r>
      <w:proofErr w:type="gramEnd"/>
      <w:r w:rsidRPr="00733409">
        <w:t xml:space="preserve"> Ziyaret sırasında Suruç Devlet Hastanesi Yetkilileri, Suruç Belediyesi Yetkilileri, UMKE görevlileri, Sivil Toplumun gönüllü çalışanları, Şırnak ve Mardin HDP Milletvekilleri, DTK meclis üyeleri, Suruç’taki yerli halktan olan insanlar ve Göç eden </w:t>
      </w:r>
      <w:proofErr w:type="spellStart"/>
      <w:r w:rsidRPr="00733409">
        <w:t>Rojavalı</w:t>
      </w:r>
      <w:proofErr w:type="spellEnd"/>
      <w:r w:rsidRPr="00733409">
        <w:t xml:space="preserve"> insanlarla konuşulmuştur. </w:t>
      </w:r>
    </w:p>
    <w:p w:rsidR="003652F0" w:rsidRPr="00733409" w:rsidRDefault="003652F0" w:rsidP="00142087">
      <w:pPr>
        <w:jc w:val="both"/>
      </w:pPr>
      <w:r w:rsidRPr="00733409">
        <w:t>Son 5 günde 20 bin ila 60 bin civarında insanın Suruç’a göç ettiği öğrenilmiştir. Urfa ilimizin Suruç ilçesi savaşın yaşandığı bu alana komşu olması itibariyle ilk ve en çok etkilenen yerleşim yeri olmaktadır.</w:t>
      </w:r>
    </w:p>
    <w:p w:rsidR="003652F0" w:rsidRPr="00733409" w:rsidRDefault="003652F0" w:rsidP="00142087">
      <w:pPr>
        <w:jc w:val="both"/>
      </w:pPr>
      <w:r w:rsidRPr="00733409">
        <w:t>Suruç ilçe merkezinde yoğun bir polisiye tedbirin alındığını ve Suruç merkezindeki parkın yanında AFAD koordinasyon aracının sığınmacıların kayıtlarını yapmak amacıyla durduğu, merkezdeki parkta yaklaşık 1.000 civarında kadın-çocuk-yaşlı insanların gruplar halinde oturdukları, yol kenarları boyunca insanların akrabalarının yanına yerleşmek üzere beklediklerini görülmüştür.</w:t>
      </w:r>
    </w:p>
    <w:p w:rsidR="003652F0" w:rsidRPr="00733409" w:rsidRDefault="003652F0" w:rsidP="00142087">
      <w:pPr>
        <w:jc w:val="both"/>
      </w:pPr>
      <w:r w:rsidRPr="00733409">
        <w:t xml:space="preserve">Çok sayıda ağır savaş yaralanmalarının getirildiği Suruç’ta sağlık kurumları donanım ve personel sayısı açısından yetersizdir. UMKE görevlilerinin Hastane bahçesinde iki sahra hastanesi çadırı kurduklarını bir çadırda 6 sedye ve iki hastanın tedavi gördüğü görülmüştür. Özel bir ambulans şirketinden 3 Ambulans 1 aylığına Yerel İnisiyatifçe kiralanmış ve Çevre İl-İlçe Belediyelerin Ambulansları </w:t>
      </w:r>
      <w:proofErr w:type="spellStart"/>
      <w:r w:rsidRPr="00733409">
        <w:t>Suruça</w:t>
      </w:r>
      <w:proofErr w:type="spellEnd"/>
      <w:r w:rsidRPr="00733409">
        <w:t xml:space="preserve"> kaydırılmıştır. Suruç Devlet Hastanesine 19 Eylül günü toplam 70 </w:t>
      </w:r>
      <w:proofErr w:type="spellStart"/>
      <w:r w:rsidRPr="00733409">
        <w:t>Rojavalı</w:t>
      </w:r>
      <w:proofErr w:type="spellEnd"/>
      <w:r w:rsidRPr="00733409">
        <w:t xml:space="preserve"> hasta gelmiştir, 20 Eylül günü saat 17 civarlarında ise gelen toplam sayı 50’dir.</w:t>
      </w:r>
    </w:p>
    <w:p w:rsidR="003652F0" w:rsidRPr="00733409" w:rsidRDefault="003652F0" w:rsidP="00142087">
      <w:pPr>
        <w:jc w:val="both"/>
      </w:pPr>
      <w:r w:rsidRPr="00733409">
        <w:t xml:space="preserve">Sınıra giden yolda jandarma tarafından ağır silah ve askeri bir yığınağın yapıldığı dikkat çekmiştir. Sınıra 500 metre uzaklıkta düz topraklı arazide 5 adet çadır kurulmuştur. Sınırın bir noktasında tellerin kaldırılmış olduğunu ve jandarmanın kontrolünde bu noktada kontrolsüz bir şekilde gidiş gelişlerin olduğu görülmüştür. </w:t>
      </w:r>
    </w:p>
    <w:p w:rsidR="00EC040D" w:rsidRPr="00733409" w:rsidRDefault="00EC040D" w:rsidP="00142087">
      <w:pPr>
        <w:jc w:val="both"/>
        <w:rPr>
          <w:b/>
        </w:rPr>
      </w:pPr>
    </w:p>
    <w:p w:rsidR="00DB1396" w:rsidRPr="00733409" w:rsidRDefault="00DB1396" w:rsidP="00142087">
      <w:pPr>
        <w:jc w:val="both"/>
        <w:rPr>
          <w:b/>
        </w:rPr>
      </w:pPr>
      <w:r w:rsidRPr="00733409">
        <w:rPr>
          <w:b/>
        </w:rPr>
        <w:t xml:space="preserve">23 Eylül 2014 tarihinden başlayarak </w:t>
      </w:r>
      <w:proofErr w:type="spellStart"/>
      <w:r w:rsidRPr="00733409">
        <w:rPr>
          <w:b/>
        </w:rPr>
        <w:t>Ezidi</w:t>
      </w:r>
      <w:proofErr w:type="spellEnd"/>
      <w:r w:rsidRPr="00733409">
        <w:rPr>
          <w:b/>
        </w:rPr>
        <w:t xml:space="preserve"> sığınmacıların durumunun düzenli yayınlanması</w:t>
      </w:r>
    </w:p>
    <w:p w:rsidR="00DB1396" w:rsidRPr="00733409" w:rsidRDefault="00DB1396" w:rsidP="00142087">
      <w:pPr>
        <w:jc w:val="both"/>
      </w:pPr>
      <w:r w:rsidRPr="00733409">
        <w:t xml:space="preserve">Diyarbakır, Şanlıurfa, Batman ve Şırnak Tabip Odalarından düzenli haftalık veriler toplanarak </w:t>
      </w:r>
      <w:proofErr w:type="spellStart"/>
      <w:r w:rsidRPr="00733409">
        <w:t>Ezidi</w:t>
      </w:r>
      <w:proofErr w:type="spellEnd"/>
      <w:r w:rsidRPr="00733409">
        <w:t xml:space="preserve"> sığınmacıların durumu yayınlanmıştır</w:t>
      </w:r>
      <w:r w:rsidR="00EE77F1">
        <w:t xml:space="preserve"> </w:t>
      </w:r>
      <w:hyperlink r:id="rId14" w:history="1">
        <w:r w:rsidR="00EE77F1" w:rsidRPr="005F009C">
          <w:rPr>
            <w:rStyle w:val="Kpr"/>
          </w:rPr>
          <w:t>http://www.ttb.org.tr/index.php/Haberler/ezidi-4769.html</w:t>
        </w:r>
      </w:hyperlink>
      <w:r w:rsidRPr="00733409">
        <w:t xml:space="preserve">. </w:t>
      </w:r>
      <w:proofErr w:type="spellStart"/>
      <w:r w:rsidRPr="00733409">
        <w:t>Ezidi</w:t>
      </w:r>
      <w:proofErr w:type="spellEnd"/>
      <w:r w:rsidRPr="00733409">
        <w:t xml:space="preserve"> </w:t>
      </w:r>
      <w:r w:rsidRPr="00733409">
        <w:lastRenderedPageBreak/>
        <w:t xml:space="preserve">sığınmacılar bu dönemde daha çok yerel yönetimlerin oluşturduğu geçici yerleşim alanlarında ya da kendilerine sağlanan barınma alanlarında yerleşmişlerdir. </w:t>
      </w:r>
      <w:proofErr w:type="spellStart"/>
      <w:r w:rsidRPr="00733409">
        <w:t>Ezidi</w:t>
      </w:r>
      <w:proofErr w:type="spellEnd"/>
      <w:r w:rsidRPr="00733409">
        <w:t xml:space="preserve"> sığınmacılarla ilgili bilgilere web sayfasında İngilizce olarak ta yer verilerek uluslararası kamuoyunun bilgilenmesi sağlanmıştır. Raporda şu bilgilere yer verilmiştir:</w:t>
      </w:r>
    </w:p>
    <w:p w:rsidR="00DB1396" w:rsidRPr="00733409" w:rsidRDefault="00DB1396" w:rsidP="00142087">
      <w:pPr>
        <w:pStyle w:val="ListeParagraf"/>
        <w:numPr>
          <w:ilvl w:val="0"/>
          <w:numId w:val="11"/>
        </w:numPr>
        <w:jc w:val="both"/>
      </w:pPr>
      <w:r w:rsidRPr="00733409">
        <w:t>Yerleşim yeri</w:t>
      </w:r>
    </w:p>
    <w:p w:rsidR="00DB1396" w:rsidRPr="00733409" w:rsidRDefault="00DB1396" w:rsidP="00142087">
      <w:pPr>
        <w:pStyle w:val="ListeParagraf"/>
        <w:numPr>
          <w:ilvl w:val="0"/>
          <w:numId w:val="11"/>
        </w:numPr>
        <w:jc w:val="both"/>
      </w:pPr>
      <w:r w:rsidRPr="00733409">
        <w:t>Çadır ve konteyner sayısı</w:t>
      </w:r>
    </w:p>
    <w:p w:rsidR="00DB1396" w:rsidRPr="00733409" w:rsidRDefault="00DB1396" w:rsidP="00142087">
      <w:pPr>
        <w:pStyle w:val="ListeParagraf"/>
        <w:numPr>
          <w:ilvl w:val="0"/>
          <w:numId w:val="11"/>
        </w:numPr>
        <w:jc w:val="both"/>
      </w:pPr>
      <w:r w:rsidRPr="00733409">
        <w:t>Toplam nüfusu</w:t>
      </w:r>
    </w:p>
    <w:p w:rsidR="00DB1396" w:rsidRPr="00733409" w:rsidRDefault="00DB1396" w:rsidP="00142087">
      <w:pPr>
        <w:pStyle w:val="ListeParagraf"/>
        <w:numPr>
          <w:ilvl w:val="0"/>
          <w:numId w:val="11"/>
        </w:numPr>
        <w:jc w:val="both"/>
      </w:pPr>
      <w:r w:rsidRPr="00733409">
        <w:t>Sağlıklı suya erişim, banyo-duş sayısı</w:t>
      </w:r>
    </w:p>
    <w:p w:rsidR="00DB1396" w:rsidRPr="00733409" w:rsidRDefault="00DB1396" w:rsidP="00142087">
      <w:pPr>
        <w:pStyle w:val="ListeParagraf"/>
        <w:numPr>
          <w:ilvl w:val="0"/>
          <w:numId w:val="11"/>
        </w:numPr>
        <w:jc w:val="both"/>
      </w:pPr>
      <w:r w:rsidRPr="00733409">
        <w:t>Gıda yardımı</w:t>
      </w:r>
    </w:p>
    <w:p w:rsidR="00DB1396" w:rsidRPr="00733409" w:rsidRDefault="00DB1396" w:rsidP="00142087">
      <w:pPr>
        <w:pStyle w:val="ListeParagraf"/>
        <w:numPr>
          <w:ilvl w:val="0"/>
          <w:numId w:val="11"/>
        </w:numPr>
        <w:jc w:val="both"/>
      </w:pPr>
      <w:r w:rsidRPr="00733409">
        <w:t>5 yaş altı, 5-15 yaş çocuk ve gebe sayısı</w:t>
      </w:r>
    </w:p>
    <w:p w:rsidR="00DB1396" w:rsidRPr="00733409" w:rsidRDefault="00DB1396" w:rsidP="00142087">
      <w:pPr>
        <w:pStyle w:val="ListeParagraf"/>
        <w:numPr>
          <w:ilvl w:val="0"/>
          <w:numId w:val="11"/>
        </w:numPr>
        <w:jc w:val="both"/>
      </w:pPr>
      <w:r w:rsidRPr="00733409">
        <w:t>Gereksinimler (su, gıda, giysi vb.)</w:t>
      </w:r>
    </w:p>
    <w:p w:rsidR="00DB1396" w:rsidRPr="00733409" w:rsidRDefault="00DB1396" w:rsidP="00142087">
      <w:pPr>
        <w:pStyle w:val="ListeParagraf"/>
        <w:numPr>
          <w:ilvl w:val="0"/>
          <w:numId w:val="11"/>
        </w:numPr>
        <w:jc w:val="both"/>
      </w:pPr>
      <w:r w:rsidRPr="00733409">
        <w:t>Son bir haftada sağlık sorunları, doğum, ölüm sayıları</w:t>
      </w:r>
    </w:p>
    <w:p w:rsidR="00DB1396" w:rsidRPr="00733409" w:rsidRDefault="00DB1396" w:rsidP="00142087">
      <w:pPr>
        <w:pStyle w:val="ListeParagraf"/>
        <w:numPr>
          <w:ilvl w:val="0"/>
          <w:numId w:val="11"/>
        </w:numPr>
        <w:jc w:val="both"/>
      </w:pPr>
      <w:r w:rsidRPr="00733409">
        <w:t xml:space="preserve">Gereksinim duyulan tıbbi malzeme ve sağlık çalışanları </w:t>
      </w:r>
    </w:p>
    <w:p w:rsidR="00CA2976" w:rsidRPr="00733409" w:rsidRDefault="00CA2976" w:rsidP="00142087">
      <w:pPr>
        <w:jc w:val="both"/>
      </w:pPr>
    </w:p>
    <w:p w:rsidR="00CE7EDE" w:rsidRPr="00733409" w:rsidRDefault="00C06EB4" w:rsidP="00142087">
      <w:pPr>
        <w:jc w:val="both"/>
        <w:rPr>
          <w:b/>
        </w:rPr>
      </w:pPr>
      <w:r w:rsidRPr="00733409">
        <w:rPr>
          <w:b/>
        </w:rPr>
        <w:t xml:space="preserve">29 -30 Ekim 2014 </w:t>
      </w:r>
      <w:r w:rsidR="00EE77F1" w:rsidRPr="00733409">
        <w:rPr>
          <w:b/>
        </w:rPr>
        <w:t>TTB SURUÇ HEKİMLER VE SAĞLIK ORTAMI HIZLI DEĞERLENDİRME RAPORU</w:t>
      </w:r>
      <w:r w:rsidR="00CE7EDE" w:rsidRPr="00733409">
        <w:rPr>
          <w:b/>
        </w:rPr>
        <w:t xml:space="preserve">. </w:t>
      </w:r>
    </w:p>
    <w:p w:rsidR="00C06EB4" w:rsidRPr="00733409" w:rsidRDefault="00C06EB4" w:rsidP="00142087">
      <w:pPr>
        <w:jc w:val="both"/>
      </w:pPr>
      <w:r w:rsidRPr="00733409">
        <w:t xml:space="preserve">Suriye’de savaşın ve çatışmaların sürmesi ve 2014 yılı Temmuz ayından başlayarak </w:t>
      </w:r>
      <w:proofErr w:type="spellStart"/>
      <w:r w:rsidRPr="00733409">
        <w:t>Kobane</w:t>
      </w:r>
      <w:proofErr w:type="spellEnd"/>
      <w:r w:rsidRPr="00733409">
        <w:t xml:space="preserve"> kantonuna yönelik IŞİD saldırılarının ardından, başta Urfa ve Suruç olmak üzere yoğun göçlerin yaşandığı bölgelere yeniden bir ziyaret yapılması kararı alınmıştır.  Bu kapsamda Urfa’da ve Suruç’ta resmi il yöneticileri, yerel yöneticiler, sağlık kurum yöneticileri, sağlık meslek örgütleri ve sendika yöneticileri ile sağlık çalışanları ile görüşülmüştür. Ayrıca sağlık kurumları ve üçü çadırlardan oluşan geçici yerleşim alanı olmak üzere Suruç ilçesinde sığınmacılar için hazırlanan barınma alanları ziyaret edilmiştir</w:t>
      </w:r>
      <w:r w:rsidR="00EE77F1">
        <w:t xml:space="preserve"> </w:t>
      </w:r>
      <w:hyperlink r:id="rId15" w:history="1">
        <w:r w:rsidR="00EE77F1" w:rsidRPr="005F009C">
          <w:rPr>
            <w:rStyle w:val="Kpr"/>
          </w:rPr>
          <w:t>http://www.ttb.org.tr/images/stories/file/2014/surucrpr_2014.pdf</w:t>
        </w:r>
      </w:hyperlink>
      <w:r w:rsidRPr="00733409">
        <w:t xml:space="preserve">. </w:t>
      </w:r>
    </w:p>
    <w:p w:rsidR="00142087" w:rsidRPr="00733409" w:rsidRDefault="00142087" w:rsidP="00142087">
      <w:pPr>
        <w:jc w:val="both"/>
        <w:rPr>
          <w:i/>
        </w:rPr>
      </w:pPr>
      <w:r w:rsidRPr="00733409">
        <w:t>Raporda sığınmacıların geçici korunma sağlanmasında</w:t>
      </w:r>
      <w:r w:rsidR="009D4B1F" w:rsidRPr="00733409">
        <w:t>n doğan hakları savunulmaktadır:</w:t>
      </w:r>
      <w:r w:rsidRPr="00733409">
        <w:t xml:space="preserve"> </w:t>
      </w:r>
      <w:r w:rsidRPr="00733409">
        <w:rPr>
          <w:bCs/>
          <w:i/>
        </w:rPr>
        <w:t>‘’Geçici Koruma’’ statüsü tanımlamıştır</w:t>
      </w:r>
      <w:r w:rsidR="009D4B1F" w:rsidRPr="00733409">
        <w:rPr>
          <w:bCs/>
          <w:i/>
        </w:rPr>
        <w:t xml:space="preserve"> </w:t>
      </w:r>
      <w:r w:rsidR="009D4B1F" w:rsidRPr="00733409">
        <w:rPr>
          <w:i/>
        </w:rPr>
        <w:t>f</w:t>
      </w:r>
      <w:r w:rsidRPr="00733409">
        <w:rPr>
          <w:i/>
        </w:rPr>
        <w:t>akat bu kapsama giren kişilerin hak ve yükümlülükleri ancak 10 gün önce </w:t>
      </w:r>
      <w:r w:rsidRPr="00733409">
        <w:rPr>
          <w:bCs/>
          <w:i/>
        </w:rPr>
        <w:t>yani 22 Ekim 2014 günü Bakanlar Kurulu kararı ile resmi gazetede yayımlanan Geçici Koruma Yönetmeliği ile düzenlenebilmiştir</w:t>
      </w:r>
      <w:r w:rsidRPr="00733409">
        <w:rPr>
          <w:i/>
        </w:rPr>
        <w:t>. </w:t>
      </w:r>
      <w:r w:rsidRPr="00733409">
        <w:rPr>
          <w:bCs/>
          <w:i/>
        </w:rPr>
        <w:t>Bu statünün uluslararası bir koruma statüsü olmadığını dolayısı ile de mülteciler için tanımlanmış olan 5510 sayılı SSGSS kapsamında bulunan hükümlere tabi olmadığı için sağlık hizmetlerinden faydalanmalarının istenen düzeyde olmadığı gerçeğini de belirtmek isteriz. Örneğin acil sağlık hizmetleri ve kamu sağlığını tehlikeye sokan bulaşıcı hastalıklar dışında kalan sağlık hizmetlerinin geçici koruma altına alınmış yabancılar için sağlanması mutlak bir zorunluluk olarak tanımlanmamış</w:t>
      </w:r>
      <w:r w:rsidR="009D4B1F" w:rsidRPr="00733409">
        <w:rPr>
          <w:bCs/>
          <w:i/>
        </w:rPr>
        <w:t>tır.</w:t>
      </w:r>
    </w:p>
    <w:p w:rsidR="009D4B1F" w:rsidRPr="00733409" w:rsidRDefault="009D4B1F" w:rsidP="009D4B1F">
      <w:pPr>
        <w:jc w:val="both"/>
        <w:rPr>
          <w:b/>
        </w:rPr>
      </w:pPr>
    </w:p>
    <w:p w:rsidR="00733409" w:rsidRPr="00733409" w:rsidRDefault="00733409" w:rsidP="00733409">
      <w:pPr>
        <w:jc w:val="both"/>
        <w:rPr>
          <w:b/>
        </w:rPr>
      </w:pPr>
      <w:r w:rsidRPr="00733409">
        <w:rPr>
          <w:b/>
        </w:rPr>
        <w:t>04 KASIM 2014 “</w:t>
      </w:r>
      <w:hyperlink r:id="rId16" w:history="1">
        <w:r w:rsidRPr="00733409">
          <w:rPr>
            <w:b/>
          </w:rPr>
          <w:t>Sığınmacıların sorunlarına acil çözüm getirilmeli</w:t>
        </w:r>
      </w:hyperlink>
      <w:r w:rsidRPr="00733409">
        <w:rPr>
          <w:b/>
        </w:rPr>
        <w:t>” basın açıklaması</w:t>
      </w:r>
    </w:p>
    <w:p w:rsidR="00EE77F1" w:rsidRDefault="00733409" w:rsidP="00733409">
      <w:pPr>
        <w:jc w:val="both"/>
      </w:pPr>
      <w:r w:rsidRPr="00733409">
        <w:t xml:space="preserve">Batman'daki sağlık ve insan hakları örgütleri, bölgede giderek artan göç sonucu sorunları ağırlaşan göçmenlerin durumuna çözüm bulunmasını </w:t>
      </w:r>
      <w:proofErr w:type="gramStart"/>
      <w:r w:rsidRPr="00733409">
        <w:t>istemiştir</w:t>
      </w:r>
      <w:r w:rsidR="00EE77F1">
        <w:t xml:space="preserve"> </w:t>
      </w:r>
      <w:r w:rsidRPr="00733409">
        <w:t>.</w:t>
      </w:r>
      <w:proofErr w:type="gramEnd"/>
      <w:r w:rsidRPr="00733409">
        <w:t> </w:t>
      </w:r>
      <w:proofErr w:type="gramStart"/>
      <w:r w:rsidRPr="00733409">
        <w:t xml:space="preserve">Batman Tabip Odası, Batman Eczacılar Odası, Batman Barosu, Batman Belediyesi Sağlık Merkezi, İHD Batman Şubesi ve SES Batman Şubesi'nin katılımıyla gerçekleştirilen basın toplantısında, hükümetin acil olarak Türkiye'deki tüm sığınmacıların </w:t>
      </w:r>
      <w:r w:rsidRPr="00733409">
        <w:lastRenderedPageBreak/>
        <w:t xml:space="preserve">barındığı merkezleri sivil denetime açması, işlemlerin adilane ve şeffaf yürütülmesi, </w:t>
      </w:r>
      <w:proofErr w:type="spellStart"/>
      <w:r w:rsidRPr="00733409">
        <w:t>Ezidiler'e</w:t>
      </w:r>
      <w:proofErr w:type="spellEnd"/>
      <w:r w:rsidRPr="00733409">
        <w:t xml:space="preserve"> uygulanan ayrımcılığa son verilerek onların da geçici koruma yönetmeliği kapsamına alınması, </w:t>
      </w:r>
      <w:proofErr w:type="spellStart"/>
      <w:r w:rsidRPr="00733409">
        <w:t>kimliklendirme</w:t>
      </w:r>
      <w:proofErr w:type="spellEnd"/>
      <w:r w:rsidRPr="00733409">
        <w:t xml:space="preserve"> işlemleri için gerekli personel ve teknik altyapının artırılması talep edilmiştir. </w:t>
      </w:r>
      <w:proofErr w:type="gramEnd"/>
      <w:r w:rsidRPr="00733409">
        <w:t>Basın toplantısında, uluslararası camia da, bu büyük göçün doğurduğu sorunların çözümüne katkı yapmaya davet edilmiştir</w:t>
      </w:r>
      <w:r w:rsidR="00EE77F1">
        <w:t xml:space="preserve"> </w:t>
      </w:r>
      <w:hyperlink r:id="rId17" w:history="1">
        <w:r w:rsidR="00EE77F1" w:rsidRPr="005F009C">
          <w:rPr>
            <w:rStyle w:val="Kpr"/>
          </w:rPr>
          <w:t>http://www.ttb.org.tr/index.php/Haberler/batman-4893.html</w:t>
        </w:r>
      </w:hyperlink>
      <w:r w:rsidRPr="00733409">
        <w:t>.</w:t>
      </w:r>
    </w:p>
    <w:p w:rsidR="00733409" w:rsidRPr="00733409" w:rsidRDefault="00733409" w:rsidP="00733409">
      <w:pPr>
        <w:jc w:val="both"/>
      </w:pPr>
      <w:r w:rsidRPr="00733409">
        <w:t> </w:t>
      </w:r>
    </w:p>
    <w:p w:rsidR="00733409" w:rsidRPr="00733409" w:rsidRDefault="00733409" w:rsidP="00733409">
      <w:pPr>
        <w:jc w:val="both"/>
        <w:rPr>
          <w:b/>
        </w:rPr>
      </w:pPr>
      <w:r w:rsidRPr="00733409">
        <w:rPr>
          <w:b/>
        </w:rPr>
        <w:t>26 Aralık 2014 IRAKLI SIĞINMACILARIN SAĞLIK HİZMETİNE ERİŞİMİ ENGELLENMEMELİDİR. Basın açıklaması</w:t>
      </w:r>
    </w:p>
    <w:p w:rsidR="00733409" w:rsidRPr="00733409" w:rsidRDefault="00733409" w:rsidP="00733409">
      <w:pPr>
        <w:jc w:val="both"/>
      </w:pPr>
      <w:r w:rsidRPr="00733409">
        <w:t xml:space="preserve">Yaz aylarından başlayarak, Irak’ta </w:t>
      </w:r>
      <w:proofErr w:type="spellStart"/>
      <w:r w:rsidRPr="00733409">
        <w:t>Şengal</w:t>
      </w:r>
      <w:proofErr w:type="spellEnd"/>
      <w:r w:rsidRPr="00733409">
        <w:t xml:space="preserve"> bölgesinden günlerce yürüyerek ülkemize Türkiye’ye sığınan </w:t>
      </w:r>
      <w:proofErr w:type="spellStart"/>
      <w:r w:rsidRPr="00733409">
        <w:t>onbinlerce</w:t>
      </w:r>
      <w:proofErr w:type="spellEnd"/>
      <w:r w:rsidRPr="00733409">
        <w:t xml:space="preserve"> </w:t>
      </w:r>
      <w:proofErr w:type="spellStart"/>
      <w:r w:rsidRPr="00733409">
        <w:t>Ezidi</w:t>
      </w:r>
      <w:proofErr w:type="spellEnd"/>
      <w:r w:rsidRPr="00733409">
        <w:t xml:space="preserve"> ile Suriye </w:t>
      </w:r>
      <w:proofErr w:type="spellStart"/>
      <w:r w:rsidRPr="00733409">
        <w:t>Rojava</w:t>
      </w:r>
      <w:proofErr w:type="spellEnd"/>
      <w:r w:rsidRPr="00733409">
        <w:t xml:space="preserve"> Özerk Yönetimi </w:t>
      </w:r>
      <w:proofErr w:type="spellStart"/>
      <w:r w:rsidRPr="00733409">
        <w:t>Kobane</w:t>
      </w:r>
      <w:proofErr w:type="spellEnd"/>
      <w:r w:rsidRPr="00733409">
        <w:t xml:space="preserve"> </w:t>
      </w:r>
      <w:proofErr w:type="spellStart"/>
      <w:r w:rsidRPr="00733409">
        <w:t>Kantonu’ndan</w:t>
      </w:r>
      <w:proofErr w:type="spellEnd"/>
      <w:r w:rsidRPr="00733409">
        <w:t xml:space="preserve"> gelen sığınmacıların Şırnak’tan Şanlıurfa’ya dek Güneydoğu illerinde, özellikle yerel yönetimlerin koruyucu şemsiyesi altında yaşamlarını sürdürdüğü vurgulanan açıklamada. </w:t>
      </w:r>
      <w:proofErr w:type="gramStart"/>
      <w:r w:rsidRPr="00733409">
        <w:t>hükümetin</w:t>
      </w:r>
      <w:proofErr w:type="gramEnd"/>
      <w:r w:rsidRPr="00733409">
        <w:t xml:space="preserve"> “sığınmacı” sözcüğünü kullanmamak konusunda ısrar ederek, sadece geçici korunma sağladığı ve “misafir” tanımlaması yaptığı hatırlatılmıştır. </w:t>
      </w:r>
    </w:p>
    <w:p w:rsidR="00733409" w:rsidRPr="00733409" w:rsidRDefault="00733409" w:rsidP="00733409">
      <w:pPr>
        <w:jc w:val="both"/>
      </w:pPr>
      <w:r w:rsidRPr="00733409">
        <w:t xml:space="preserve">Son günlerde, Iraktan gelen </w:t>
      </w:r>
      <w:proofErr w:type="spellStart"/>
      <w:r w:rsidRPr="00733409">
        <w:t>Ezidi</w:t>
      </w:r>
      <w:proofErr w:type="spellEnd"/>
      <w:r w:rsidRPr="00733409">
        <w:t xml:space="preserve"> sığınmacılar için bu geçici korumadan da vazgeçildiği, ciddi sağlık riskleriyle karşı karşıya olan Iraklı </w:t>
      </w:r>
      <w:proofErr w:type="spellStart"/>
      <w:r w:rsidRPr="00733409">
        <w:t>Ezidi</w:t>
      </w:r>
      <w:proofErr w:type="spellEnd"/>
      <w:r w:rsidRPr="00733409">
        <w:t xml:space="preserve"> sığınmacıların için de “Suriyeli Misafirler” için tanınan sağlık hizmetlerine erişim haklarının sağlanması talep edildiği hatırlatılmıştır. Ancak o günden bugüne bir değişiklik olmadığı, </w:t>
      </w:r>
      <w:proofErr w:type="spellStart"/>
      <w:r w:rsidRPr="00733409">
        <w:t>AFAD’ın</w:t>
      </w:r>
      <w:proofErr w:type="spellEnd"/>
      <w:r w:rsidRPr="00733409">
        <w:t xml:space="preserve"> 11 Aralık 2014 tarihli yazısıyla Iraklı sığınmacıların sağlık hizmetlerine başvurularının “sağlık turizmi” için belirlenen tarifeye göre değerlendirilmesi uygulaması başlatıldığı, </w:t>
      </w:r>
      <w:proofErr w:type="spellStart"/>
      <w:r w:rsidRPr="00733409">
        <w:t>Ezidi</w:t>
      </w:r>
      <w:proofErr w:type="spellEnd"/>
      <w:r w:rsidRPr="00733409">
        <w:t xml:space="preserve"> sığınmacıların birinci ve ikinci basamak sağlık hizmetlerinden yararlanabilmelerinin bir insan hakkı ve acilen sağlanması ifade edilmiştir.</w:t>
      </w:r>
    </w:p>
    <w:p w:rsidR="00733409" w:rsidRDefault="00733409" w:rsidP="00733409">
      <w:pPr>
        <w:jc w:val="both"/>
        <w:rPr>
          <w:b/>
        </w:rPr>
      </w:pPr>
    </w:p>
    <w:p w:rsidR="00EE77F1" w:rsidRPr="00D25DE1" w:rsidRDefault="00EE77F1" w:rsidP="00EE77F1">
      <w:pPr>
        <w:jc w:val="both"/>
        <w:rPr>
          <w:b/>
        </w:rPr>
      </w:pPr>
      <w:r w:rsidRPr="00D25DE1">
        <w:rPr>
          <w:b/>
        </w:rPr>
        <w:t xml:space="preserve">06 OCAK 2015 </w:t>
      </w:r>
      <w:hyperlink r:id="rId18" w:history="1">
        <w:r w:rsidRPr="00D25DE1">
          <w:rPr>
            <w:b/>
          </w:rPr>
          <w:t xml:space="preserve">TTB, AFAD, SGK </w:t>
        </w:r>
        <w:proofErr w:type="spellStart"/>
        <w:r w:rsidRPr="00D25DE1">
          <w:rPr>
            <w:b/>
          </w:rPr>
          <w:t>ve</w:t>
        </w:r>
        <w:proofErr w:type="spellEnd"/>
        <w:r w:rsidRPr="00D25DE1">
          <w:rPr>
            <w:b/>
          </w:rPr>
          <w:t xml:space="preserve"> </w:t>
        </w:r>
        <w:proofErr w:type="spellStart"/>
        <w:r w:rsidRPr="00D25DE1">
          <w:rPr>
            <w:b/>
          </w:rPr>
          <w:t>Göç</w:t>
        </w:r>
        <w:proofErr w:type="spellEnd"/>
        <w:r w:rsidRPr="00D25DE1">
          <w:rPr>
            <w:b/>
          </w:rPr>
          <w:t xml:space="preserve"> </w:t>
        </w:r>
        <w:proofErr w:type="spellStart"/>
        <w:r w:rsidRPr="00D25DE1">
          <w:rPr>
            <w:b/>
          </w:rPr>
          <w:t>İdaresi</w:t>
        </w:r>
        <w:proofErr w:type="spellEnd"/>
        <w:r w:rsidRPr="00D25DE1">
          <w:rPr>
            <w:b/>
          </w:rPr>
          <w:t xml:space="preserve"> </w:t>
        </w:r>
        <w:proofErr w:type="spellStart"/>
        <w:r w:rsidRPr="00D25DE1">
          <w:rPr>
            <w:b/>
          </w:rPr>
          <w:t>Genel</w:t>
        </w:r>
        <w:proofErr w:type="spellEnd"/>
        <w:r w:rsidRPr="00D25DE1">
          <w:rPr>
            <w:b/>
          </w:rPr>
          <w:t xml:space="preserve"> </w:t>
        </w:r>
        <w:proofErr w:type="spellStart"/>
        <w:r w:rsidRPr="00D25DE1">
          <w:rPr>
            <w:b/>
          </w:rPr>
          <w:t>Müdürlüğü'nü</w:t>
        </w:r>
        <w:proofErr w:type="spellEnd"/>
        <w:r w:rsidRPr="00D25DE1">
          <w:rPr>
            <w:b/>
          </w:rPr>
          <w:t xml:space="preserve"> </w:t>
        </w:r>
        <w:proofErr w:type="spellStart"/>
        <w:r w:rsidRPr="00D25DE1">
          <w:rPr>
            <w:b/>
          </w:rPr>
          <w:t>göreve</w:t>
        </w:r>
        <w:proofErr w:type="spellEnd"/>
        <w:r w:rsidRPr="00D25DE1">
          <w:rPr>
            <w:b/>
          </w:rPr>
          <w:t xml:space="preserve"> </w:t>
        </w:r>
        <w:proofErr w:type="spellStart"/>
        <w:r w:rsidRPr="00D25DE1">
          <w:rPr>
            <w:b/>
          </w:rPr>
          <w:t>çağırdı</w:t>
        </w:r>
        <w:proofErr w:type="spellEnd"/>
      </w:hyperlink>
    </w:p>
    <w:p w:rsidR="00EE77F1" w:rsidRPr="00E91C56" w:rsidRDefault="00EE77F1" w:rsidP="00EE77F1">
      <w:pPr>
        <w:jc w:val="both"/>
      </w:pPr>
      <w:proofErr w:type="spellStart"/>
      <w:r w:rsidRPr="00E91C56">
        <w:t>T</w:t>
      </w:r>
      <w:r w:rsidRPr="00E91C56">
        <w:t>ürk</w:t>
      </w:r>
      <w:proofErr w:type="spellEnd"/>
      <w:r w:rsidRPr="00E91C56">
        <w:t xml:space="preserve"> </w:t>
      </w:r>
      <w:proofErr w:type="spellStart"/>
      <w:r w:rsidRPr="00E91C56">
        <w:t>Tabipleri</w:t>
      </w:r>
      <w:proofErr w:type="spellEnd"/>
      <w:r w:rsidRPr="00E91C56">
        <w:t xml:space="preserve"> </w:t>
      </w:r>
      <w:proofErr w:type="spellStart"/>
      <w:r w:rsidRPr="00E91C56">
        <w:t>Birliği</w:t>
      </w:r>
      <w:proofErr w:type="spellEnd"/>
      <w:r w:rsidRPr="00E91C56">
        <w:t xml:space="preserve">, </w:t>
      </w:r>
      <w:proofErr w:type="spellStart"/>
      <w:r w:rsidRPr="00E91C56">
        <w:t>sığınmacıların</w:t>
      </w:r>
      <w:proofErr w:type="spellEnd"/>
      <w:r w:rsidRPr="00E91C56">
        <w:t xml:space="preserve"> </w:t>
      </w:r>
      <w:proofErr w:type="spellStart"/>
      <w:r w:rsidRPr="00E91C56">
        <w:t>hangi</w:t>
      </w:r>
      <w:proofErr w:type="spellEnd"/>
      <w:r w:rsidRPr="00E91C56">
        <w:t xml:space="preserve"> </w:t>
      </w:r>
      <w:proofErr w:type="spellStart"/>
      <w:r w:rsidRPr="00E91C56">
        <w:t>ülkeden</w:t>
      </w:r>
      <w:proofErr w:type="spellEnd"/>
      <w:r w:rsidR="00E91C56">
        <w:t xml:space="preserve"> </w:t>
      </w:r>
      <w:proofErr w:type="spellStart"/>
      <w:r w:rsidR="00E91C56">
        <w:t>gelirse</w:t>
      </w:r>
      <w:proofErr w:type="spellEnd"/>
      <w:r w:rsidR="00E91C56">
        <w:t xml:space="preserve"> gelsin herhangi bir ay</w:t>
      </w:r>
      <w:r w:rsidRPr="00E91C56">
        <w:t>r</w:t>
      </w:r>
      <w:r w:rsidR="00E91C56">
        <w:t>ı</w:t>
      </w:r>
      <w:r w:rsidRPr="00E91C56">
        <w:t xml:space="preserve">mcılığa uğramadan sağlık hizmetlerine </w:t>
      </w:r>
      <w:proofErr w:type="spellStart"/>
      <w:r w:rsidRPr="00E91C56">
        <w:t>ulaşabilecekleri</w:t>
      </w:r>
      <w:proofErr w:type="spellEnd"/>
      <w:r w:rsidRPr="00E91C56">
        <w:t xml:space="preserve"> </w:t>
      </w:r>
      <w:proofErr w:type="spellStart"/>
      <w:r w:rsidRPr="00E91C56">
        <w:t>düzenlemelerin</w:t>
      </w:r>
      <w:proofErr w:type="spellEnd"/>
      <w:r w:rsidRPr="00E91C56">
        <w:t xml:space="preserve"> </w:t>
      </w:r>
      <w:proofErr w:type="spellStart"/>
      <w:r w:rsidRPr="00E91C56">
        <w:t>yapılması</w:t>
      </w:r>
      <w:proofErr w:type="spellEnd"/>
      <w:r w:rsidRPr="00E91C56">
        <w:t xml:space="preserve"> </w:t>
      </w:r>
      <w:proofErr w:type="spellStart"/>
      <w:r w:rsidRPr="00E91C56">
        <w:t>için</w:t>
      </w:r>
      <w:proofErr w:type="spellEnd"/>
      <w:r w:rsidRPr="00E91C56">
        <w:t xml:space="preserve"> AFAD, SGK </w:t>
      </w:r>
      <w:proofErr w:type="spellStart"/>
      <w:r w:rsidRPr="00E91C56">
        <w:t>ve</w:t>
      </w:r>
      <w:proofErr w:type="spellEnd"/>
      <w:r w:rsidRPr="00E91C56">
        <w:t xml:space="preserve"> </w:t>
      </w:r>
      <w:proofErr w:type="spellStart"/>
      <w:r w:rsidRPr="00E91C56">
        <w:t>Göç</w:t>
      </w:r>
      <w:proofErr w:type="spellEnd"/>
      <w:r w:rsidRPr="00E91C56">
        <w:t xml:space="preserve"> </w:t>
      </w:r>
      <w:proofErr w:type="spellStart"/>
      <w:r w:rsidRPr="00E91C56">
        <w:t>İdaresi</w:t>
      </w:r>
      <w:proofErr w:type="spellEnd"/>
      <w:r w:rsidRPr="00E91C56">
        <w:t xml:space="preserve"> </w:t>
      </w:r>
      <w:proofErr w:type="spellStart"/>
      <w:r w:rsidRPr="00E91C56">
        <w:t>Genel</w:t>
      </w:r>
      <w:proofErr w:type="spellEnd"/>
      <w:r w:rsidRPr="00E91C56">
        <w:t xml:space="preserve"> </w:t>
      </w:r>
      <w:proofErr w:type="spellStart"/>
      <w:r w:rsidRPr="00E91C56">
        <w:t>Müdürlüğü'nü</w:t>
      </w:r>
      <w:proofErr w:type="spellEnd"/>
      <w:r w:rsidRPr="00E91C56">
        <w:t xml:space="preserve"> </w:t>
      </w:r>
      <w:proofErr w:type="spellStart"/>
      <w:r w:rsidRPr="00E91C56">
        <w:t>göreve</w:t>
      </w:r>
      <w:proofErr w:type="spellEnd"/>
      <w:r w:rsidRPr="00E91C56">
        <w:t xml:space="preserve"> </w:t>
      </w:r>
      <w:proofErr w:type="spellStart"/>
      <w:r w:rsidRPr="00E91C56">
        <w:t>çağırdı</w:t>
      </w:r>
      <w:proofErr w:type="spellEnd"/>
      <w:r w:rsidRPr="00E91C56">
        <w:t xml:space="preserve">. TTB </w:t>
      </w:r>
      <w:proofErr w:type="spellStart"/>
      <w:r w:rsidRPr="00E91C56">
        <w:t>tarafından</w:t>
      </w:r>
      <w:proofErr w:type="spellEnd"/>
      <w:r w:rsidRPr="00E91C56">
        <w:t xml:space="preserve"> </w:t>
      </w:r>
      <w:proofErr w:type="spellStart"/>
      <w:r w:rsidRPr="00E91C56">
        <w:t>hazırlanan</w:t>
      </w:r>
      <w:proofErr w:type="spellEnd"/>
      <w:r w:rsidRPr="00E91C56">
        <w:t xml:space="preserve"> </w:t>
      </w:r>
      <w:proofErr w:type="spellStart"/>
      <w:r w:rsidRPr="00E91C56">
        <w:t>yazı</w:t>
      </w:r>
      <w:proofErr w:type="spellEnd"/>
      <w:r w:rsidRPr="00E91C56">
        <w:t xml:space="preserve">, </w:t>
      </w:r>
      <w:proofErr w:type="spellStart"/>
      <w:r w:rsidRPr="00E91C56">
        <w:t>Sağlık</w:t>
      </w:r>
      <w:proofErr w:type="spellEnd"/>
      <w:r w:rsidRPr="00E91C56">
        <w:t xml:space="preserve"> </w:t>
      </w:r>
      <w:proofErr w:type="spellStart"/>
      <w:r w:rsidRPr="00E91C56">
        <w:t>Bakanlığı</w:t>
      </w:r>
      <w:proofErr w:type="spellEnd"/>
      <w:r w:rsidRPr="00E91C56">
        <w:t xml:space="preserve">, AFAD, SGK </w:t>
      </w:r>
      <w:proofErr w:type="spellStart"/>
      <w:r w:rsidRPr="00E91C56">
        <w:t>ve</w:t>
      </w:r>
      <w:proofErr w:type="spellEnd"/>
      <w:r w:rsidRPr="00E91C56">
        <w:t xml:space="preserve"> </w:t>
      </w:r>
      <w:proofErr w:type="spellStart"/>
      <w:r w:rsidRPr="00E91C56">
        <w:t>Göç</w:t>
      </w:r>
      <w:proofErr w:type="spellEnd"/>
      <w:r w:rsidRPr="00E91C56">
        <w:t xml:space="preserve"> İdaresi Genel Müdürlüğü'ne gönderildi</w:t>
      </w:r>
      <w:r w:rsidR="00E91C56">
        <w:t xml:space="preserve"> </w:t>
      </w:r>
      <w:hyperlink r:id="rId19" w:history="1">
        <w:r w:rsidR="00E91C56" w:rsidRPr="005F009C">
          <w:rPr>
            <w:rStyle w:val="Kpr"/>
          </w:rPr>
          <w:t>http://www.ttb.org.tr/index.php/Haberler/ezidi-5065.html</w:t>
        </w:r>
      </w:hyperlink>
      <w:r w:rsidRPr="00E91C56">
        <w:t>. </w:t>
      </w:r>
    </w:p>
    <w:p w:rsidR="00EE77F1" w:rsidRPr="00EE77F1" w:rsidRDefault="00E91C56" w:rsidP="00E91C56">
      <w:pPr>
        <w:jc w:val="both"/>
      </w:pPr>
      <w:r>
        <w:rPr>
          <w:bCs/>
        </w:rPr>
        <w:t xml:space="preserve">Gönderilen yazıda, </w:t>
      </w:r>
      <w:r w:rsidR="00EE77F1" w:rsidRPr="00EE77F1">
        <w:t xml:space="preserve">Irak’ta ve Suriye’de yaşayan </w:t>
      </w:r>
      <w:proofErr w:type="spellStart"/>
      <w:r w:rsidR="00EE77F1" w:rsidRPr="00EE77F1">
        <w:t>halklara</w:t>
      </w:r>
      <w:proofErr w:type="spellEnd"/>
      <w:r w:rsidR="00EE77F1" w:rsidRPr="00EE77F1">
        <w:t xml:space="preserve"> </w:t>
      </w:r>
      <w:proofErr w:type="spellStart"/>
      <w:r w:rsidR="00EE77F1" w:rsidRPr="00EE77F1">
        <w:t>dönük</w:t>
      </w:r>
      <w:proofErr w:type="spellEnd"/>
      <w:r w:rsidR="00EE77F1" w:rsidRPr="00EE77F1">
        <w:t xml:space="preserve"> </w:t>
      </w:r>
      <w:proofErr w:type="spellStart"/>
      <w:r w:rsidR="00EE77F1" w:rsidRPr="00EE77F1">
        <w:t>olarak</w:t>
      </w:r>
      <w:proofErr w:type="spellEnd"/>
      <w:r w:rsidR="00EE77F1" w:rsidRPr="00EE77F1">
        <w:t xml:space="preserve"> IŞİD </w:t>
      </w:r>
      <w:proofErr w:type="spellStart"/>
      <w:r w:rsidR="00EE77F1" w:rsidRPr="00EE77F1">
        <w:t>çeteleri</w:t>
      </w:r>
      <w:proofErr w:type="spellEnd"/>
      <w:r w:rsidR="00EE77F1" w:rsidRPr="00EE77F1">
        <w:t xml:space="preserve"> </w:t>
      </w:r>
      <w:proofErr w:type="spellStart"/>
      <w:r w:rsidR="00EE77F1" w:rsidRPr="00EE77F1">
        <w:t>eliyle</w:t>
      </w:r>
      <w:proofErr w:type="spellEnd"/>
      <w:r w:rsidR="00EE77F1" w:rsidRPr="00EE77F1">
        <w:t xml:space="preserve"> </w:t>
      </w:r>
      <w:proofErr w:type="spellStart"/>
      <w:r w:rsidR="00EE77F1" w:rsidRPr="00EE77F1">
        <w:t>sürdürülen</w:t>
      </w:r>
      <w:proofErr w:type="spellEnd"/>
      <w:r w:rsidR="00EE77F1" w:rsidRPr="00EE77F1">
        <w:t xml:space="preserve"> </w:t>
      </w:r>
      <w:proofErr w:type="spellStart"/>
      <w:r w:rsidR="00EE77F1" w:rsidRPr="00EE77F1">
        <w:t>vahşet</w:t>
      </w:r>
      <w:proofErr w:type="spellEnd"/>
      <w:r w:rsidR="00EE77F1" w:rsidRPr="00EE77F1">
        <w:t xml:space="preserve">, </w:t>
      </w:r>
      <w:proofErr w:type="spellStart"/>
      <w:r w:rsidR="00EE77F1" w:rsidRPr="00EE77F1">
        <w:t>katliam</w:t>
      </w:r>
      <w:proofErr w:type="spellEnd"/>
      <w:r w:rsidR="00EE77F1" w:rsidRPr="00EE77F1">
        <w:t xml:space="preserve"> ve saldırılar devam e</w:t>
      </w:r>
      <w:r>
        <w:t>ttiği, y</w:t>
      </w:r>
      <w:r w:rsidR="00EE77F1" w:rsidRPr="00EE77F1">
        <w:t xml:space="preserve">az aylarından başlayarak, Irak’ta </w:t>
      </w:r>
      <w:proofErr w:type="spellStart"/>
      <w:r w:rsidR="00EE77F1" w:rsidRPr="00EE77F1">
        <w:t>Şengal</w:t>
      </w:r>
      <w:proofErr w:type="spellEnd"/>
      <w:r w:rsidR="00EE77F1" w:rsidRPr="00EE77F1">
        <w:t xml:space="preserve"> </w:t>
      </w:r>
      <w:proofErr w:type="spellStart"/>
      <w:r w:rsidR="00EE77F1" w:rsidRPr="00EE77F1">
        <w:t>bölgesinden</w:t>
      </w:r>
      <w:proofErr w:type="spellEnd"/>
      <w:r w:rsidR="00EE77F1" w:rsidRPr="00EE77F1">
        <w:t xml:space="preserve"> </w:t>
      </w:r>
      <w:proofErr w:type="spellStart"/>
      <w:r w:rsidR="00EE77F1" w:rsidRPr="00EE77F1">
        <w:t>günlerce</w:t>
      </w:r>
      <w:proofErr w:type="spellEnd"/>
      <w:r w:rsidR="00EE77F1" w:rsidRPr="00EE77F1">
        <w:t xml:space="preserve"> </w:t>
      </w:r>
      <w:proofErr w:type="spellStart"/>
      <w:r w:rsidR="00EE77F1" w:rsidRPr="00EE77F1">
        <w:t>yürüyerek</w:t>
      </w:r>
      <w:proofErr w:type="spellEnd"/>
      <w:r w:rsidR="00EE77F1" w:rsidRPr="00EE77F1">
        <w:t xml:space="preserve"> </w:t>
      </w:r>
      <w:proofErr w:type="spellStart"/>
      <w:r w:rsidR="00EE77F1" w:rsidRPr="00EE77F1">
        <w:t>ülkemize</w:t>
      </w:r>
      <w:proofErr w:type="spellEnd"/>
      <w:r w:rsidR="00EE77F1" w:rsidRPr="00EE77F1">
        <w:t xml:space="preserve"> </w:t>
      </w:r>
      <w:proofErr w:type="spellStart"/>
      <w:r w:rsidR="00EE77F1" w:rsidRPr="00EE77F1">
        <w:t>Türkiye’ye</w:t>
      </w:r>
      <w:proofErr w:type="spellEnd"/>
      <w:r w:rsidR="00EE77F1" w:rsidRPr="00EE77F1">
        <w:t xml:space="preserve"> </w:t>
      </w:r>
      <w:proofErr w:type="spellStart"/>
      <w:r w:rsidR="00EE77F1" w:rsidRPr="00EE77F1">
        <w:t>sığınan</w:t>
      </w:r>
      <w:proofErr w:type="spellEnd"/>
      <w:r w:rsidR="00EE77F1" w:rsidRPr="00EE77F1">
        <w:t xml:space="preserve"> </w:t>
      </w:r>
      <w:proofErr w:type="spellStart"/>
      <w:r w:rsidR="00EE77F1" w:rsidRPr="00EE77F1">
        <w:t>onbinlerce</w:t>
      </w:r>
      <w:proofErr w:type="spellEnd"/>
      <w:r w:rsidR="00EE77F1" w:rsidRPr="00EE77F1">
        <w:t xml:space="preserve"> </w:t>
      </w:r>
      <w:proofErr w:type="spellStart"/>
      <w:r w:rsidR="00EE77F1" w:rsidRPr="00EE77F1">
        <w:t>Ezidi</w:t>
      </w:r>
      <w:proofErr w:type="spellEnd"/>
      <w:r w:rsidR="00EE77F1" w:rsidRPr="00EE77F1">
        <w:t xml:space="preserve"> </w:t>
      </w:r>
      <w:proofErr w:type="spellStart"/>
      <w:proofErr w:type="gramStart"/>
      <w:r w:rsidR="00EE77F1" w:rsidRPr="00EE77F1">
        <w:t>ile</w:t>
      </w:r>
      <w:proofErr w:type="spellEnd"/>
      <w:r w:rsidR="00EE77F1" w:rsidRPr="00EE77F1">
        <w:t>,</w:t>
      </w:r>
      <w:proofErr w:type="gramEnd"/>
      <w:r w:rsidR="00EE77F1" w:rsidRPr="00EE77F1">
        <w:t xml:space="preserve"> </w:t>
      </w:r>
      <w:proofErr w:type="spellStart"/>
      <w:r w:rsidR="00EE77F1" w:rsidRPr="00EE77F1">
        <w:t>Suriye</w:t>
      </w:r>
      <w:proofErr w:type="spellEnd"/>
      <w:r w:rsidR="00EE77F1" w:rsidRPr="00EE77F1">
        <w:t xml:space="preserve"> </w:t>
      </w:r>
      <w:proofErr w:type="spellStart"/>
      <w:r w:rsidR="00EE77F1" w:rsidRPr="00EE77F1">
        <w:t>Rojava</w:t>
      </w:r>
      <w:proofErr w:type="spellEnd"/>
      <w:r w:rsidR="00EE77F1" w:rsidRPr="00EE77F1">
        <w:t xml:space="preserve"> </w:t>
      </w:r>
      <w:proofErr w:type="spellStart"/>
      <w:r w:rsidR="00EE77F1" w:rsidRPr="00EE77F1">
        <w:t>Özerk</w:t>
      </w:r>
      <w:proofErr w:type="spellEnd"/>
      <w:r w:rsidR="00EE77F1" w:rsidRPr="00EE77F1">
        <w:t xml:space="preserve"> </w:t>
      </w:r>
      <w:proofErr w:type="spellStart"/>
      <w:r w:rsidR="00EE77F1" w:rsidRPr="00EE77F1">
        <w:t>Yönetimi</w:t>
      </w:r>
      <w:proofErr w:type="spellEnd"/>
      <w:r w:rsidR="00EE77F1" w:rsidRPr="00EE77F1">
        <w:t xml:space="preserve"> </w:t>
      </w:r>
      <w:proofErr w:type="spellStart"/>
      <w:r w:rsidR="00EE77F1" w:rsidRPr="00EE77F1">
        <w:t>Kobane</w:t>
      </w:r>
      <w:proofErr w:type="spellEnd"/>
      <w:r w:rsidR="00EE77F1" w:rsidRPr="00EE77F1">
        <w:t xml:space="preserve"> </w:t>
      </w:r>
      <w:proofErr w:type="spellStart"/>
      <w:r w:rsidR="00EE77F1" w:rsidRPr="00EE77F1">
        <w:t>Kantonu’ndan</w:t>
      </w:r>
      <w:proofErr w:type="spellEnd"/>
      <w:r w:rsidR="00EE77F1" w:rsidRPr="00EE77F1">
        <w:t xml:space="preserve"> gelen sığınmacılar</w:t>
      </w:r>
      <w:r>
        <w:t>ın</w:t>
      </w:r>
      <w:r w:rsidR="00EE77F1" w:rsidRPr="00EE77F1">
        <w:t xml:space="preserve"> Şırnak’tan Şanlıurfa’ya dek </w:t>
      </w:r>
      <w:proofErr w:type="spellStart"/>
      <w:r w:rsidR="00EE77F1" w:rsidRPr="00EE77F1">
        <w:t>Güneydoğu</w:t>
      </w:r>
      <w:proofErr w:type="spellEnd"/>
      <w:r w:rsidR="00EE77F1" w:rsidRPr="00EE77F1">
        <w:t xml:space="preserve"> </w:t>
      </w:r>
      <w:proofErr w:type="spellStart"/>
      <w:r w:rsidR="00EE77F1" w:rsidRPr="00EE77F1">
        <w:t>illerinde</w:t>
      </w:r>
      <w:proofErr w:type="spellEnd"/>
      <w:r w:rsidR="00EE77F1" w:rsidRPr="00EE77F1">
        <w:t xml:space="preserve">, </w:t>
      </w:r>
      <w:proofErr w:type="spellStart"/>
      <w:r w:rsidR="00EE77F1" w:rsidRPr="00EE77F1">
        <w:t>özellikle</w:t>
      </w:r>
      <w:proofErr w:type="spellEnd"/>
      <w:r w:rsidR="00EE77F1" w:rsidRPr="00EE77F1">
        <w:t xml:space="preserve"> </w:t>
      </w:r>
      <w:proofErr w:type="spellStart"/>
      <w:r w:rsidR="00EE77F1" w:rsidRPr="00EE77F1">
        <w:t>yerel</w:t>
      </w:r>
      <w:proofErr w:type="spellEnd"/>
      <w:r w:rsidR="00EE77F1" w:rsidRPr="00EE77F1">
        <w:t xml:space="preserve"> </w:t>
      </w:r>
      <w:proofErr w:type="spellStart"/>
      <w:r w:rsidR="00EE77F1" w:rsidRPr="00EE77F1">
        <w:t>yönetimlerin</w:t>
      </w:r>
      <w:proofErr w:type="spellEnd"/>
      <w:r w:rsidR="00EE77F1" w:rsidRPr="00EE77F1">
        <w:t xml:space="preserve"> </w:t>
      </w:r>
      <w:proofErr w:type="spellStart"/>
      <w:r w:rsidR="00EE77F1" w:rsidRPr="00EE77F1">
        <w:t>koruyucu</w:t>
      </w:r>
      <w:proofErr w:type="spellEnd"/>
      <w:r w:rsidR="00EE77F1" w:rsidRPr="00EE77F1">
        <w:t xml:space="preserve"> şemsiyesi altında yaşamlarını sürdür</w:t>
      </w:r>
      <w:r>
        <w:t xml:space="preserve">düğü belirtilmiştir. </w:t>
      </w:r>
    </w:p>
    <w:p w:rsidR="00EE77F1" w:rsidRPr="00EE77F1" w:rsidRDefault="00EE77F1" w:rsidP="00E91C56">
      <w:pPr>
        <w:jc w:val="both"/>
        <w:rPr>
          <w:bCs/>
        </w:rPr>
      </w:pPr>
      <w:proofErr w:type="spellStart"/>
      <w:proofErr w:type="gramStart"/>
      <w:r w:rsidRPr="00EE77F1">
        <w:rPr>
          <w:bCs/>
        </w:rPr>
        <w:t>Ciddi</w:t>
      </w:r>
      <w:proofErr w:type="spellEnd"/>
      <w:r w:rsidRPr="00EE77F1">
        <w:rPr>
          <w:bCs/>
        </w:rPr>
        <w:t xml:space="preserve"> </w:t>
      </w:r>
      <w:proofErr w:type="spellStart"/>
      <w:r w:rsidRPr="00EE77F1">
        <w:rPr>
          <w:bCs/>
        </w:rPr>
        <w:t>sağlık</w:t>
      </w:r>
      <w:proofErr w:type="spellEnd"/>
      <w:r w:rsidRPr="00EE77F1">
        <w:rPr>
          <w:bCs/>
        </w:rPr>
        <w:t xml:space="preserve"> </w:t>
      </w:r>
      <w:proofErr w:type="spellStart"/>
      <w:r w:rsidRPr="00EE77F1">
        <w:rPr>
          <w:bCs/>
        </w:rPr>
        <w:t>riskleriyle</w:t>
      </w:r>
      <w:proofErr w:type="spellEnd"/>
      <w:r w:rsidRPr="00EE77F1">
        <w:rPr>
          <w:bCs/>
        </w:rPr>
        <w:t xml:space="preserve"> </w:t>
      </w:r>
      <w:proofErr w:type="spellStart"/>
      <w:r w:rsidRPr="00EE77F1">
        <w:rPr>
          <w:bCs/>
        </w:rPr>
        <w:t>karşı</w:t>
      </w:r>
      <w:proofErr w:type="spellEnd"/>
      <w:r w:rsidRPr="00EE77F1">
        <w:rPr>
          <w:bCs/>
        </w:rPr>
        <w:t xml:space="preserve"> </w:t>
      </w:r>
      <w:proofErr w:type="spellStart"/>
      <w:r w:rsidRPr="00EE77F1">
        <w:rPr>
          <w:bCs/>
        </w:rPr>
        <w:t>karşıya</w:t>
      </w:r>
      <w:proofErr w:type="spellEnd"/>
      <w:r w:rsidRPr="00EE77F1">
        <w:rPr>
          <w:bCs/>
        </w:rPr>
        <w:t xml:space="preserve"> </w:t>
      </w:r>
      <w:proofErr w:type="spellStart"/>
      <w:r w:rsidRPr="00EE77F1">
        <w:rPr>
          <w:bCs/>
        </w:rPr>
        <w:t>olan</w:t>
      </w:r>
      <w:proofErr w:type="spellEnd"/>
      <w:r w:rsidRPr="00EE77F1">
        <w:rPr>
          <w:bCs/>
        </w:rPr>
        <w:t xml:space="preserve"> </w:t>
      </w:r>
      <w:proofErr w:type="spellStart"/>
      <w:r w:rsidRPr="00EE77F1">
        <w:rPr>
          <w:bCs/>
        </w:rPr>
        <w:t>Iraklı</w:t>
      </w:r>
      <w:proofErr w:type="spellEnd"/>
      <w:r w:rsidRPr="00EE77F1">
        <w:rPr>
          <w:bCs/>
        </w:rPr>
        <w:t xml:space="preserve"> </w:t>
      </w:r>
      <w:proofErr w:type="spellStart"/>
      <w:r w:rsidRPr="00EE77F1">
        <w:rPr>
          <w:bCs/>
        </w:rPr>
        <w:t>Ezidi</w:t>
      </w:r>
      <w:proofErr w:type="spellEnd"/>
      <w:r w:rsidRPr="00EE77F1">
        <w:rPr>
          <w:bCs/>
        </w:rPr>
        <w:t xml:space="preserve"> </w:t>
      </w:r>
      <w:proofErr w:type="spellStart"/>
      <w:r w:rsidRPr="00EE77F1">
        <w:rPr>
          <w:bCs/>
        </w:rPr>
        <w:t>sığınmacıların</w:t>
      </w:r>
      <w:proofErr w:type="spellEnd"/>
      <w:r w:rsidRPr="00EE77F1">
        <w:rPr>
          <w:bCs/>
        </w:rPr>
        <w:t xml:space="preserve"> </w:t>
      </w:r>
      <w:proofErr w:type="spellStart"/>
      <w:r w:rsidRPr="00EE77F1">
        <w:rPr>
          <w:bCs/>
        </w:rPr>
        <w:t>durumları</w:t>
      </w:r>
      <w:proofErr w:type="spellEnd"/>
      <w:r w:rsidRPr="00EE77F1">
        <w:rPr>
          <w:bCs/>
        </w:rPr>
        <w:t xml:space="preserve"> </w:t>
      </w:r>
      <w:proofErr w:type="spellStart"/>
      <w:r w:rsidRPr="00EE77F1">
        <w:rPr>
          <w:bCs/>
        </w:rPr>
        <w:t>ile</w:t>
      </w:r>
      <w:proofErr w:type="spellEnd"/>
      <w:r w:rsidRPr="00EE77F1">
        <w:rPr>
          <w:bCs/>
        </w:rPr>
        <w:t xml:space="preserve"> </w:t>
      </w:r>
      <w:proofErr w:type="spellStart"/>
      <w:r w:rsidRPr="00EE77F1">
        <w:rPr>
          <w:bCs/>
        </w:rPr>
        <w:t>ilgili</w:t>
      </w:r>
      <w:proofErr w:type="spellEnd"/>
      <w:r w:rsidRPr="00EE77F1">
        <w:rPr>
          <w:bCs/>
        </w:rPr>
        <w:t xml:space="preserve"> 19 </w:t>
      </w:r>
      <w:proofErr w:type="spellStart"/>
      <w:r w:rsidRPr="00EE77F1">
        <w:rPr>
          <w:bCs/>
        </w:rPr>
        <w:t>Eylül</w:t>
      </w:r>
      <w:proofErr w:type="spellEnd"/>
      <w:r w:rsidRPr="00EE77F1">
        <w:rPr>
          <w:bCs/>
        </w:rPr>
        <w:t xml:space="preserve"> 2014 </w:t>
      </w:r>
      <w:proofErr w:type="spellStart"/>
      <w:r w:rsidRPr="00EE77F1">
        <w:rPr>
          <w:bCs/>
        </w:rPr>
        <w:t>tarihinde</w:t>
      </w:r>
      <w:proofErr w:type="spellEnd"/>
      <w:r w:rsidRPr="00EE77F1">
        <w:rPr>
          <w:bCs/>
        </w:rPr>
        <w:t xml:space="preserve"> </w:t>
      </w:r>
      <w:proofErr w:type="spellStart"/>
      <w:r w:rsidRPr="00EE77F1">
        <w:rPr>
          <w:bCs/>
        </w:rPr>
        <w:t>Türk</w:t>
      </w:r>
      <w:proofErr w:type="spellEnd"/>
      <w:r w:rsidRPr="00EE77F1">
        <w:rPr>
          <w:bCs/>
        </w:rPr>
        <w:t xml:space="preserve"> </w:t>
      </w:r>
      <w:proofErr w:type="spellStart"/>
      <w:r w:rsidRPr="00EE77F1">
        <w:rPr>
          <w:bCs/>
        </w:rPr>
        <w:t>Tabipleri</w:t>
      </w:r>
      <w:proofErr w:type="spellEnd"/>
      <w:r w:rsidRPr="00EE77F1">
        <w:rPr>
          <w:bCs/>
        </w:rPr>
        <w:t xml:space="preserve"> </w:t>
      </w:r>
      <w:proofErr w:type="spellStart"/>
      <w:r w:rsidRPr="00EE77F1">
        <w:rPr>
          <w:bCs/>
        </w:rPr>
        <w:t>Birliği</w:t>
      </w:r>
      <w:proofErr w:type="spellEnd"/>
      <w:r w:rsidRPr="00EE77F1">
        <w:rPr>
          <w:bCs/>
        </w:rPr>
        <w:t xml:space="preserve"> </w:t>
      </w:r>
      <w:proofErr w:type="spellStart"/>
      <w:r w:rsidRPr="00EE77F1">
        <w:rPr>
          <w:bCs/>
        </w:rPr>
        <w:t>tarafından</w:t>
      </w:r>
      <w:proofErr w:type="spellEnd"/>
      <w:r w:rsidRPr="00EE77F1">
        <w:rPr>
          <w:bCs/>
        </w:rPr>
        <w:t xml:space="preserve"> bir basın toplantısı düzenlen</w:t>
      </w:r>
      <w:r w:rsidR="00E91C56">
        <w:rPr>
          <w:bCs/>
        </w:rPr>
        <w:t>diği</w:t>
      </w:r>
      <w:r w:rsidRPr="00EE77F1">
        <w:rPr>
          <w:bCs/>
        </w:rPr>
        <w:t xml:space="preserve"> ve Başbakanlık Afet </w:t>
      </w:r>
      <w:proofErr w:type="spellStart"/>
      <w:r w:rsidRPr="00EE77F1">
        <w:rPr>
          <w:bCs/>
        </w:rPr>
        <w:t>ve</w:t>
      </w:r>
      <w:proofErr w:type="spellEnd"/>
      <w:r w:rsidRPr="00EE77F1">
        <w:rPr>
          <w:bCs/>
        </w:rPr>
        <w:t xml:space="preserve"> </w:t>
      </w:r>
      <w:proofErr w:type="spellStart"/>
      <w:r w:rsidRPr="00EE77F1">
        <w:rPr>
          <w:bCs/>
        </w:rPr>
        <w:t>Acil</w:t>
      </w:r>
      <w:proofErr w:type="spellEnd"/>
      <w:r w:rsidRPr="00EE77F1">
        <w:rPr>
          <w:bCs/>
        </w:rPr>
        <w:t xml:space="preserve"> Durum </w:t>
      </w:r>
      <w:proofErr w:type="spellStart"/>
      <w:r w:rsidRPr="00EE77F1">
        <w:rPr>
          <w:bCs/>
        </w:rPr>
        <w:t>Yönetimi</w:t>
      </w:r>
      <w:proofErr w:type="spellEnd"/>
      <w:r w:rsidRPr="00EE77F1">
        <w:rPr>
          <w:bCs/>
        </w:rPr>
        <w:t xml:space="preserve"> </w:t>
      </w:r>
      <w:proofErr w:type="spellStart"/>
      <w:r w:rsidRPr="00EE77F1">
        <w:rPr>
          <w:bCs/>
        </w:rPr>
        <w:t>Başkanlığı</w:t>
      </w:r>
      <w:proofErr w:type="spellEnd"/>
      <w:r w:rsidRPr="00EE77F1">
        <w:rPr>
          <w:bCs/>
        </w:rPr>
        <w:t xml:space="preserve"> (AFAD) </w:t>
      </w:r>
      <w:proofErr w:type="spellStart"/>
      <w:r w:rsidRPr="00EE77F1">
        <w:rPr>
          <w:bCs/>
        </w:rPr>
        <w:t>genelgeleriyle</w:t>
      </w:r>
      <w:proofErr w:type="spellEnd"/>
      <w:r w:rsidRPr="00EE77F1">
        <w:rPr>
          <w:bCs/>
        </w:rPr>
        <w:t xml:space="preserve"> “</w:t>
      </w:r>
      <w:proofErr w:type="spellStart"/>
      <w:r w:rsidRPr="00EE77F1">
        <w:rPr>
          <w:bCs/>
        </w:rPr>
        <w:t>Suriyeli</w:t>
      </w:r>
      <w:proofErr w:type="spellEnd"/>
      <w:r w:rsidRPr="00EE77F1">
        <w:rPr>
          <w:bCs/>
        </w:rPr>
        <w:t xml:space="preserve"> </w:t>
      </w:r>
      <w:proofErr w:type="spellStart"/>
      <w:r w:rsidRPr="00EE77F1">
        <w:rPr>
          <w:bCs/>
        </w:rPr>
        <w:t>Misafirler</w:t>
      </w:r>
      <w:proofErr w:type="spellEnd"/>
      <w:r w:rsidRPr="00EE77F1">
        <w:rPr>
          <w:bCs/>
        </w:rPr>
        <w:t xml:space="preserve">” </w:t>
      </w:r>
      <w:proofErr w:type="spellStart"/>
      <w:r w:rsidRPr="00EE77F1">
        <w:rPr>
          <w:bCs/>
        </w:rPr>
        <w:t>için</w:t>
      </w:r>
      <w:proofErr w:type="spellEnd"/>
      <w:r w:rsidRPr="00EE77F1">
        <w:rPr>
          <w:bCs/>
        </w:rPr>
        <w:t xml:space="preserve"> </w:t>
      </w:r>
      <w:proofErr w:type="spellStart"/>
      <w:r w:rsidRPr="00EE77F1">
        <w:rPr>
          <w:bCs/>
        </w:rPr>
        <w:t>tanınan</w:t>
      </w:r>
      <w:proofErr w:type="spellEnd"/>
      <w:r w:rsidRPr="00EE77F1">
        <w:rPr>
          <w:bCs/>
        </w:rPr>
        <w:t xml:space="preserve"> </w:t>
      </w:r>
      <w:proofErr w:type="spellStart"/>
      <w:r w:rsidRPr="00EE77F1">
        <w:rPr>
          <w:bCs/>
        </w:rPr>
        <w:t>sağlık</w:t>
      </w:r>
      <w:proofErr w:type="spellEnd"/>
      <w:r w:rsidRPr="00EE77F1">
        <w:rPr>
          <w:bCs/>
        </w:rPr>
        <w:t xml:space="preserve"> </w:t>
      </w:r>
      <w:proofErr w:type="spellStart"/>
      <w:r w:rsidRPr="00EE77F1">
        <w:rPr>
          <w:bCs/>
        </w:rPr>
        <w:t>hizmetlerine</w:t>
      </w:r>
      <w:proofErr w:type="spellEnd"/>
      <w:r w:rsidRPr="00EE77F1">
        <w:rPr>
          <w:bCs/>
        </w:rPr>
        <w:t xml:space="preserve"> </w:t>
      </w:r>
      <w:proofErr w:type="spellStart"/>
      <w:r w:rsidRPr="00EE77F1">
        <w:rPr>
          <w:bCs/>
        </w:rPr>
        <w:t>erişim</w:t>
      </w:r>
      <w:proofErr w:type="spellEnd"/>
      <w:r w:rsidRPr="00EE77F1">
        <w:rPr>
          <w:bCs/>
        </w:rPr>
        <w:t xml:space="preserve"> </w:t>
      </w:r>
      <w:proofErr w:type="spellStart"/>
      <w:r w:rsidRPr="00EE77F1">
        <w:rPr>
          <w:bCs/>
        </w:rPr>
        <w:t>haklarının</w:t>
      </w:r>
      <w:proofErr w:type="spellEnd"/>
      <w:r w:rsidRPr="00EE77F1">
        <w:rPr>
          <w:bCs/>
        </w:rPr>
        <w:t xml:space="preserve"> </w:t>
      </w:r>
      <w:proofErr w:type="spellStart"/>
      <w:r w:rsidRPr="00EE77F1">
        <w:rPr>
          <w:bCs/>
        </w:rPr>
        <w:t>Irak’tan</w:t>
      </w:r>
      <w:proofErr w:type="spellEnd"/>
      <w:r w:rsidRPr="00EE77F1">
        <w:rPr>
          <w:bCs/>
        </w:rPr>
        <w:t xml:space="preserve"> </w:t>
      </w:r>
      <w:proofErr w:type="spellStart"/>
      <w:r w:rsidRPr="00EE77F1">
        <w:rPr>
          <w:bCs/>
        </w:rPr>
        <w:t>gelen</w:t>
      </w:r>
      <w:proofErr w:type="spellEnd"/>
      <w:r w:rsidRPr="00EE77F1">
        <w:rPr>
          <w:bCs/>
        </w:rPr>
        <w:t xml:space="preserve"> </w:t>
      </w:r>
      <w:proofErr w:type="spellStart"/>
      <w:r w:rsidRPr="00EE77F1">
        <w:rPr>
          <w:bCs/>
        </w:rPr>
        <w:t>Ezidi</w:t>
      </w:r>
      <w:proofErr w:type="spellEnd"/>
      <w:r w:rsidRPr="00EE77F1">
        <w:rPr>
          <w:bCs/>
        </w:rPr>
        <w:t xml:space="preserve"> </w:t>
      </w:r>
      <w:proofErr w:type="spellStart"/>
      <w:r w:rsidRPr="00EE77F1">
        <w:rPr>
          <w:bCs/>
        </w:rPr>
        <w:t>sığınmacılar</w:t>
      </w:r>
      <w:proofErr w:type="spellEnd"/>
      <w:r w:rsidRPr="00EE77F1">
        <w:rPr>
          <w:bCs/>
        </w:rPr>
        <w:t xml:space="preserve"> için de yapılması istenil</w:t>
      </w:r>
      <w:r w:rsidR="00E91C56">
        <w:rPr>
          <w:bCs/>
        </w:rPr>
        <w:t>diği bilgisi verilmiştir.</w:t>
      </w:r>
      <w:proofErr w:type="gramEnd"/>
    </w:p>
    <w:p w:rsidR="00EE77F1" w:rsidRPr="00EE77F1" w:rsidRDefault="00EE77F1" w:rsidP="00E91C56">
      <w:pPr>
        <w:jc w:val="both"/>
        <w:rPr>
          <w:bCs/>
        </w:rPr>
      </w:pPr>
      <w:proofErr w:type="gramStart"/>
      <w:r w:rsidRPr="00EE77F1">
        <w:rPr>
          <w:bCs/>
        </w:rPr>
        <w:lastRenderedPageBreak/>
        <w:t>Sağlık Bakanlığı</w:t>
      </w:r>
      <w:r w:rsidR="00E91C56">
        <w:rPr>
          <w:bCs/>
        </w:rPr>
        <w:t>’nın</w:t>
      </w:r>
      <w:r w:rsidR="00D25DE1">
        <w:rPr>
          <w:bCs/>
        </w:rPr>
        <w:t>,</w:t>
      </w:r>
      <w:r w:rsidRPr="00EE77F1">
        <w:rPr>
          <w:bCs/>
        </w:rPr>
        <w:t xml:space="preserve"> 663 sayılı Kanun </w:t>
      </w:r>
      <w:proofErr w:type="spellStart"/>
      <w:r w:rsidRPr="00EE77F1">
        <w:rPr>
          <w:bCs/>
        </w:rPr>
        <w:t>Hükmünde</w:t>
      </w:r>
      <w:proofErr w:type="spellEnd"/>
      <w:r w:rsidRPr="00EE77F1">
        <w:rPr>
          <w:bCs/>
        </w:rPr>
        <w:t xml:space="preserve"> </w:t>
      </w:r>
      <w:proofErr w:type="spellStart"/>
      <w:r w:rsidRPr="00EE77F1">
        <w:rPr>
          <w:bCs/>
        </w:rPr>
        <w:t>Kararname’nin</w:t>
      </w:r>
      <w:proofErr w:type="spellEnd"/>
      <w:r w:rsidRPr="00EE77F1">
        <w:rPr>
          <w:bCs/>
        </w:rPr>
        <w:t xml:space="preserve"> 2. </w:t>
      </w:r>
      <w:proofErr w:type="spellStart"/>
      <w:r w:rsidRPr="00EE77F1">
        <w:rPr>
          <w:bCs/>
        </w:rPr>
        <w:t>Maddesi</w:t>
      </w:r>
      <w:proofErr w:type="spellEnd"/>
      <w:r w:rsidRPr="00EE77F1">
        <w:rPr>
          <w:bCs/>
        </w:rPr>
        <w:t xml:space="preserve"> </w:t>
      </w:r>
      <w:proofErr w:type="spellStart"/>
      <w:r w:rsidRPr="00EE77F1">
        <w:rPr>
          <w:bCs/>
        </w:rPr>
        <w:t>uyarınca</w:t>
      </w:r>
      <w:proofErr w:type="spellEnd"/>
      <w:r w:rsidRPr="00EE77F1">
        <w:rPr>
          <w:bCs/>
        </w:rPr>
        <w:t xml:space="preserve"> </w:t>
      </w:r>
      <w:proofErr w:type="spellStart"/>
      <w:r w:rsidRPr="00EE77F1">
        <w:rPr>
          <w:bCs/>
        </w:rPr>
        <w:t>sadece</w:t>
      </w:r>
      <w:proofErr w:type="spellEnd"/>
      <w:r w:rsidRPr="00EE77F1">
        <w:rPr>
          <w:bCs/>
        </w:rPr>
        <w:t xml:space="preserve"> </w:t>
      </w:r>
      <w:proofErr w:type="spellStart"/>
      <w:r w:rsidRPr="00EE77F1">
        <w:rPr>
          <w:bCs/>
        </w:rPr>
        <w:t>vatandaş</w:t>
      </w:r>
      <w:proofErr w:type="spellEnd"/>
      <w:r w:rsidRPr="00EE77F1">
        <w:rPr>
          <w:bCs/>
        </w:rPr>
        <w:t xml:space="preserve"> </w:t>
      </w:r>
      <w:proofErr w:type="spellStart"/>
      <w:r w:rsidRPr="00EE77F1">
        <w:rPr>
          <w:bCs/>
        </w:rPr>
        <w:t>olanların</w:t>
      </w:r>
      <w:proofErr w:type="spellEnd"/>
      <w:r w:rsidRPr="00EE77F1">
        <w:rPr>
          <w:bCs/>
        </w:rPr>
        <w:t xml:space="preserve"> </w:t>
      </w:r>
      <w:proofErr w:type="spellStart"/>
      <w:r w:rsidRPr="00EE77F1">
        <w:rPr>
          <w:bCs/>
        </w:rPr>
        <w:t>değil</w:t>
      </w:r>
      <w:proofErr w:type="spellEnd"/>
      <w:r w:rsidRPr="00EE77F1">
        <w:rPr>
          <w:bCs/>
        </w:rPr>
        <w:t xml:space="preserve"> “</w:t>
      </w:r>
      <w:proofErr w:type="spellStart"/>
      <w:r w:rsidRPr="00EE77F1">
        <w:rPr>
          <w:bCs/>
        </w:rPr>
        <w:t>herkesin</w:t>
      </w:r>
      <w:proofErr w:type="spellEnd"/>
      <w:r w:rsidRPr="00EE77F1">
        <w:rPr>
          <w:bCs/>
        </w:rPr>
        <w:t xml:space="preserve"> </w:t>
      </w:r>
      <w:proofErr w:type="spellStart"/>
      <w:r w:rsidRPr="00EE77F1">
        <w:rPr>
          <w:bCs/>
        </w:rPr>
        <w:t>bedeni</w:t>
      </w:r>
      <w:proofErr w:type="spellEnd"/>
      <w:r w:rsidRPr="00EE77F1">
        <w:rPr>
          <w:bCs/>
        </w:rPr>
        <w:t xml:space="preserve">, </w:t>
      </w:r>
      <w:proofErr w:type="spellStart"/>
      <w:r w:rsidRPr="00EE77F1">
        <w:rPr>
          <w:bCs/>
        </w:rPr>
        <w:t>zihni</w:t>
      </w:r>
      <w:proofErr w:type="spellEnd"/>
      <w:r w:rsidRPr="00EE77F1">
        <w:rPr>
          <w:bCs/>
        </w:rPr>
        <w:t xml:space="preserve"> </w:t>
      </w:r>
      <w:proofErr w:type="spellStart"/>
      <w:r w:rsidRPr="00EE77F1">
        <w:rPr>
          <w:bCs/>
        </w:rPr>
        <w:t>ve</w:t>
      </w:r>
      <w:proofErr w:type="spellEnd"/>
      <w:r w:rsidRPr="00EE77F1">
        <w:rPr>
          <w:bCs/>
        </w:rPr>
        <w:t xml:space="preserve"> </w:t>
      </w:r>
      <w:proofErr w:type="spellStart"/>
      <w:r w:rsidRPr="00EE77F1">
        <w:rPr>
          <w:bCs/>
        </w:rPr>
        <w:t>sosyal</w:t>
      </w:r>
      <w:proofErr w:type="spellEnd"/>
      <w:r w:rsidRPr="00EE77F1">
        <w:rPr>
          <w:bCs/>
        </w:rPr>
        <w:t xml:space="preserve"> </w:t>
      </w:r>
      <w:proofErr w:type="spellStart"/>
      <w:r w:rsidRPr="00EE77F1">
        <w:rPr>
          <w:bCs/>
        </w:rPr>
        <w:t>olarak</w:t>
      </w:r>
      <w:proofErr w:type="spellEnd"/>
      <w:r w:rsidRPr="00EE77F1">
        <w:rPr>
          <w:bCs/>
        </w:rPr>
        <w:t xml:space="preserve"> tam </w:t>
      </w:r>
      <w:proofErr w:type="spellStart"/>
      <w:r w:rsidRPr="00EE77F1">
        <w:rPr>
          <w:bCs/>
        </w:rPr>
        <w:t>bir</w:t>
      </w:r>
      <w:proofErr w:type="spellEnd"/>
      <w:r w:rsidRPr="00EE77F1">
        <w:rPr>
          <w:bCs/>
        </w:rPr>
        <w:t xml:space="preserve"> </w:t>
      </w:r>
      <w:proofErr w:type="spellStart"/>
      <w:r w:rsidRPr="00EE77F1">
        <w:rPr>
          <w:bCs/>
        </w:rPr>
        <w:t>iyilik</w:t>
      </w:r>
      <w:proofErr w:type="spellEnd"/>
      <w:r w:rsidRPr="00EE77F1">
        <w:rPr>
          <w:bCs/>
        </w:rPr>
        <w:t xml:space="preserve"> </w:t>
      </w:r>
      <w:proofErr w:type="spellStart"/>
      <w:r w:rsidRPr="00EE77F1">
        <w:rPr>
          <w:bCs/>
        </w:rPr>
        <w:t>halinde</w:t>
      </w:r>
      <w:proofErr w:type="spellEnd"/>
      <w:r w:rsidRPr="00EE77F1">
        <w:rPr>
          <w:bCs/>
        </w:rPr>
        <w:t xml:space="preserve">” </w:t>
      </w:r>
      <w:proofErr w:type="spellStart"/>
      <w:r w:rsidRPr="00EE77F1">
        <w:rPr>
          <w:bCs/>
        </w:rPr>
        <w:t>olmasını</w:t>
      </w:r>
      <w:proofErr w:type="spellEnd"/>
      <w:r w:rsidRPr="00EE77F1">
        <w:rPr>
          <w:bCs/>
        </w:rPr>
        <w:t xml:space="preserve"> </w:t>
      </w:r>
      <w:proofErr w:type="spellStart"/>
      <w:r w:rsidRPr="00EE77F1">
        <w:rPr>
          <w:bCs/>
        </w:rPr>
        <w:t>sağlamak</w:t>
      </w:r>
      <w:proofErr w:type="spellEnd"/>
      <w:r w:rsidRPr="00EE77F1">
        <w:rPr>
          <w:bCs/>
        </w:rPr>
        <w:t xml:space="preserve"> </w:t>
      </w:r>
      <w:proofErr w:type="spellStart"/>
      <w:r w:rsidRPr="00EE77F1">
        <w:rPr>
          <w:bCs/>
        </w:rPr>
        <w:t>bunun</w:t>
      </w:r>
      <w:proofErr w:type="spellEnd"/>
      <w:r w:rsidRPr="00EE77F1">
        <w:rPr>
          <w:bCs/>
        </w:rPr>
        <w:t xml:space="preserve"> </w:t>
      </w:r>
      <w:proofErr w:type="spellStart"/>
      <w:r w:rsidRPr="00EE77F1">
        <w:rPr>
          <w:bCs/>
        </w:rPr>
        <w:t>için</w:t>
      </w:r>
      <w:proofErr w:type="spellEnd"/>
      <w:r w:rsidRPr="00EE77F1">
        <w:rPr>
          <w:bCs/>
        </w:rPr>
        <w:t xml:space="preserve"> gerekli tedbirleri almakla yükümlü</w:t>
      </w:r>
      <w:r w:rsidR="00D25DE1">
        <w:rPr>
          <w:bCs/>
        </w:rPr>
        <w:t xml:space="preserve"> olduğu hatırlatılmış, b</w:t>
      </w:r>
      <w:r w:rsidRPr="00EE77F1">
        <w:rPr>
          <w:bCs/>
        </w:rPr>
        <w:t xml:space="preserve">u kapsamda </w:t>
      </w:r>
      <w:proofErr w:type="spellStart"/>
      <w:r w:rsidRPr="00EE77F1">
        <w:rPr>
          <w:bCs/>
        </w:rPr>
        <w:t>Ezidiler’in</w:t>
      </w:r>
      <w:proofErr w:type="spellEnd"/>
      <w:r w:rsidRPr="00EE77F1">
        <w:rPr>
          <w:bCs/>
        </w:rPr>
        <w:t xml:space="preserve"> ülkemize </w:t>
      </w:r>
      <w:proofErr w:type="spellStart"/>
      <w:r w:rsidRPr="00EE77F1">
        <w:rPr>
          <w:bCs/>
        </w:rPr>
        <w:t>sığınan</w:t>
      </w:r>
      <w:proofErr w:type="spellEnd"/>
      <w:r w:rsidRPr="00EE77F1">
        <w:rPr>
          <w:bCs/>
        </w:rPr>
        <w:t xml:space="preserve"> </w:t>
      </w:r>
      <w:proofErr w:type="spellStart"/>
      <w:r w:rsidRPr="00EE77F1">
        <w:rPr>
          <w:bCs/>
        </w:rPr>
        <w:t>Suriyeliler</w:t>
      </w:r>
      <w:proofErr w:type="spellEnd"/>
      <w:r w:rsidRPr="00EE77F1">
        <w:rPr>
          <w:bCs/>
        </w:rPr>
        <w:t xml:space="preserve"> </w:t>
      </w:r>
      <w:proofErr w:type="spellStart"/>
      <w:r w:rsidRPr="00EE77F1">
        <w:rPr>
          <w:bCs/>
        </w:rPr>
        <w:t>ve</w:t>
      </w:r>
      <w:proofErr w:type="spellEnd"/>
      <w:r w:rsidRPr="00EE77F1">
        <w:rPr>
          <w:bCs/>
        </w:rPr>
        <w:t xml:space="preserve"> </w:t>
      </w:r>
      <w:proofErr w:type="spellStart"/>
      <w:r w:rsidRPr="00EE77F1">
        <w:rPr>
          <w:bCs/>
        </w:rPr>
        <w:t>diğer</w:t>
      </w:r>
      <w:proofErr w:type="spellEnd"/>
      <w:r w:rsidRPr="00EE77F1">
        <w:rPr>
          <w:bCs/>
        </w:rPr>
        <w:t xml:space="preserve"> </w:t>
      </w:r>
      <w:proofErr w:type="spellStart"/>
      <w:r w:rsidRPr="00EE77F1">
        <w:rPr>
          <w:bCs/>
        </w:rPr>
        <w:t>insanlara</w:t>
      </w:r>
      <w:proofErr w:type="spellEnd"/>
      <w:r w:rsidRPr="00EE77F1">
        <w:rPr>
          <w:bCs/>
        </w:rPr>
        <w:t xml:space="preserve"> </w:t>
      </w:r>
      <w:proofErr w:type="spellStart"/>
      <w:r w:rsidRPr="00EE77F1">
        <w:rPr>
          <w:bCs/>
        </w:rPr>
        <w:t>tanınan</w:t>
      </w:r>
      <w:proofErr w:type="spellEnd"/>
      <w:r w:rsidRPr="00EE77F1">
        <w:rPr>
          <w:bCs/>
        </w:rPr>
        <w:t xml:space="preserve"> </w:t>
      </w:r>
      <w:proofErr w:type="spellStart"/>
      <w:r w:rsidRPr="00EE77F1">
        <w:rPr>
          <w:bCs/>
        </w:rPr>
        <w:t>sağlık</w:t>
      </w:r>
      <w:proofErr w:type="spellEnd"/>
      <w:r w:rsidRPr="00EE77F1">
        <w:rPr>
          <w:bCs/>
        </w:rPr>
        <w:t xml:space="preserve"> </w:t>
      </w:r>
      <w:proofErr w:type="spellStart"/>
      <w:r w:rsidRPr="00EE77F1">
        <w:rPr>
          <w:bCs/>
        </w:rPr>
        <w:t>hizmetlerinin</w:t>
      </w:r>
      <w:proofErr w:type="spellEnd"/>
      <w:r w:rsidRPr="00EE77F1">
        <w:rPr>
          <w:bCs/>
        </w:rPr>
        <w:t xml:space="preserve"> sağlanması için birincil görev</w:t>
      </w:r>
      <w:r w:rsidR="00D25DE1">
        <w:rPr>
          <w:bCs/>
        </w:rPr>
        <w:t>in</w:t>
      </w:r>
      <w:r w:rsidRPr="00EE77F1">
        <w:rPr>
          <w:bCs/>
        </w:rPr>
        <w:t xml:space="preserve"> Sağlık Bakanlığı’na düş</w:t>
      </w:r>
      <w:r w:rsidR="00D25DE1">
        <w:rPr>
          <w:bCs/>
        </w:rPr>
        <w:t>tüğü vurgulanmıştır</w:t>
      </w:r>
      <w:r w:rsidRPr="00EE77F1">
        <w:rPr>
          <w:bCs/>
        </w:rPr>
        <w:t xml:space="preserve">. </w:t>
      </w:r>
      <w:proofErr w:type="gramEnd"/>
      <w:r w:rsidR="00D25DE1">
        <w:rPr>
          <w:bCs/>
        </w:rPr>
        <w:t>O</w:t>
      </w:r>
      <w:r w:rsidRPr="00EE77F1">
        <w:rPr>
          <w:bCs/>
        </w:rPr>
        <w:t>lağandışı durumlarda sunulan hizmetler</w:t>
      </w:r>
      <w:r w:rsidR="00D25DE1">
        <w:rPr>
          <w:bCs/>
        </w:rPr>
        <w:t>i düzenleyen kurum olarak AFAD</w:t>
      </w:r>
      <w:r w:rsidRPr="00EE77F1">
        <w:rPr>
          <w:bCs/>
        </w:rPr>
        <w:t xml:space="preserve"> ve sağlık hizmetine </w:t>
      </w:r>
      <w:proofErr w:type="spellStart"/>
      <w:r w:rsidRPr="00EE77F1">
        <w:rPr>
          <w:bCs/>
        </w:rPr>
        <w:t>erişimle</w:t>
      </w:r>
      <w:proofErr w:type="spellEnd"/>
      <w:r w:rsidRPr="00EE77F1">
        <w:rPr>
          <w:bCs/>
        </w:rPr>
        <w:t xml:space="preserve"> ilgili düz</w:t>
      </w:r>
      <w:r w:rsidR="00D25DE1">
        <w:rPr>
          <w:bCs/>
        </w:rPr>
        <w:t xml:space="preserve">enlemeleri gerçekleştiren SGK, Göç İdaresi Genel Müdürlüğü, </w:t>
      </w:r>
      <w:r w:rsidRPr="00EE77F1">
        <w:rPr>
          <w:bCs/>
        </w:rPr>
        <w:t xml:space="preserve">sığınmacıların hangi ülkeden gelirse </w:t>
      </w:r>
      <w:proofErr w:type="spellStart"/>
      <w:r w:rsidRPr="00EE77F1">
        <w:rPr>
          <w:bCs/>
        </w:rPr>
        <w:t>gelsin</w:t>
      </w:r>
      <w:proofErr w:type="spellEnd"/>
      <w:r w:rsidRPr="00EE77F1">
        <w:rPr>
          <w:bCs/>
        </w:rPr>
        <w:t xml:space="preserve"> </w:t>
      </w:r>
      <w:proofErr w:type="spellStart"/>
      <w:r w:rsidRPr="00EE77F1">
        <w:rPr>
          <w:bCs/>
        </w:rPr>
        <w:t>ayrımcılığa</w:t>
      </w:r>
      <w:proofErr w:type="spellEnd"/>
      <w:r w:rsidRPr="00EE77F1">
        <w:rPr>
          <w:bCs/>
        </w:rPr>
        <w:t xml:space="preserve"> </w:t>
      </w:r>
      <w:proofErr w:type="spellStart"/>
      <w:r w:rsidRPr="00EE77F1">
        <w:rPr>
          <w:bCs/>
        </w:rPr>
        <w:t>uğramadan</w:t>
      </w:r>
      <w:proofErr w:type="spellEnd"/>
      <w:r w:rsidRPr="00EE77F1">
        <w:rPr>
          <w:bCs/>
        </w:rPr>
        <w:t xml:space="preserve"> </w:t>
      </w:r>
      <w:proofErr w:type="spellStart"/>
      <w:r w:rsidRPr="00EE77F1">
        <w:rPr>
          <w:bCs/>
        </w:rPr>
        <w:t>sağlık</w:t>
      </w:r>
      <w:proofErr w:type="spellEnd"/>
      <w:r w:rsidRPr="00EE77F1">
        <w:rPr>
          <w:bCs/>
        </w:rPr>
        <w:t xml:space="preserve"> hizmetlerine ulaşma</w:t>
      </w:r>
      <w:r w:rsidR="00D25DE1">
        <w:rPr>
          <w:bCs/>
        </w:rPr>
        <w:t>ların sağlayacak düzenlemeleri</w:t>
      </w:r>
      <w:r w:rsidRPr="00EE77F1">
        <w:rPr>
          <w:bCs/>
        </w:rPr>
        <w:t xml:space="preserve"> bir an önce yap</w:t>
      </w:r>
      <w:r w:rsidR="00D25DE1">
        <w:rPr>
          <w:bCs/>
        </w:rPr>
        <w:t>maya</w:t>
      </w:r>
      <w:r w:rsidRPr="00EE77F1">
        <w:rPr>
          <w:bCs/>
        </w:rPr>
        <w:t>, engel olan düzenlemelerin hemen geri al</w:t>
      </w:r>
      <w:r w:rsidR="00D25DE1">
        <w:rPr>
          <w:bCs/>
        </w:rPr>
        <w:t>mak üzere</w:t>
      </w:r>
      <w:r w:rsidRPr="00EE77F1">
        <w:rPr>
          <w:bCs/>
        </w:rPr>
        <w:t xml:space="preserve"> için göreve çağırı</w:t>
      </w:r>
      <w:r w:rsidR="00D25DE1">
        <w:rPr>
          <w:bCs/>
        </w:rPr>
        <w:t>lmıştır</w:t>
      </w:r>
      <w:r w:rsidRPr="00EE77F1">
        <w:rPr>
          <w:bCs/>
        </w:rPr>
        <w:t>.</w:t>
      </w:r>
    </w:p>
    <w:p w:rsidR="00EE77F1" w:rsidRDefault="00EE77F1" w:rsidP="00EE77F1">
      <w:pPr>
        <w:pStyle w:val="NormalWeb"/>
        <w:shd w:val="clear" w:color="auto" w:fill="FFFFFF"/>
        <w:spacing w:before="150" w:beforeAutospacing="0" w:after="225" w:afterAutospacing="0" w:line="270" w:lineRule="atLeast"/>
        <w:jc w:val="center"/>
        <w:rPr>
          <w:rFonts w:ascii="Arial" w:hAnsi="Arial" w:cs="Arial"/>
          <w:color w:val="323232"/>
          <w:sz w:val="18"/>
          <w:szCs w:val="18"/>
        </w:rPr>
      </w:pPr>
    </w:p>
    <w:p w:rsidR="00733409" w:rsidRPr="00733409" w:rsidRDefault="00733409" w:rsidP="00733409">
      <w:pPr>
        <w:jc w:val="both"/>
        <w:rPr>
          <w:b/>
        </w:rPr>
      </w:pPr>
      <w:r>
        <w:rPr>
          <w:b/>
        </w:rPr>
        <w:t xml:space="preserve">31 Mart </w:t>
      </w:r>
      <w:r w:rsidRPr="00733409">
        <w:rPr>
          <w:b/>
        </w:rPr>
        <w:t>201</w:t>
      </w:r>
      <w:r>
        <w:rPr>
          <w:b/>
        </w:rPr>
        <w:t>5</w:t>
      </w:r>
      <w:r w:rsidRPr="00733409">
        <w:rPr>
          <w:b/>
        </w:rPr>
        <w:t xml:space="preserve"> </w:t>
      </w:r>
      <w:r>
        <w:rPr>
          <w:b/>
        </w:rPr>
        <w:t xml:space="preserve">Batman Tabip Odası </w:t>
      </w:r>
      <w:proofErr w:type="spellStart"/>
      <w:r>
        <w:rPr>
          <w:b/>
        </w:rPr>
        <w:t>Ezidi</w:t>
      </w:r>
      <w:proofErr w:type="spellEnd"/>
      <w:r>
        <w:rPr>
          <w:b/>
        </w:rPr>
        <w:t xml:space="preserve"> sığınmacılara yönelik ayrımcılığın kaldırılmasını isteyen açıklama yaptı. </w:t>
      </w:r>
    </w:p>
    <w:p w:rsidR="00733409" w:rsidRPr="00733409" w:rsidRDefault="00733409" w:rsidP="00733409">
      <w:pPr>
        <w:jc w:val="both"/>
      </w:pPr>
      <w:proofErr w:type="gramStart"/>
      <w:r w:rsidRPr="00733409">
        <w:t>Batman'daki sağlık ve insan hakları örgütleri. </w:t>
      </w:r>
      <w:proofErr w:type="gramEnd"/>
      <w:r w:rsidRPr="00733409">
        <w:t xml:space="preserve">Batman Tabip Odası, Batman Eczacılar Odası, Batman Barosu, Batman Belediyesi Sağlık Merkezi, İHD Batman Şubesi ve SES Batman Şubesi'nin katılımıyla gerçekleştirilen basın toplantısında, </w:t>
      </w:r>
      <w:r>
        <w:t>4 Kasım 2014’te yaptıkları açıklamadaki talepleri tekrar vurgula</w:t>
      </w:r>
      <w:r w:rsidR="00D25DE1">
        <w:t xml:space="preserve">nmıştır </w:t>
      </w:r>
      <w:hyperlink r:id="rId20" w:history="1">
        <w:r w:rsidR="00D25DE1" w:rsidRPr="005F009C">
          <w:rPr>
            <w:rStyle w:val="Kpr"/>
          </w:rPr>
          <w:t>http://www.ttb.org.tr/index.php/Haberler/batman-5269.html</w:t>
        </w:r>
      </w:hyperlink>
      <w:r>
        <w:t xml:space="preserve">. Ayrıca 20 Şubat 2015 tarihli Bakanlar Kurulu kararı ile getirilen kısıtlamaların tümden kaldırılması ve </w:t>
      </w:r>
      <w:proofErr w:type="spellStart"/>
      <w:r>
        <w:t>Ezidilere</w:t>
      </w:r>
      <w:proofErr w:type="spellEnd"/>
      <w:r>
        <w:t xml:space="preserve"> yöneli</w:t>
      </w:r>
      <w:r w:rsidR="00D25DE1">
        <w:t>k ayrımcılığın sonlandırılması</w:t>
      </w:r>
      <w:r>
        <w:t xml:space="preserve"> talep e</w:t>
      </w:r>
      <w:r w:rsidR="00D25DE1">
        <w:t>dilmiştir</w:t>
      </w:r>
      <w:r>
        <w:t>.</w:t>
      </w:r>
      <w:r w:rsidRPr="00733409">
        <w:t> </w:t>
      </w:r>
      <w:r>
        <w:t xml:space="preserve">Söz edilen kararda </w:t>
      </w:r>
      <w:proofErr w:type="spellStart"/>
      <w:r>
        <w:t>Ezidilerin</w:t>
      </w:r>
      <w:proofErr w:type="spellEnd"/>
      <w:r>
        <w:t xml:space="preserve"> Geçici Koruma Yönetmeliği ile tanınan diğer haklardan mahrum bırakılmaları sadece sağlık hakkından yararlanabilmeleri tanımlanmıştır. </w:t>
      </w:r>
    </w:p>
    <w:p w:rsidR="00733409" w:rsidRDefault="00733409" w:rsidP="009D4B1F">
      <w:pPr>
        <w:jc w:val="both"/>
        <w:rPr>
          <w:b/>
        </w:rPr>
      </w:pPr>
    </w:p>
    <w:p w:rsidR="009D4B1F" w:rsidRPr="00733409" w:rsidRDefault="009D4B1F" w:rsidP="009D4B1F">
      <w:pPr>
        <w:jc w:val="both"/>
        <w:rPr>
          <w:b/>
        </w:rPr>
      </w:pPr>
      <w:r w:rsidRPr="00733409">
        <w:rPr>
          <w:b/>
        </w:rPr>
        <w:t xml:space="preserve">15 HAZİRAN 2015 </w:t>
      </w:r>
      <w:r w:rsidR="000D3DFD" w:rsidRPr="00733409">
        <w:rPr>
          <w:b/>
        </w:rPr>
        <w:t xml:space="preserve">Prag </w:t>
      </w:r>
      <w:hyperlink r:id="rId21" w:history="1">
        <w:r w:rsidRPr="00733409">
          <w:rPr>
            <w:b/>
          </w:rPr>
          <w:t xml:space="preserve">Avrupa Tabip Birlikleri Başkanlar Toplantısı </w:t>
        </w:r>
        <w:r w:rsidR="000D3DFD" w:rsidRPr="00733409">
          <w:rPr>
            <w:b/>
          </w:rPr>
          <w:t xml:space="preserve">TTB Başkanı </w:t>
        </w:r>
        <w:proofErr w:type="spellStart"/>
        <w:r w:rsidR="000D3DFD" w:rsidRPr="00733409">
          <w:rPr>
            <w:b/>
          </w:rPr>
          <w:t>Bayazıt</w:t>
        </w:r>
        <w:proofErr w:type="spellEnd"/>
        <w:r w:rsidR="000D3DFD" w:rsidRPr="00733409">
          <w:rPr>
            <w:b/>
          </w:rPr>
          <w:t xml:space="preserve"> İlhan’ın konuşmas</w:t>
        </w:r>
        <w:r w:rsidRPr="00733409">
          <w:rPr>
            <w:b/>
          </w:rPr>
          <w:t>ı</w:t>
        </w:r>
      </w:hyperlink>
    </w:p>
    <w:p w:rsidR="009D4B1F" w:rsidRPr="00733409" w:rsidRDefault="009D4B1F" w:rsidP="000D3DFD">
      <w:pPr>
        <w:jc w:val="both"/>
      </w:pPr>
      <w:r w:rsidRPr="00733409">
        <w:t xml:space="preserve">Avrupa Tabip Birlikleri Başkanlar toplantısı 12 Haziran 2015 tarihinde Prag’da yapıldı. Toplantıda Türk Tabipleri Birliği’ni Merkez Konseyi Başkanı Dr. </w:t>
      </w:r>
      <w:proofErr w:type="spellStart"/>
      <w:r w:rsidRPr="00733409">
        <w:t>Bayazıt</w:t>
      </w:r>
      <w:proofErr w:type="spellEnd"/>
      <w:r w:rsidRPr="00733409">
        <w:t xml:space="preserve"> İlhan temsil etmiştir.</w:t>
      </w:r>
      <w:r w:rsidR="000D3DFD" w:rsidRPr="00733409">
        <w:t xml:space="preserve"> Dr. </w:t>
      </w:r>
      <w:proofErr w:type="spellStart"/>
      <w:r w:rsidR="000D3DFD" w:rsidRPr="00733409">
        <w:t>Bayazıt</w:t>
      </w:r>
      <w:proofErr w:type="spellEnd"/>
      <w:r w:rsidR="000D3DFD" w:rsidRPr="00733409">
        <w:t xml:space="preserve"> İlhan b</w:t>
      </w:r>
      <w:r w:rsidRPr="00733409">
        <w:t>ölgemizde yaşanan savaş, bununla ilişkili sığınmacı akını ve neden olduğu sağlık(sız)</w:t>
      </w:r>
      <w:proofErr w:type="spellStart"/>
      <w:r w:rsidRPr="00733409">
        <w:t>lık</w:t>
      </w:r>
      <w:proofErr w:type="spellEnd"/>
      <w:r w:rsidR="000D3DFD" w:rsidRPr="00733409">
        <w:t xml:space="preserve"> durumuna ilişkin bilgiler vermiştir.  Türkiye’de </w:t>
      </w:r>
      <w:r w:rsidRPr="00733409">
        <w:t xml:space="preserve">sağlık çalışanlarının sığınmacıların sağlık sorunlarının önlenmesi ve giderilmesi için </w:t>
      </w:r>
      <w:r w:rsidR="000D3DFD" w:rsidRPr="00733409">
        <w:t>yürüttüğü çabalar takdir toplamıştır</w:t>
      </w:r>
      <w:r w:rsidR="00D25DE1">
        <w:t xml:space="preserve"> </w:t>
      </w:r>
      <w:hyperlink r:id="rId22" w:history="1">
        <w:r w:rsidR="00D25DE1" w:rsidRPr="005F009C">
          <w:rPr>
            <w:rStyle w:val="Kpr"/>
          </w:rPr>
          <w:t>http://www.ttb.org.tr/index.php/Haberler/prag-5455.html</w:t>
        </w:r>
      </w:hyperlink>
      <w:r w:rsidRPr="00733409">
        <w:t>.</w:t>
      </w:r>
    </w:p>
    <w:p w:rsidR="00C06EB4" w:rsidRPr="00733409" w:rsidRDefault="00D25DE1" w:rsidP="00D25DE1">
      <w:pPr>
        <w:tabs>
          <w:tab w:val="left" w:pos="7317"/>
        </w:tabs>
        <w:jc w:val="both"/>
      </w:pPr>
      <w:r>
        <w:tab/>
      </w:r>
    </w:p>
    <w:p w:rsidR="002E631C" w:rsidRPr="00B90CF1" w:rsidRDefault="00B90CF1" w:rsidP="00B90CF1">
      <w:pPr>
        <w:jc w:val="both"/>
        <w:rPr>
          <w:b/>
        </w:rPr>
      </w:pPr>
      <w:r w:rsidRPr="00B90CF1">
        <w:rPr>
          <w:b/>
        </w:rPr>
        <w:t xml:space="preserve">18 Haziran 2015 </w:t>
      </w:r>
      <w:r w:rsidR="002E631C" w:rsidRPr="00B90CF1">
        <w:rPr>
          <w:b/>
        </w:rPr>
        <w:t>AKÇAKALE SINIRINDAN TÜRKİYE’YE SIĞINMACI GEÇİŞİ HIZLI DEĞERLENDİRME RAPORU</w:t>
      </w:r>
    </w:p>
    <w:p w:rsidR="00B90CF1" w:rsidRPr="00B90CF1" w:rsidRDefault="00B90CF1" w:rsidP="00B90CF1">
      <w:pPr>
        <w:jc w:val="both"/>
      </w:pPr>
      <w:proofErr w:type="gramStart"/>
      <w:r w:rsidRPr="00B90CF1">
        <w:t xml:space="preserve">Suriye Tel </w:t>
      </w:r>
      <w:proofErr w:type="spellStart"/>
      <w:r w:rsidRPr="00B90CF1">
        <w:t>Ebyad</w:t>
      </w:r>
      <w:proofErr w:type="spellEnd"/>
      <w:r w:rsidRPr="00B90CF1">
        <w:t xml:space="preserve"> (</w:t>
      </w:r>
      <w:proofErr w:type="spellStart"/>
      <w:r w:rsidRPr="00B90CF1">
        <w:t>Girê</w:t>
      </w:r>
      <w:proofErr w:type="spellEnd"/>
      <w:r w:rsidRPr="00B90CF1">
        <w:t xml:space="preserve"> </w:t>
      </w:r>
      <w:proofErr w:type="spellStart"/>
      <w:r w:rsidRPr="00B90CF1">
        <w:t>Spî</w:t>
      </w:r>
      <w:proofErr w:type="spellEnd"/>
      <w:r w:rsidRPr="00B90CF1">
        <w:t xml:space="preserve">) kentinde YPG-ÖSO (Burkan El Fırat) ile İŞİD Çeteleri arasında yaşanan çatışmalardan kaynaklı olarak Tel </w:t>
      </w:r>
      <w:proofErr w:type="spellStart"/>
      <w:r w:rsidRPr="00B90CF1">
        <w:t>Ebyad’da</w:t>
      </w:r>
      <w:proofErr w:type="spellEnd"/>
      <w:r w:rsidRPr="00B90CF1">
        <w:t xml:space="preserve"> yaşayan insanların Akçakale sınır kapısına yığılması üzerine sığınmacıların sağlık sorunlarını gözlemlemek, tespitler yapmak ve </w:t>
      </w:r>
      <w:proofErr w:type="spellStart"/>
      <w:r w:rsidRPr="00B90CF1">
        <w:t>raporlaştırmak</w:t>
      </w:r>
      <w:proofErr w:type="spellEnd"/>
      <w:r w:rsidRPr="00B90CF1">
        <w:t xml:space="preserve"> üzere bir heyet oluşturulmuştur</w:t>
      </w:r>
      <w:r w:rsidR="0044662E">
        <w:t xml:space="preserve"> </w:t>
      </w:r>
      <w:hyperlink r:id="rId23" w:history="1">
        <w:r w:rsidR="0044662E" w:rsidRPr="005F009C">
          <w:rPr>
            <w:rStyle w:val="Kpr"/>
          </w:rPr>
          <w:t>http://www.ttb.org.tr/index.php/Haberler/akcakale-5466.html</w:t>
        </w:r>
      </w:hyperlink>
      <w:r w:rsidRPr="00B90CF1">
        <w:t>.</w:t>
      </w:r>
      <w:r>
        <w:t xml:space="preserve"> </w:t>
      </w:r>
      <w:proofErr w:type="gramEnd"/>
      <w:r w:rsidRPr="00B90CF1">
        <w:t xml:space="preserve">Heyet 18.06.2015 tarihinde Akçakale’de Kaymakam Eyüp FIRAT, Devlet Hastanesi Başhekimi Yılmaz GERGER, Gümrük Müdür Yardımcısı, Akçakale </w:t>
      </w:r>
      <w:proofErr w:type="spellStart"/>
      <w:r w:rsidRPr="00B90CF1">
        <w:t>Süleymanşah</w:t>
      </w:r>
      <w:proofErr w:type="spellEnd"/>
      <w:r w:rsidRPr="00B90CF1">
        <w:t xml:space="preserve"> Konaklama Tesisi Sağlık Çalışanları ve sivil yurttaşlarla </w:t>
      </w:r>
      <w:r w:rsidRPr="00B90CF1">
        <w:lastRenderedPageBreak/>
        <w:t>görüşmeler yapıp, gözlem ve izlenimlerde bulunulmuştur.</w:t>
      </w:r>
      <w:r>
        <w:t xml:space="preserve"> Raporun öneriler bölümünde şu saptamalara yer verilmiştir:</w:t>
      </w:r>
    </w:p>
    <w:p w:rsidR="00B90CF1" w:rsidRPr="00B90CF1" w:rsidRDefault="00B90CF1" w:rsidP="00B90CF1">
      <w:pPr>
        <w:pStyle w:val="ListeParagraf"/>
        <w:numPr>
          <w:ilvl w:val="0"/>
          <w:numId w:val="13"/>
        </w:numPr>
        <w:jc w:val="both"/>
      </w:pPr>
      <w:r w:rsidRPr="00B90CF1">
        <w:t xml:space="preserve">Tel </w:t>
      </w:r>
      <w:proofErr w:type="spellStart"/>
      <w:r w:rsidRPr="00B90CF1">
        <w:t>Ebyad’dan</w:t>
      </w:r>
      <w:proofErr w:type="spellEnd"/>
      <w:r w:rsidRPr="00B90CF1">
        <w:t xml:space="preserve"> ülkemize giriş yapan sığınmacıların tümünün kayıt altına alınması ve konaklama yerlerinin daha net tespit edilerek kontrol altında tutulmaları sağlanmalıdır. Tel </w:t>
      </w:r>
      <w:proofErr w:type="spellStart"/>
      <w:r w:rsidRPr="00B90CF1">
        <w:t>Ebyad’a</w:t>
      </w:r>
      <w:proofErr w:type="spellEnd"/>
      <w:r w:rsidRPr="00B90CF1">
        <w:t xml:space="preserve"> geçmeyi bekleyen sığınmacılar </w:t>
      </w:r>
      <w:r>
        <w:t xml:space="preserve">ise </w:t>
      </w:r>
      <w:r w:rsidRPr="00B90CF1">
        <w:t>geçiş organizasyonunun kesinleştiği ana kadar sağlıklı geçici barınma yerlerine alınmalıdır.</w:t>
      </w:r>
      <w:r>
        <w:t xml:space="preserve"> </w:t>
      </w:r>
      <w:r w:rsidRPr="00B90CF1">
        <w:t xml:space="preserve">Bu geçici barınma yerlerinde gıda, içme suyu ve </w:t>
      </w:r>
      <w:proofErr w:type="gramStart"/>
      <w:r w:rsidRPr="00B90CF1">
        <w:t>hijyen</w:t>
      </w:r>
      <w:proofErr w:type="gramEnd"/>
      <w:r w:rsidRPr="00B90CF1">
        <w:t xml:space="preserve"> koşulları sağlanmalıdır.</w:t>
      </w:r>
    </w:p>
    <w:p w:rsidR="00B90CF1" w:rsidRPr="00B90CF1" w:rsidRDefault="00B90CF1" w:rsidP="00B90CF1">
      <w:pPr>
        <w:pStyle w:val="ListeParagraf"/>
        <w:numPr>
          <w:ilvl w:val="0"/>
          <w:numId w:val="13"/>
        </w:numPr>
        <w:jc w:val="both"/>
      </w:pPr>
      <w:r w:rsidRPr="00B90CF1">
        <w:t>Konaklama merkezlerine alınan bu sığınmacılara gıda, içme suyu ve kıyafet desteğinde bulunulmalıdır.</w:t>
      </w:r>
      <w:r>
        <w:t xml:space="preserve"> </w:t>
      </w:r>
      <w:r w:rsidRPr="00B90CF1">
        <w:t>Konaklama merkezlerinin sağlık hizmetlerinin sunulduğu birimlere nüfusa göre sağlık çalışanlarınca takviye yapılmalıdır.</w:t>
      </w:r>
    </w:p>
    <w:p w:rsidR="00B90CF1" w:rsidRPr="00B90CF1" w:rsidRDefault="00B90CF1" w:rsidP="00B90CF1">
      <w:pPr>
        <w:pStyle w:val="ListeParagraf"/>
        <w:numPr>
          <w:ilvl w:val="0"/>
          <w:numId w:val="13"/>
        </w:numPr>
        <w:jc w:val="both"/>
      </w:pPr>
      <w:r w:rsidRPr="00B90CF1">
        <w:t xml:space="preserve">Akçakale Devlet Hastanesi’nin tıbbi alet, medikal malzeme, hekim ve yardımcı sağlık personeli açısından eksiklikleri giderilmelidir. Kardiyoloji, Nöroloji ve Beyin Cerrahisi </w:t>
      </w:r>
      <w:proofErr w:type="gramStart"/>
      <w:r w:rsidRPr="00B90CF1">
        <w:t>branşlarına</w:t>
      </w:r>
      <w:proofErr w:type="gramEnd"/>
      <w:r w:rsidRPr="00B90CF1">
        <w:t xml:space="preserve"> hekim atanmalı ve yetersiz olan kadın doğum branşında hekim sayısı artırılmalıdır.</w:t>
      </w:r>
    </w:p>
    <w:p w:rsidR="00B90CF1" w:rsidRPr="00B90CF1" w:rsidRDefault="00B90CF1" w:rsidP="00AF011E">
      <w:pPr>
        <w:jc w:val="both"/>
      </w:pPr>
      <w:r w:rsidRPr="00B90CF1">
        <w:t xml:space="preserve">Yeni gelen sığınmacı </w:t>
      </w:r>
      <w:proofErr w:type="gramStart"/>
      <w:r w:rsidRPr="00B90CF1">
        <w:t>popülasyonunda</w:t>
      </w:r>
      <w:proofErr w:type="gramEnd"/>
      <w:r w:rsidRPr="00B90CF1">
        <w:t xml:space="preserve"> mevcut olan gebelerin takibin ve gerekli aşılama çalışmaları sağlanmalıdır.</w:t>
      </w:r>
      <w:r>
        <w:t xml:space="preserve"> Ç</w:t>
      </w:r>
      <w:r w:rsidRPr="00B90CF1">
        <w:t>ocuklar rutin aşılama programına alınmalıdır.</w:t>
      </w:r>
    </w:p>
    <w:p w:rsidR="00B90CF1" w:rsidRPr="00B90CF1" w:rsidRDefault="00B90CF1" w:rsidP="00B90CF1">
      <w:pPr>
        <w:pStyle w:val="ListeParagraf"/>
        <w:numPr>
          <w:ilvl w:val="0"/>
          <w:numId w:val="13"/>
        </w:numPr>
        <w:jc w:val="both"/>
      </w:pPr>
      <w:r>
        <w:t>R</w:t>
      </w:r>
      <w:r w:rsidRPr="00B90CF1">
        <w:t>isk grupları dikkate alınarak ve sığınmacılara hizmet vermek üzere psikolojik destek üniteleri kurulmalı ve post</w:t>
      </w:r>
      <w:r w:rsidR="00BB2B51">
        <w:t>-</w:t>
      </w:r>
      <w:proofErr w:type="spellStart"/>
      <w:r w:rsidRPr="00B90CF1">
        <w:t>travmatik</w:t>
      </w:r>
      <w:proofErr w:type="spellEnd"/>
      <w:r w:rsidRPr="00B90CF1">
        <w:t xml:space="preserve"> stresle mücadele için destek programları hazırlanmalı ve hayata geçirilmelidir.</w:t>
      </w:r>
    </w:p>
    <w:p w:rsidR="00B90CF1" w:rsidRPr="00B90CF1" w:rsidRDefault="00B90CF1" w:rsidP="00B90CF1">
      <w:pPr>
        <w:pStyle w:val="ListeParagraf"/>
        <w:numPr>
          <w:ilvl w:val="0"/>
          <w:numId w:val="13"/>
        </w:numPr>
        <w:jc w:val="both"/>
      </w:pPr>
      <w:r w:rsidRPr="00B90CF1">
        <w:t xml:space="preserve">Akçakale </w:t>
      </w:r>
      <w:proofErr w:type="spellStart"/>
      <w:r w:rsidRPr="00B90CF1">
        <w:t>Süleymanşah</w:t>
      </w:r>
      <w:proofErr w:type="spellEnd"/>
      <w:r w:rsidRPr="00B90CF1">
        <w:t xml:space="preserve"> Konaklama Tesisi içerisinde sağlık hizmetinin verildiği sahra tipi çadırların havalandırma, aydınlatma açısından kötü olması ve yine bu sahra tipi sağlık çadırlarının iskelet kısımlarının çökmeye müsait olması nedeniyle yeni yapılan sağlık biriminin eksikliklerinin tamamlanarak hizmetin bu birimde verilmeye başlanması sağlanmalıdır. </w:t>
      </w:r>
    </w:p>
    <w:p w:rsidR="00B90CF1" w:rsidRPr="00B90CF1" w:rsidRDefault="00B90CF1" w:rsidP="00B90CF1">
      <w:pPr>
        <w:pStyle w:val="ListeParagraf"/>
        <w:numPr>
          <w:ilvl w:val="0"/>
          <w:numId w:val="13"/>
        </w:numPr>
        <w:jc w:val="both"/>
      </w:pPr>
      <w:r w:rsidRPr="00B90CF1">
        <w:t xml:space="preserve">Acil Polikliniğinde hizmet veren hekimlerin sık sık değişmeyecek şekilde sabit kadrolar halinde hizmet vermeleri sağlanmalıdır. </w:t>
      </w:r>
    </w:p>
    <w:p w:rsidR="00B90CF1" w:rsidRPr="00B90CF1" w:rsidRDefault="00B90CF1" w:rsidP="00B90CF1">
      <w:pPr>
        <w:pStyle w:val="ListeParagraf"/>
        <w:numPr>
          <w:ilvl w:val="0"/>
          <w:numId w:val="13"/>
        </w:numPr>
        <w:jc w:val="both"/>
      </w:pPr>
      <w:r w:rsidRPr="00B90CF1">
        <w:t xml:space="preserve">Akçakale </w:t>
      </w:r>
      <w:proofErr w:type="spellStart"/>
      <w:r w:rsidRPr="00B90CF1">
        <w:t>Süleymanşah</w:t>
      </w:r>
      <w:proofErr w:type="spellEnd"/>
      <w:r w:rsidRPr="00B90CF1">
        <w:t xml:space="preserve"> Konaklama Tesisi kamp yönetimi tarafından sağlık birimlerinden hastaların sevk edilmeleri yönünde baskı yapılmaması sağlanmalıdır. </w:t>
      </w:r>
      <w:r>
        <w:t>Ç</w:t>
      </w:r>
      <w:r w:rsidRPr="00B90CF1">
        <w:t>alışma yürüten farklı kurumlara bağlı ekipler arasında koordinasyonun artırılması sağlanmalıdır.</w:t>
      </w:r>
    </w:p>
    <w:p w:rsidR="00166A50" w:rsidRDefault="00166A50" w:rsidP="00142087">
      <w:pPr>
        <w:ind w:left="360"/>
        <w:jc w:val="both"/>
      </w:pPr>
    </w:p>
    <w:p w:rsidR="00B90CF1" w:rsidRDefault="00B90CF1" w:rsidP="00142087">
      <w:pPr>
        <w:ind w:left="360"/>
        <w:jc w:val="both"/>
        <w:rPr>
          <w:b/>
        </w:rPr>
      </w:pPr>
      <w:r w:rsidRPr="00DD34EF">
        <w:rPr>
          <w:b/>
        </w:rPr>
        <w:t xml:space="preserve">17 Ekim 2015 </w:t>
      </w:r>
      <w:r w:rsidR="00AF011E">
        <w:rPr>
          <w:b/>
        </w:rPr>
        <w:t xml:space="preserve">Moskova </w:t>
      </w:r>
      <w:r w:rsidRPr="00DD34EF">
        <w:rPr>
          <w:b/>
        </w:rPr>
        <w:t>Dünya Tabipler Birliği Toplantısı kararları</w:t>
      </w:r>
    </w:p>
    <w:p w:rsidR="00904AF9" w:rsidRPr="00AF011E" w:rsidRDefault="00AF011E" w:rsidP="00904AF9">
      <w:pPr>
        <w:jc w:val="both"/>
      </w:pPr>
      <w:r w:rsidRPr="00AF011E">
        <w:t>Sığınmacı alan ülkeler</w:t>
      </w:r>
      <w:r>
        <w:t>in</w:t>
      </w:r>
      <w:r w:rsidRPr="00AF011E">
        <w:t>, sığınmacılara sağlık hizmeti sunacakları sistemler kurma</w:t>
      </w:r>
      <w:r>
        <w:t xml:space="preserve">sı gereklidir. Moskova’da düzenlenen </w:t>
      </w:r>
      <w:r w:rsidR="00904AF9">
        <w:t xml:space="preserve">ve TTB’ni temsilen Başkan Dr. </w:t>
      </w:r>
      <w:proofErr w:type="spellStart"/>
      <w:r w:rsidR="00904AF9">
        <w:t>Bayazıt</w:t>
      </w:r>
      <w:proofErr w:type="spellEnd"/>
      <w:r w:rsidR="00904AF9">
        <w:t xml:space="preserve"> İlhan’ın katıldığı ve ülkemizde sağlık alanındaki sorunlara dair bir konuşma yaptığı </w:t>
      </w:r>
      <w:r>
        <w:t xml:space="preserve">Dünya Tabipler Birliği Genel Kurulunda 50’den fazla ülkenin ulusal tabip birliklerinin delegeleri ülkeler ve BM </w:t>
      </w:r>
      <w:proofErr w:type="gramStart"/>
      <w:r>
        <w:t>dahil</w:t>
      </w:r>
      <w:proofErr w:type="gramEnd"/>
      <w:r>
        <w:t xml:space="preserve"> uluslararası kuruluşlar var</w:t>
      </w:r>
      <w:r w:rsidR="00904AF9">
        <w:t xml:space="preserve"> </w:t>
      </w:r>
      <w:r>
        <w:t>olan küresel sığınmacı krizinin olumsuz sonuçlarını azaltmak için daha çok çaba göstermeye çağrıldı</w:t>
      </w:r>
      <w:r w:rsidR="00025724">
        <w:t xml:space="preserve"> </w:t>
      </w:r>
      <w:hyperlink r:id="rId24" w:history="1">
        <w:r w:rsidR="00025724" w:rsidRPr="005F009C">
          <w:rPr>
            <w:rStyle w:val="Kpr"/>
          </w:rPr>
          <w:t>http://www.wma.net/en/40news/20archives/2015/2015_33/</w:t>
        </w:r>
      </w:hyperlink>
      <w:r>
        <w:t>. Bu çabalar arasında hızla yardım sağlamak ve silahlı çatışmaları durdurmak için daha çok çaba sarf etmek te yer almalıdır. Özellikle Suriye’den kaçan sığınmacıların</w:t>
      </w:r>
      <w:r w:rsidR="00904AF9">
        <w:t xml:space="preserve"> iyi karşılandığı ve bakıldığı ülkelere teşekkür edilmiş, diğer ülkelerinde sığınmacı kabul etme istekliliğinin artması gerektiği vurgulanmıştır. Çoğu ülkenin kendilerini bağlayan uluslararası </w:t>
      </w:r>
      <w:r w:rsidR="00904AF9">
        <w:lastRenderedPageBreak/>
        <w:t xml:space="preserve">anlaşmalara imza attığını ve buna bağlı olarak sığınmacılara ve iltica etmek isteyenlere yardım ve </w:t>
      </w:r>
      <w:proofErr w:type="gramStart"/>
      <w:r w:rsidR="00904AF9">
        <w:t>destek   sunmaları</w:t>
      </w:r>
      <w:proofErr w:type="gramEnd"/>
      <w:r w:rsidR="00904AF9">
        <w:t xml:space="preserve"> gerektiği hatırlatılmıştır. Tüm hükümetlerin, son 70 yılın en büyük nüfus hareketi olan bu sığınmacı göçüyle karşı karşıya kalan ülkelere yardım etmesi gerektiği vurgulanmıştır.  Hükümetlere sığınmacı ve iltica etmek isteyen kişilerin insan onuruna yakışır bir hayat sürmeleri ve yeni toplumlarına </w:t>
      </w:r>
      <w:proofErr w:type="gramStart"/>
      <w:r w:rsidR="00904AF9">
        <w:t>entegre olmaları</w:t>
      </w:r>
      <w:proofErr w:type="gramEnd"/>
      <w:r w:rsidR="00904AF9">
        <w:t xml:space="preserve"> için gereken her türlü çabayı gösterme çağrısı yapılmıştır. </w:t>
      </w:r>
    </w:p>
    <w:p w:rsidR="001C7987" w:rsidRDefault="00904AF9" w:rsidP="00AF011E">
      <w:pPr>
        <w:jc w:val="both"/>
      </w:pPr>
      <w:bookmarkStart w:id="0" w:name="_GoBack"/>
      <w:bookmarkEnd w:id="0"/>
      <w:r>
        <w:t>Türk Tabipleri Birliği hem ülke içinde hem de uluslararası kamuoyunda saygın bir meslek örgütü olarak, halk sağlığını ilgilendiren her konuda olduğu gibi savaş ve savaştan etkilenenlerin sorunları konusunda kesintisiz ve kararlı bir çaba sürdürmektedir. Bu çabalar uluslararası kamuoyunda saygıyla karşılanmakta ve desteklenmekte</w:t>
      </w:r>
      <w:r w:rsidR="001C7987">
        <w:t xml:space="preserve">dir. Bu çabalar ülke içinde hükümet nezdinde her zaman karşılığını bulmasa da, sağlık bakanlığı tarafından görmezden gelinse de önemli kazanımlar da elde edilmiştir. </w:t>
      </w:r>
    </w:p>
    <w:p w:rsidR="00AF011E" w:rsidRPr="00AF011E" w:rsidRDefault="001C7987" w:rsidP="00AF011E">
      <w:pPr>
        <w:jc w:val="both"/>
      </w:pPr>
      <w:r>
        <w:t>TTB bir yandan savaşa karşı barış mücadelesi sürdürürken, biryandan da savaş mağdurlarının sesi olma kararlılığını sürdürecektir.</w:t>
      </w:r>
    </w:p>
    <w:p w:rsidR="00B90CF1" w:rsidRDefault="00B90CF1" w:rsidP="00AF011E">
      <w:pPr>
        <w:jc w:val="both"/>
      </w:pPr>
    </w:p>
    <w:p w:rsidR="00B90CF1" w:rsidRPr="00733409" w:rsidRDefault="00B90CF1" w:rsidP="00AF011E">
      <w:pPr>
        <w:jc w:val="both"/>
      </w:pPr>
    </w:p>
    <w:sectPr w:rsidR="00B90CF1" w:rsidRPr="007334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4456"/>
    <w:multiLevelType w:val="hybridMultilevel"/>
    <w:tmpl w:val="BC06AD0A"/>
    <w:lvl w:ilvl="0" w:tplc="A35A2F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F10D2"/>
    <w:multiLevelType w:val="hybridMultilevel"/>
    <w:tmpl w:val="E5BA9B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4D04FB"/>
    <w:multiLevelType w:val="hybridMultilevel"/>
    <w:tmpl w:val="6B8E9A4E"/>
    <w:lvl w:ilvl="0" w:tplc="F5F0C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4520C"/>
    <w:multiLevelType w:val="hybridMultilevel"/>
    <w:tmpl w:val="BAC8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90CCD"/>
    <w:multiLevelType w:val="hybridMultilevel"/>
    <w:tmpl w:val="67ACA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5099D"/>
    <w:multiLevelType w:val="hybridMultilevel"/>
    <w:tmpl w:val="5BA2E072"/>
    <w:lvl w:ilvl="0" w:tplc="062C418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15124"/>
    <w:multiLevelType w:val="hybridMultilevel"/>
    <w:tmpl w:val="6220BC3C"/>
    <w:lvl w:ilvl="0" w:tplc="F5F0C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A11909"/>
    <w:multiLevelType w:val="hybridMultilevel"/>
    <w:tmpl w:val="39F2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73F10"/>
    <w:multiLevelType w:val="hybridMultilevel"/>
    <w:tmpl w:val="75362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974BE"/>
    <w:multiLevelType w:val="hybridMultilevel"/>
    <w:tmpl w:val="C36A46EC"/>
    <w:lvl w:ilvl="0" w:tplc="F5F0C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333CE"/>
    <w:multiLevelType w:val="hybridMultilevel"/>
    <w:tmpl w:val="4B765EA0"/>
    <w:lvl w:ilvl="0" w:tplc="F5F0C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C70E8"/>
    <w:multiLevelType w:val="hybridMultilevel"/>
    <w:tmpl w:val="67ACA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54CF"/>
    <w:multiLevelType w:val="hybridMultilevel"/>
    <w:tmpl w:val="9F7E4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3"/>
  </w:num>
  <w:num w:numId="5">
    <w:abstractNumId w:val="5"/>
  </w:num>
  <w:num w:numId="6">
    <w:abstractNumId w:val="6"/>
  </w:num>
  <w:num w:numId="7">
    <w:abstractNumId w:val="12"/>
  </w:num>
  <w:num w:numId="8">
    <w:abstractNumId w:val="0"/>
  </w:num>
  <w:num w:numId="9">
    <w:abstractNumId w:val="10"/>
  </w:num>
  <w:num w:numId="10">
    <w:abstractNumId w:val="2"/>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50"/>
    <w:rsid w:val="00007CDE"/>
    <w:rsid w:val="00025724"/>
    <w:rsid w:val="0006323D"/>
    <w:rsid w:val="00072F26"/>
    <w:rsid w:val="000B4BA5"/>
    <w:rsid w:val="000D3DFD"/>
    <w:rsid w:val="000D66FC"/>
    <w:rsid w:val="00142087"/>
    <w:rsid w:val="00165A27"/>
    <w:rsid w:val="00166A50"/>
    <w:rsid w:val="001C7987"/>
    <w:rsid w:val="00207E12"/>
    <w:rsid w:val="00265E60"/>
    <w:rsid w:val="0029010A"/>
    <w:rsid w:val="002E631C"/>
    <w:rsid w:val="002E6DDD"/>
    <w:rsid w:val="00327E8F"/>
    <w:rsid w:val="003652F0"/>
    <w:rsid w:val="003E12F9"/>
    <w:rsid w:val="0044662E"/>
    <w:rsid w:val="00451802"/>
    <w:rsid w:val="005931A2"/>
    <w:rsid w:val="005976D4"/>
    <w:rsid w:val="005B2501"/>
    <w:rsid w:val="00690006"/>
    <w:rsid w:val="00733409"/>
    <w:rsid w:val="0077623D"/>
    <w:rsid w:val="00805845"/>
    <w:rsid w:val="00904AF9"/>
    <w:rsid w:val="009B6531"/>
    <w:rsid w:val="009D4B1F"/>
    <w:rsid w:val="009E2330"/>
    <w:rsid w:val="00A3558A"/>
    <w:rsid w:val="00A64A8F"/>
    <w:rsid w:val="00AA2F86"/>
    <w:rsid w:val="00AE6948"/>
    <w:rsid w:val="00AF011E"/>
    <w:rsid w:val="00B90CF1"/>
    <w:rsid w:val="00B93F77"/>
    <w:rsid w:val="00BB2B51"/>
    <w:rsid w:val="00C06EB4"/>
    <w:rsid w:val="00C32041"/>
    <w:rsid w:val="00C616DB"/>
    <w:rsid w:val="00C718EC"/>
    <w:rsid w:val="00CA2976"/>
    <w:rsid w:val="00CE7EDE"/>
    <w:rsid w:val="00D25DE1"/>
    <w:rsid w:val="00D733E2"/>
    <w:rsid w:val="00DB1396"/>
    <w:rsid w:val="00DD34EF"/>
    <w:rsid w:val="00E641DF"/>
    <w:rsid w:val="00E91C56"/>
    <w:rsid w:val="00EC040D"/>
    <w:rsid w:val="00EE77F1"/>
    <w:rsid w:val="00F0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link w:val="Balk1Char"/>
    <w:uiPriority w:val="9"/>
    <w:qFormat/>
    <w:rsid w:val="00166A5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alk2">
    <w:name w:val="heading 2"/>
    <w:basedOn w:val="Normal"/>
    <w:next w:val="Normal"/>
    <w:link w:val="Balk2Char"/>
    <w:uiPriority w:val="9"/>
    <w:semiHidden/>
    <w:unhideWhenUsed/>
    <w:qFormat/>
    <w:rsid w:val="00007C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6A50"/>
    <w:rPr>
      <w:rFonts w:ascii="Times New Roman" w:eastAsia="Times New Roman" w:hAnsi="Times New Roman" w:cs="Times New Roman"/>
      <w:b/>
      <w:bCs/>
      <w:kern w:val="36"/>
      <w:sz w:val="48"/>
      <w:szCs w:val="48"/>
    </w:rPr>
  </w:style>
  <w:style w:type="character" w:styleId="Kpr">
    <w:name w:val="Hyperlink"/>
    <w:basedOn w:val="VarsaylanParagrafYazTipi"/>
    <w:uiPriority w:val="99"/>
    <w:unhideWhenUsed/>
    <w:rsid w:val="00166A50"/>
    <w:rPr>
      <w:color w:val="0000FF"/>
      <w:u w:val="single"/>
    </w:rPr>
  </w:style>
  <w:style w:type="paragraph" w:customStyle="1" w:styleId="articleinfo">
    <w:name w:val="articleinfo"/>
    <w:basedOn w:val="Normal"/>
    <w:rsid w:val="00166A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reated">
    <w:name w:val="created"/>
    <w:basedOn w:val="VarsaylanParagrafYazTipi"/>
    <w:rsid w:val="00166A50"/>
  </w:style>
  <w:style w:type="paragraph" w:styleId="BalonMetni">
    <w:name w:val="Balloon Text"/>
    <w:basedOn w:val="Normal"/>
    <w:link w:val="BalonMetniChar"/>
    <w:uiPriority w:val="99"/>
    <w:semiHidden/>
    <w:unhideWhenUsed/>
    <w:rsid w:val="00166A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6A50"/>
    <w:rPr>
      <w:rFonts w:ascii="Tahoma" w:hAnsi="Tahoma" w:cs="Tahoma"/>
      <w:sz w:val="16"/>
      <w:szCs w:val="16"/>
      <w:lang w:val="tr-TR"/>
    </w:rPr>
  </w:style>
  <w:style w:type="paragraph" w:styleId="NormalWeb">
    <w:name w:val="Normal (Web)"/>
    <w:basedOn w:val="Normal"/>
    <w:uiPriority w:val="99"/>
    <w:semiHidden/>
    <w:unhideWhenUsed/>
    <w:rsid w:val="00166A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166A50"/>
    <w:pPr>
      <w:ind w:left="720"/>
      <w:contextualSpacing/>
    </w:pPr>
  </w:style>
  <w:style w:type="character" w:customStyle="1" w:styleId="source">
    <w:name w:val="source"/>
    <w:basedOn w:val="VarsaylanParagrafYazTipi"/>
    <w:rsid w:val="005976D4"/>
  </w:style>
  <w:style w:type="character" w:customStyle="1" w:styleId="Tarih1">
    <w:name w:val="Tarih1"/>
    <w:basedOn w:val="VarsaylanParagrafYazTipi"/>
    <w:rsid w:val="005976D4"/>
  </w:style>
  <w:style w:type="character" w:customStyle="1" w:styleId="Balk2Char">
    <w:name w:val="Başlık 2 Char"/>
    <w:basedOn w:val="VarsaylanParagrafYazTipi"/>
    <w:link w:val="Balk2"/>
    <w:uiPriority w:val="9"/>
    <w:semiHidden/>
    <w:rsid w:val="00007CDE"/>
    <w:rPr>
      <w:rFonts w:asciiTheme="majorHAnsi" w:eastAsiaTheme="majorEastAsia" w:hAnsiTheme="majorHAnsi" w:cstheme="majorBidi"/>
      <w:b/>
      <w:bCs/>
      <w:color w:val="4F81BD" w:themeColor="accent1"/>
      <w:sz w:val="26"/>
      <w:szCs w:val="26"/>
      <w:lang w:val="tr-TR"/>
    </w:rPr>
  </w:style>
  <w:style w:type="paragraph" w:customStyle="1" w:styleId="Default">
    <w:name w:val="Default"/>
    <w:rsid w:val="00AE6948"/>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AA2F86"/>
    <w:rPr>
      <w:b/>
      <w:bCs/>
    </w:rPr>
  </w:style>
  <w:style w:type="character" w:customStyle="1" w:styleId="apple-converted-space">
    <w:name w:val="apple-converted-space"/>
    <w:basedOn w:val="VarsaylanParagrafYazTipi"/>
    <w:rsid w:val="00AA2F86"/>
  </w:style>
  <w:style w:type="table" w:styleId="TabloKlavuzu">
    <w:name w:val="Table Grid"/>
    <w:basedOn w:val="NormalTablo"/>
    <w:uiPriority w:val="59"/>
    <w:rsid w:val="00DB1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90CF1"/>
    <w:pPr>
      <w:spacing w:after="0" w:line="240" w:lineRule="auto"/>
    </w:pPr>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link w:val="Balk1Char"/>
    <w:uiPriority w:val="9"/>
    <w:qFormat/>
    <w:rsid w:val="00166A5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alk2">
    <w:name w:val="heading 2"/>
    <w:basedOn w:val="Normal"/>
    <w:next w:val="Normal"/>
    <w:link w:val="Balk2Char"/>
    <w:uiPriority w:val="9"/>
    <w:semiHidden/>
    <w:unhideWhenUsed/>
    <w:qFormat/>
    <w:rsid w:val="00007C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6A50"/>
    <w:rPr>
      <w:rFonts w:ascii="Times New Roman" w:eastAsia="Times New Roman" w:hAnsi="Times New Roman" w:cs="Times New Roman"/>
      <w:b/>
      <w:bCs/>
      <w:kern w:val="36"/>
      <w:sz w:val="48"/>
      <w:szCs w:val="48"/>
    </w:rPr>
  </w:style>
  <w:style w:type="character" w:styleId="Kpr">
    <w:name w:val="Hyperlink"/>
    <w:basedOn w:val="VarsaylanParagrafYazTipi"/>
    <w:uiPriority w:val="99"/>
    <w:unhideWhenUsed/>
    <w:rsid w:val="00166A50"/>
    <w:rPr>
      <w:color w:val="0000FF"/>
      <w:u w:val="single"/>
    </w:rPr>
  </w:style>
  <w:style w:type="paragraph" w:customStyle="1" w:styleId="articleinfo">
    <w:name w:val="articleinfo"/>
    <w:basedOn w:val="Normal"/>
    <w:rsid w:val="00166A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reated">
    <w:name w:val="created"/>
    <w:basedOn w:val="VarsaylanParagrafYazTipi"/>
    <w:rsid w:val="00166A50"/>
  </w:style>
  <w:style w:type="paragraph" w:styleId="BalonMetni">
    <w:name w:val="Balloon Text"/>
    <w:basedOn w:val="Normal"/>
    <w:link w:val="BalonMetniChar"/>
    <w:uiPriority w:val="99"/>
    <w:semiHidden/>
    <w:unhideWhenUsed/>
    <w:rsid w:val="00166A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6A50"/>
    <w:rPr>
      <w:rFonts w:ascii="Tahoma" w:hAnsi="Tahoma" w:cs="Tahoma"/>
      <w:sz w:val="16"/>
      <w:szCs w:val="16"/>
      <w:lang w:val="tr-TR"/>
    </w:rPr>
  </w:style>
  <w:style w:type="paragraph" w:styleId="NormalWeb">
    <w:name w:val="Normal (Web)"/>
    <w:basedOn w:val="Normal"/>
    <w:uiPriority w:val="99"/>
    <w:semiHidden/>
    <w:unhideWhenUsed/>
    <w:rsid w:val="00166A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166A50"/>
    <w:pPr>
      <w:ind w:left="720"/>
      <w:contextualSpacing/>
    </w:pPr>
  </w:style>
  <w:style w:type="character" w:customStyle="1" w:styleId="source">
    <w:name w:val="source"/>
    <w:basedOn w:val="VarsaylanParagrafYazTipi"/>
    <w:rsid w:val="005976D4"/>
  </w:style>
  <w:style w:type="character" w:customStyle="1" w:styleId="Tarih1">
    <w:name w:val="Tarih1"/>
    <w:basedOn w:val="VarsaylanParagrafYazTipi"/>
    <w:rsid w:val="005976D4"/>
  </w:style>
  <w:style w:type="character" w:customStyle="1" w:styleId="Balk2Char">
    <w:name w:val="Başlık 2 Char"/>
    <w:basedOn w:val="VarsaylanParagrafYazTipi"/>
    <w:link w:val="Balk2"/>
    <w:uiPriority w:val="9"/>
    <w:semiHidden/>
    <w:rsid w:val="00007CDE"/>
    <w:rPr>
      <w:rFonts w:asciiTheme="majorHAnsi" w:eastAsiaTheme="majorEastAsia" w:hAnsiTheme="majorHAnsi" w:cstheme="majorBidi"/>
      <w:b/>
      <w:bCs/>
      <w:color w:val="4F81BD" w:themeColor="accent1"/>
      <w:sz w:val="26"/>
      <w:szCs w:val="26"/>
      <w:lang w:val="tr-TR"/>
    </w:rPr>
  </w:style>
  <w:style w:type="paragraph" w:customStyle="1" w:styleId="Default">
    <w:name w:val="Default"/>
    <w:rsid w:val="00AE6948"/>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AA2F86"/>
    <w:rPr>
      <w:b/>
      <w:bCs/>
    </w:rPr>
  </w:style>
  <w:style w:type="character" w:customStyle="1" w:styleId="apple-converted-space">
    <w:name w:val="apple-converted-space"/>
    <w:basedOn w:val="VarsaylanParagrafYazTipi"/>
    <w:rsid w:val="00AA2F86"/>
  </w:style>
  <w:style w:type="table" w:styleId="TabloKlavuzu">
    <w:name w:val="Table Grid"/>
    <w:basedOn w:val="NormalTablo"/>
    <w:uiPriority w:val="59"/>
    <w:rsid w:val="00DB1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90CF1"/>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6213">
      <w:bodyDiv w:val="1"/>
      <w:marLeft w:val="0"/>
      <w:marRight w:val="0"/>
      <w:marTop w:val="0"/>
      <w:marBottom w:val="0"/>
      <w:divBdr>
        <w:top w:val="none" w:sz="0" w:space="0" w:color="auto"/>
        <w:left w:val="none" w:sz="0" w:space="0" w:color="auto"/>
        <w:bottom w:val="none" w:sz="0" w:space="0" w:color="auto"/>
        <w:right w:val="none" w:sz="0" w:space="0" w:color="auto"/>
      </w:divBdr>
    </w:div>
    <w:div w:id="126748422">
      <w:bodyDiv w:val="1"/>
      <w:marLeft w:val="0"/>
      <w:marRight w:val="0"/>
      <w:marTop w:val="0"/>
      <w:marBottom w:val="0"/>
      <w:divBdr>
        <w:top w:val="none" w:sz="0" w:space="0" w:color="auto"/>
        <w:left w:val="none" w:sz="0" w:space="0" w:color="auto"/>
        <w:bottom w:val="none" w:sz="0" w:space="0" w:color="auto"/>
        <w:right w:val="none" w:sz="0" w:space="0" w:color="auto"/>
      </w:divBdr>
    </w:div>
    <w:div w:id="283852252">
      <w:bodyDiv w:val="1"/>
      <w:marLeft w:val="0"/>
      <w:marRight w:val="0"/>
      <w:marTop w:val="0"/>
      <w:marBottom w:val="0"/>
      <w:divBdr>
        <w:top w:val="none" w:sz="0" w:space="0" w:color="auto"/>
        <w:left w:val="none" w:sz="0" w:space="0" w:color="auto"/>
        <w:bottom w:val="none" w:sz="0" w:space="0" w:color="auto"/>
        <w:right w:val="none" w:sz="0" w:space="0" w:color="auto"/>
      </w:divBdr>
      <w:divsChild>
        <w:div w:id="1484855435">
          <w:marLeft w:val="0"/>
          <w:marRight w:val="0"/>
          <w:marTop w:val="75"/>
          <w:marBottom w:val="0"/>
          <w:divBdr>
            <w:top w:val="none" w:sz="0" w:space="0" w:color="auto"/>
            <w:left w:val="none" w:sz="0" w:space="0" w:color="auto"/>
            <w:bottom w:val="none" w:sz="0" w:space="0" w:color="auto"/>
            <w:right w:val="none" w:sz="0" w:space="0" w:color="auto"/>
          </w:divBdr>
          <w:divsChild>
            <w:div w:id="1132098217">
              <w:marLeft w:val="0"/>
              <w:marRight w:val="0"/>
              <w:marTop w:val="0"/>
              <w:marBottom w:val="0"/>
              <w:divBdr>
                <w:top w:val="none" w:sz="0" w:space="0" w:color="auto"/>
                <w:left w:val="none" w:sz="0" w:space="0" w:color="auto"/>
                <w:bottom w:val="none" w:sz="0" w:space="0" w:color="auto"/>
                <w:right w:val="none" w:sz="0" w:space="0" w:color="auto"/>
              </w:divBdr>
              <w:divsChild>
                <w:div w:id="1558584379">
                  <w:marLeft w:val="0"/>
                  <w:marRight w:val="75"/>
                  <w:marTop w:val="150"/>
                  <w:marBottom w:val="0"/>
                  <w:divBdr>
                    <w:top w:val="none" w:sz="0" w:space="0" w:color="auto"/>
                    <w:left w:val="none" w:sz="0" w:space="0" w:color="auto"/>
                    <w:bottom w:val="none" w:sz="0" w:space="0" w:color="auto"/>
                    <w:right w:val="none" w:sz="0" w:space="0" w:color="auto"/>
                  </w:divBdr>
                </w:div>
                <w:div w:id="19093438">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351499648">
      <w:bodyDiv w:val="1"/>
      <w:marLeft w:val="0"/>
      <w:marRight w:val="0"/>
      <w:marTop w:val="0"/>
      <w:marBottom w:val="0"/>
      <w:divBdr>
        <w:top w:val="none" w:sz="0" w:space="0" w:color="auto"/>
        <w:left w:val="none" w:sz="0" w:space="0" w:color="auto"/>
        <w:bottom w:val="none" w:sz="0" w:space="0" w:color="auto"/>
        <w:right w:val="none" w:sz="0" w:space="0" w:color="auto"/>
      </w:divBdr>
      <w:divsChild>
        <w:div w:id="811480872">
          <w:marLeft w:val="0"/>
          <w:marRight w:val="0"/>
          <w:marTop w:val="75"/>
          <w:marBottom w:val="0"/>
          <w:divBdr>
            <w:top w:val="none" w:sz="0" w:space="0" w:color="auto"/>
            <w:left w:val="none" w:sz="0" w:space="0" w:color="auto"/>
            <w:bottom w:val="none" w:sz="0" w:space="0" w:color="auto"/>
            <w:right w:val="none" w:sz="0" w:space="0" w:color="auto"/>
          </w:divBdr>
          <w:divsChild>
            <w:div w:id="1914847258">
              <w:marLeft w:val="0"/>
              <w:marRight w:val="0"/>
              <w:marTop w:val="0"/>
              <w:marBottom w:val="0"/>
              <w:divBdr>
                <w:top w:val="none" w:sz="0" w:space="0" w:color="auto"/>
                <w:left w:val="none" w:sz="0" w:space="0" w:color="auto"/>
                <w:bottom w:val="none" w:sz="0" w:space="0" w:color="auto"/>
                <w:right w:val="none" w:sz="0" w:space="0" w:color="auto"/>
              </w:divBdr>
              <w:divsChild>
                <w:div w:id="422265612">
                  <w:marLeft w:val="0"/>
                  <w:marRight w:val="75"/>
                  <w:marTop w:val="150"/>
                  <w:marBottom w:val="0"/>
                  <w:divBdr>
                    <w:top w:val="none" w:sz="0" w:space="0" w:color="auto"/>
                    <w:left w:val="none" w:sz="0" w:space="0" w:color="auto"/>
                    <w:bottom w:val="none" w:sz="0" w:space="0" w:color="auto"/>
                    <w:right w:val="none" w:sz="0" w:space="0" w:color="auto"/>
                  </w:divBdr>
                </w:div>
                <w:div w:id="966275375">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426851995">
      <w:bodyDiv w:val="1"/>
      <w:marLeft w:val="0"/>
      <w:marRight w:val="0"/>
      <w:marTop w:val="0"/>
      <w:marBottom w:val="0"/>
      <w:divBdr>
        <w:top w:val="none" w:sz="0" w:space="0" w:color="auto"/>
        <w:left w:val="none" w:sz="0" w:space="0" w:color="auto"/>
        <w:bottom w:val="none" w:sz="0" w:space="0" w:color="auto"/>
        <w:right w:val="none" w:sz="0" w:space="0" w:color="auto"/>
      </w:divBdr>
    </w:div>
    <w:div w:id="480270330">
      <w:bodyDiv w:val="1"/>
      <w:marLeft w:val="0"/>
      <w:marRight w:val="0"/>
      <w:marTop w:val="0"/>
      <w:marBottom w:val="0"/>
      <w:divBdr>
        <w:top w:val="none" w:sz="0" w:space="0" w:color="auto"/>
        <w:left w:val="none" w:sz="0" w:space="0" w:color="auto"/>
        <w:bottom w:val="none" w:sz="0" w:space="0" w:color="auto"/>
        <w:right w:val="none" w:sz="0" w:space="0" w:color="auto"/>
      </w:divBdr>
    </w:div>
    <w:div w:id="519051029">
      <w:bodyDiv w:val="1"/>
      <w:marLeft w:val="0"/>
      <w:marRight w:val="0"/>
      <w:marTop w:val="0"/>
      <w:marBottom w:val="0"/>
      <w:divBdr>
        <w:top w:val="none" w:sz="0" w:space="0" w:color="auto"/>
        <w:left w:val="none" w:sz="0" w:space="0" w:color="auto"/>
        <w:bottom w:val="none" w:sz="0" w:space="0" w:color="auto"/>
        <w:right w:val="none" w:sz="0" w:space="0" w:color="auto"/>
      </w:divBdr>
      <w:divsChild>
        <w:div w:id="1884950006">
          <w:marLeft w:val="0"/>
          <w:marRight w:val="0"/>
          <w:marTop w:val="75"/>
          <w:marBottom w:val="0"/>
          <w:divBdr>
            <w:top w:val="none" w:sz="0" w:space="0" w:color="auto"/>
            <w:left w:val="none" w:sz="0" w:space="0" w:color="auto"/>
            <w:bottom w:val="none" w:sz="0" w:space="0" w:color="auto"/>
            <w:right w:val="none" w:sz="0" w:space="0" w:color="auto"/>
          </w:divBdr>
          <w:divsChild>
            <w:div w:id="1836996941">
              <w:marLeft w:val="0"/>
              <w:marRight w:val="0"/>
              <w:marTop w:val="0"/>
              <w:marBottom w:val="0"/>
              <w:divBdr>
                <w:top w:val="none" w:sz="0" w:space="0" w:color="auto"/>
                <w:left w:val="none" w:sz="0" w:space="0" w:color="auto"/>
                <w:bottom w:val="none" w:sz="0" w:space="0" w:color="auto"/>
                <w:right w:val="none" w:sz="0" w:space="0" w:color="auto"/>
              </w:divBdr>
              <w:divsChild>
                <w:div w:id="1753236297">
                  <w:marLeft w:val="0"/>
                  <w:marRight w:val="75"/>
                  <w:marTop w:val="150"/>
                  <w:marBottom w:val="0"/>
                  <w:divBdr>
                    <w:top w:val="none" w:sz="0" w:space="0" w:color="auto"/>
                    <w:left w:val="none" w:sz="0" w:space="0" w:color="auto"/>
                    <w:bottom w:val="none" w:sz="0" w:space="0" w:color="auto"/>
                    <w:right w:val="none" w:sz="0" w:space="0" w:color="auto"/>
                  </w:divBdr>
                </w:div>
                <w:div w:id="1805536311">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557320449">
      <w:bodyDiv w:val="1"/>
      <w:marLeft w:val="0"/>
      <w:marRight w:val="0"/>
      <w:marTop w:val="0"/>
      <w:marBottom w:val="0"/>
      <w:divBdr>
        <w:top w:val="none" w:sz="0" w:space="0" w:color="auto"/>
        <w:left w:val="none" w:sz="0" w:space="0" w:color="auto"/>
        <w:bottom w:val="none" w:sz="0" w:space="0" w:color="auto"/>
        <w:right w:val="none" w:sz="0" w:space="0" w:color="auto"/>
      </w:divBdr>
      <w:divsChild>
        <w:div w:id="2021807955">
          <w:marLeft w:val="0"/>
          <w:marRight w:val="0"/>
          <w:marTop w:val="75"/>
          <w:marBottom w:val="0"/>
          <w:divBdr>
            <w:top w:val="none" w:sz="0" w:space="0" w:color="auto"/>
            <w:left w:val="none" w:sz="0" w:space="0" w:color="auto"/>
            <w:bottom w:val="none" w:sz="0" w:space="0" w:color="auto"/>
            <w:right w:val="none" w:sz="0" w:space="0" w:color="auto"/>
          </w:divBdr>
          <w:divsChild>
            <w:div w:id="1008287811">
              <w:marLeft w:val="0"/>
              <w:marRight w:val="0"/>
              <w:marTop w:val="0"/>
              <w:marBottom w:val="0"/>
              <w:divBdr>
                <w:top w:val="none" w:sz="0" w:space="0" w:color="auto"/>
                <w:left w:val="none" w:sz="0" w:space="0" w:color="auto"/>
                <w:bottom w:val="none" w:sz="0" w:space="0" w:color="auto"/>
                <w:right w:val="none" w:sz="0" w:space="0" w:color="auto"/>
              </w:divBdr>
              <w:divsChild>
                <w:div w:id="1598556508">
                  <w:marLeft w:val="0"/>
                  <w:marRight w:val="75"/>
                  <w:marTop w:val="150"/>
                  <w:marBottom w:val="0"/>
                  <w:divBdr>
                    <w:top w:val="none" w:sz="0" w:space="0" w:color="auto"/>
                    <w:left w:val="none" w:sz="0" w:space="0" w:color="auto"/>
                    <w:bottom w:val="none" w:sz="0" w:space="0" w:color="auto"/>
                    <w:right w:val="none" w:sz="0" w:space="0" w:color="auto"/>
                  </w:divBdr>
                </w:div>
                <w:div w:id="53215365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679740902">
      <w:bodyDiv w:val="1"/>
      <w:marLeft w:val="0"/>
      <w:marRight w:val="0"/>
      <w:marTop w:val="0"/>
      <w:marBottom w:val="0"/>
      <w:divBdr>
        <w:top w:val="none" w:sz="0" w:space="0" w:color="auto"/>
        <w:left w:val="none" w:sz="0" w:space="0" w:color="auto"/>
        <w:bottom w:val="none" w:sz="0" w:space="0" w:color="auto"/>
        <w:right w:val="none" w:sz="0" w:space="0" w:color="auto"/>
      </w:divBdr>
    </w:div>
    <w:div w:id="733359827">
      <w:bodyDiv w:val="1"/>
      <w:marLeft w:val="0"/>
      <w:marRight w:val="0"/>
      <w:marTop w:val="0"/>
      <w:marBottom w:val="0"/>
      <w:divBdr>
        <w:top w:val="none" w:sz="0" w:space="0" w:color="auto"/>
        <w:left w:val="none" w:sz="0" w:space="0" w:color="auto"/>
        <w:bottom w:val="none" w:sz="0" w:space="0" w:color="auto"/>
        <w:right w:val="none" w:sz="0" w:space="0" w:color="auto"/>
      </w:divBdr>
    </w:div>
    <w:div w:id="900334548">
      <w:bodyDiv w:val="1"/>
      <w:marLeft w:val="0"/>
      <w:marRight w:val="0"/>
      <w:marTop w:val="0"/>
      <w:marBottom w:val="0"/>
      <w:divBdr>
        <w:top w:val="none" w:sz="0" w:space="0" w:color="auto"/>
        <w:left w:val="none" w:sz="0" w:space="0" w:color="auto"/>
        <w:bottom w:val="none" w:sz="0" w:space="0" w:color="auto"/>
        <w:right w:val="none" w:sz="0" w:space="0" w:color="auto"/>
      </w:divBdr>
      <w:divsChild>
        <w:div w:id="989939128">
          <w:marLeft w:val="0"/>
          <w:marRight w:val="0"/>
          <w:marTop w:val="75"/>
          <w:marBottom w:val="0"/>
          <w:divBdr>
            <w:top w:val="none" w:sz="0" w:space="0" w:color="auto"/>
            <w:left w:val="none" w:sz="0" w:space="0" w:color="auto"/>
            <w:bottom w:val="none" w:sz="0" w:space="0" w:color="auto"/>
            <w:right w:val="none" w:sz="0" w:space="0" w:color="auto"/>
          </w:divBdr>
          <w:divsChild>
            <w:div w:id="291252665">
              <w:marLeft w:val="0"/>
              <w:marRight w:val="0"/>
              <w:marTop w:val="0"/>
              <w:marBottom w:val="0"/>
              <w:divBdr>
                <w:top w:val="none" w:sz="0" w:space="0" w:color="auto"/>
                <w:left w:val="none" w:sz="0" w:space="0" w:color="auto"/>
                <w:bottom w:val="none" w:sz="0" w:space="0" w:color="auto"/>
                <w:right w:val="none" w:sz="0" w:space="0" w:color="auto"/>
              </w:divBdr>
              <w:divsChild>
                <w:div w:id="837841847">
                  <w:marLeft w:val="0"/>
                  <w:marRight w:val="75"/>
                  <w:marTop w:val="150"/>
                  <w:marBottom w:val="0"/>
                  <w:divBdr>
                    <w:top w:val="none" w:sz="0" w:space="0" w:color="auto"/>
                    <w:left w:val="none" w:sz="0" w:space="0" w:color="auto"/>
                    <w:bottom w:val="none" w:sz="0" w:space="0" w:color="auto"/>
                    <w:right w:val="none" w:sz="0" w:space="0" w:color="auto"/>
                  </w:divBdr>
                </w:div>
                <w:div w:id="1659530625">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021006602">
      <w:bodyDiv w:val="1"/>
      <w:marLeft w:val="0"/>
      <w:marRight w:val="0"/>
      <w:marTop w:val="0"/>
      <w:marBottom w:val="0"/>
      <w:divBdr>
        <w:top w:val="none" w:sz="0" w:space="0" w:color="auto"/>
        <w:left w:val="none" w:sz="0" w:space="0" w:color="auto"/>
        <w:bottom w:val="none" w:sz="0" w:space="0" w:color="auto"/>
        <w:right w:val="none" w:sz="0" w:space="0" w:color="auto"/>
      </w:divBdr>
      <w:divsChild>
        <w:div w:id="1660843661">
          <w:marLeft w:val="0"/>
          <w:marRight w:val="0"/>
          <w:marTop w:val="75"/>
          <w:marBottom w:val="0"/>
          <w:divBdr>
            <w:top w:val="none" w:sz="0" w:space="0" w:color="auto"/>
            <w:left w:val="none" w:sz="0" w:space="0" w:color="auto"/>
            <w:bottom w:val="none" w:sz="0" w:space="0" w:color="auto"/>
            <w:right w:val="none" w:sz="0" w:space="0" w:color="auto"/>
          </w:divBdr>
          <w:divsChild>
            <w:div w:id="1268392671">
              <w:marLeft w:val="0"/>
              <w:marRight w:val="0"/>
              <w:marTop w:val="0"/>
              <w:marBottom w:val="0"/>
              <w:divBdr>
                <w:top w:val="none" w:sz="0" w:space="0" w:color="auto"/>
                <w:left w:val="none" w:sz="0" w:space="0" w:color="auto"/>
                <w:bottom w:val="none" w:sz="0" w:space="0" w:color="auto"/>
                <w:right w:val="none" w:sz="0" w:space="0" w:color="auto"/>
              </w:divBdr>
              <w:divsChild>
                <w:div w:id="1443108796">
                  <w:marLeft w:val="0"/>
                  <w:marRight w:val="75"/>
                  <w:marTop w:val="150"/>
                  <w:marBottom w:val="0"/>
                  <w:divBdr>
                    <w:top w:val="none" w:sz="0" w:space="0" w:color="auto"/>
                    <w:left w:val="none" w:sz="0" w:space="0" w:color="auto"/>
                    <w:bottom w:val="none" w:sz="0" w:space="0" w:color="auto"/>
                    <w:right w:val="none" w:sz="0" w:space="0" w:color="auto"/>
                  </w:divBdr>
                </w:div>
                <w:div w:id="156847965">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024668614">
      <w:bodyDiv w:val="1"/>
      <w:marLeft w:val="0"/>
      <w:marRight w:val="0"/>
      <w:marTop w:val="0"/>
      <w:marBottom w:val="0"/>
      <w:divBdr>
        <w:top w:val="none" w:sz="0" w:space="0" w:color="auto"/>
        <w:left w:val="none" w:sz="0" w:space="0" w:color="auto"/>
        <w:bottom w:val="none" w:sz="0" w:space="0" w:color="auto"/>
        <w:right w:val="none" w:sz="0" w:space="0" w:color="auto"/>
      </w:divBdr>
    </w:div>
    <w:div w:id="1040086624">
      <w:bodyDiv w:val="1"/>
      <w:marLeft w:val="0"/>
      <w:marRight w:val="0"/>
      <w:marTop w:val="0"/>
      <w:marBottom w:val="0"/>
      <w:divBdr>
        <w:top w:val="none" w:sz="0" w:space="0" w:color="auto"/>
        <w:left w:val="none" w:sz="0" w:space="0" w:color="auto"/>
        <w:bottom w:val="none" w:sz="0" w:space="0" w:color="auto"/>
        <w:right w:val="none" w:sz="0" w:space="0" w:color="auto"/>
      </w:divBdr>
    </w:div>
    <w:div w:id="1128931712">
      <w:bodyDiv w:val="1"/>
      <w:marLeft w:val="0"/>
      <w:marRight w:val="0"/>
      <w:marTop w:val="0"/>
      <w:marBottom w:val="0"/>
      <w:divBdr>
        <w:top w:val="none" w:sz="0" w:space="0" w:color="auto"/>
        <w:left w:val="none" w:sz="0" w:space="0" w:color="auto"/>
        <w:bottom w:val="none" w:sz="0" w:space="0" w:color="auto"/>
        <w:right w:val="none" w:sz="0" w:space="0" w:color="auto"/>
      </w:divBdr>
      <w:divsChild>
        <w:div w:id="1196426135">
          <w:marLeft w:val="0"/>
          <w:marRight w:val="0"/>
          <w:marTop w:val="75"/>
          <w:marBottom w:val="0"/>
          <w:divBdr>
            <w:top w:val="none" w:sz="0" w:space="0" w:color="auto"/>
            <w:left w:val="none" w:sz="0" w:space="0" w:color="auto"/>
            <w:bottom w:val="none" w:sz="0" w:space="0" w:color="auto"/>
            <w:right w:val="none" w:sz="0" w:space="0" w:color="auto"/>
          </w:divBdr>
          <w:divsChild>
            <w:div w:id="1115713142">
              <w:marLeft w:val="0"/>
              <w:marRight w:val="0"/>
              <w:marTop w:val="0"/>
              <w:marBottom w:val="0"/>
              <w:divBdr>
                <w:top w:val="none" w:sz="0" w:space="0" w:color="auto"/>
                <w:left w:val="none" w:sz="0" w:space="0" w:color="auto"/>
                <w:bottom w:val="none" w:sz="0" w:space="0" w:color="auto"/>
                <w:right w:val="none" w:sz="0" w:space="0" w:color="auto"/>
              </w:divBdr>
              <w:divsChild>
                <w:div w:id="273562319">
                  <w:marLeft w:val="0"/>
                  <w:marRight w:val="75"/>
                  <w:marTop w:val="150"/>
                  <w:marBottom w:val="0"/>
                  <w:divBdr>
                    <w:top w:val="none" w:sz="0" w:space="0" w:color="auto"/>
                    <w:left w:val="none" w:sz="0" w:space="0" w:color="auto"/>
                    <w:bottom w:val="none" w:sz="0" w:space="0" w:color="auto"/>
                    <w:right w:val="none" w:sz="0" w:space="0" w:color="auto"/>
                  </w:divBdr>
                </w:div>
                <w:div w:id="577131264">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341397134">
      <w:bodyDiv w:val="1"/>
      <w:marLeft w:val="0"/>
      <w:marRight w:val="0"/>
      <w:marTop w:val="0"/>
      <w:marBottom w:val="0"/>
      <w:divBdr>
        <w:top w:val="none" w:sz="0" w:space="0" w:color="auto"/>
        <w:left w:val="none" w:sz="0" w:space="0" w:color="auto"/>
        <w:bottom w:val="none" w:sz="0" w:space="0" w:color="auto"/>
        <w:right w:val="none" w:sz="0" w:space="0" w:color="auto"/>
      </w:divBdr>
    </w:div>
    <w:div w:id="1406997259">
      <w:bodyDiv w:val="1"/>
      <w:marLeft w:val="0"/>
      <w:marRight w:val="0"/>
      <w:marTop w:val="0"/>
      <w:marBottom w:val="0"/>
      <w:divBdr>
        <w:top w:val="none" w:sz="0" w:space="0" w:color="auto"/>
        <w:left w:val="none" w:sz="0" w:space="0" w:color="auto"/>
        <w:bottom w:val="none" w:sz="0" w:space="0" w:color="auto"/>
        <w:right w:val="none" w:sz="0" w:space="0" w:color="auto"/>
      </w:divBdr>
      <w:divsChild>
        <w:div w:id="893394561">
          <w:marLeft w:val="0"/>
          <w:marRight w:val="0"/>
          <w:marTop w:val="75"/>
          <w:marBottom w:val="0"/>
          <w:divBdr>
            <w:top w:val="none" w:sz="0" w:space="0" w:color="auto"/>
            <w:left w:val="none" w:sz="0" w:space="0" w:color="auto"/>
            <w:bottom w:val="none" w:sz="0" w:space="0" w:color="auto"/>
            <w:right w:val="none" w:sz="0" w:space="0" w:color="auto"/>
          </w:divBdr>
          <w:divsChild>
            <w:div w:id="2012634176">
              <w:marLeft w:val="0"/>
              <w:marRight w:val="0"/>
              <w:marTop w:val="0"/>
              <w:marBottom w:val="0"/>
              <w:divBdr>
                <w:top w:val="none" w:sz="0" w:space="0" w:color="auto"/>
                <w:left w:val="none" w:sz="0" w:space="0" w:color="auto"/>
                <w:bottom w:val="none" w:sz="0" w:space="0" w:color="auto"/>
                <w:right w:val="none" w:sz="0" w:space="0" w:color="auto"/>
              </w:divBdr>
              <w:divsChild>
                <w:div w:id="1972443072">
                  <w:marLeft w:val="0"/>
                  <w:marRight w:val="75"/>
                  <w:marTop w:val="150"/>
                  <w:marBottom w:val="0"/>
                  <w:divBdr>
                    <w:top w:val="none" w:sz="0" w:space="0" w:color="auto"/>
                    <w:left w:val="none" w:sz="0" w:space="0" w:color="auto"/>
                    <w:bottom w:val="none" w:sz="0" w:space="0" w:color="auto"/>
                    <w:right w:val="none" w:sz="0" w:space="0" w:color="auto"/>
                  </w:divBdr>
                </w:div>
                <w:div w:id="643506335">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419248317">
      <w:bodyDiv w:val="1"/>
      <w:marLeft w:val="0"/>
      <w:marRight w:val="0"/>
      <w:marTop w:val="0"/>
      <w:marBottom w:val="0"/>
      <w:divBdr>
        <w:top w:val="none" w:sz="0" w:space="0" w:color="auto"/>
        <w:left w:val="none" w:sz="0" w:space="0" w:color="auto"/>
        <w:bottom w:val="none" w:sz="0" w:space="0" w:color="auto"/>
        <w:right w:val="none" w:sz="0" w:space="0" w:color="auto"/>
      </w:divBdr>
      <w:divsChild>
        <w:div w:id="1087963962">
          <w:marLeft w:val="0"/>
          <w:marRight w:val="0"/>
          <w:marTop w:val="75"/>
          <w:marBottom w:val="0"/>
          <w:divBdr>
            <w:top w:val="none" w:sz="0" w:space="0" w:color="auto"/>
            <w:left w:val="none" w:sz="0" w:space="0" w:color="auto"/>
            <w:bottom w:val="none" w:sz="0" w:space="0" w:color="auto"/>
            <w:right w:val="none" w:sz="0" w:space="0" w:color="auto"/>
          </w:divBdr>
          <w:divsChild>
            <w:div w:id="396334">
              <w:marLeft w:val="0"/>
              <w:marRight w:val="0"/>
              <w:marTop w:val="0"/>
              <w:marBottom w:val="0"/>
              <w:divBdr>
                <w:top w:val="none" w:sz="0" w:space="0" w:color="auto"/>
                <w:left w:val="none" w:sz="0" w:space="0" w:color="auto"/>
                <w:bottom w:val="none" w:sz="0" w:space="0" w:color="auto"/>
                <w:right w:val="none" w:sz="0" w:space="0" w:color="auto"/>
              </w:divBdr>
              <w:divsChild>
                <w:div w:id="1002583471">
                  <w:marLeft w:val="0"/>
                  <w:marRight w:val="75"/>
                  <w:marTop w:val="150"/>
                  <w:marBottom w:val="0"/>
                  <w:divBdr>
                    <w:top w:val="none" w:sz="0" w:space="0" w:color="auto"/>
                    <w:left w:val="none" w:sz="0" w:space="0" w:color="auto"/>
                    <w:bottom w:val="none" w:sz="0" w:space="0" w:color="auto"/>
                    <w:right w:val="none" w:sz="0" w:space="0" w:color="auto"/>
                  </w:divBdr>
                </w:div>
                <w:div w:id="8336044">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466585719">
      <w:bodyDiv w:val="1"/>
      <w:marLeft w:val="0"/>
      <w:marRight w:val="0"/>
      <w:marTop w:val="0"/>
      <w:marBottom w:val="0"/>
      <w:divBdr>
        <w:top w:val="none" w:sz="0" w:space="0" w:color="auto"/>
        <w:left w:val="none" w:sz="0" w:space="0" w:color="auto"/>
        <w:bottom w:val="none" w:sz="0" w:space="0" w:color="auto"/>
        <w:right w:val="none" w:sz="0" w:space="0" w:color="auto"/>
      </w:divBdr>
    </w:div>
    <w:div w:id="1515729429">
      <w:bodyDiv w:val="1"/>
      <w:marLeft w:val="0"/>
      <w:marRight w:val="0"/>
      <w:marTop w:val="0"/>
      <w:marBottom w:val="0"/>
      <w:divBdr>
        <w:top w:val="none" w:sz="0" w:space="0" w:color="auto"/>
        <w:left w:val="none" w:sz="0" w:space="0" w:color="auto"/>
        <w:bottom w:val="none" w:sz="0" w:space="0" w:color="auto"/>
        <w:right w:val="none" w:sz="0" w:space="0" w:color="auto"/>
      </w:divBdr>
    </w:div>
    <w:div w:id="1575822812">
      <w:bodyDiv w:val="1"/>
      <w:marLeft w:val="0"/>
      <w:marRight w:val="0"/>
      <w:marTop w:val="0"/>
      <w:marBottom w:val="0"/>
      <w:divBdr>
        <w:top w:val="none" w:sz="0" w:space="0" w:color="auto"/>
        <w:left w:val="none" w:sz="0" w:space="0" w:color="auto"/>
        <w:bottom w:val="none" w:sz="0" w:space="0" w:color="auto"/>
        <w:right w:val="none" w:sz="0" w:space="0" w:color="auto"/>
      </w:divBdr>
      <w:divsChild>
        <w:div w:id="372266506">
          <w:marLeft w:val="0"/>
          <w:marRight w:val="0"/>
          <w:marTop w:val="75"/>
          <w:marBottom w:val="0"/>
          <w:divBdr>
            <w:top w:val="none" w:sz="0" w:space="0" w:color="auto"/>
            <w:left w:val="none" w:sz="0" w:space="0" w:color="auto"/>
            <w:bottom w:val="none" w:sz="0" w:space="0" w:color="auto"/>
            <w:right w:val="none" w:sz="0" w:space="0" w:color="auto"/>
          </w:divBdr>
          <w:divsChild>
            <w:div w:id="437867730">
              <w:marLeft w:val="0"/>
              <w:marRight w:val="0"/>
              <w:marTop w:val="0"/>
              <w:marBottom w:val="0"/>
              <w:divBdr>
                <w:top w:val="none" w:sz="0" w:space="0" w:color="auto"/>
                <w:left w:val="none" w:sz="0" w:space="0" w:color="auto"/>
                <w:bottom w:val="none" w:sz="0" w:space="0" w:color="auto"/>
                <w:right w:val="none" w:sz="0" w:space="0" w:color="auto"/>
              </w:divBdr>
              <w:divsChild>
                <w:div w:id="494539882">
                  <w:marLeft w:val="0"/>
                  <w:marRight w:val="75"/>
                  <w:marTop w:val="150"/>
                  <w:marBottom w:val="0"/>
                  <w:divBdr>
                    <w:top w:val="none" w:sz="0" w:space="0" w:color="auto"/>
                    <w:left w:val="none" w:sz="0" w:space="0" w:color="auto"/>
                    <w:bottom w:val="none" w:sz="0" w:space="0" w:color="auto"/>
                    <w:right w:val="none" w:sz="0" w:space="0" w:color="auto"/>
                  </w:divBdr>
                </w:div>
                <w:div w:id="767238988">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578435869">
      <w:bodyDiv w:val="1"/>
      <w:marLeft w:val="0"/>
      <w:marRight w:val="0"/>
      <w:marTop w:val="0"/>
      <w:marBottom w:val="0"/>
      <w:divBdr>
        <w:top w:val="none" w:sz="0" w:space="0" w:color="auto"/>
        <w:left w:val="none" w:sz="0" w:space="0" w:color="auto"/>
        <w:bottom w:val="none" w:sz="0" w:space="0" w:color="auto"/>
        <w:right w:val="none" w:sz="0" w:space="0" w:color="auto"/>
      </w:divBdr>
    </w:div>
    <w:div w:id="1631133101">
      <w:bodyDiv w:val="1"/>
      <w:marLeft w:val="0"/>
      <w:marRight w:val="0"/>
      <w:marTop w:val="0"/>
      <w:marBottom w:val="0"/>
      <w:divBdr>
        <w:top w:val="none" w:sz="0" w:space="0" w:color="auto"/>
        <w:left w:val="none" w:sz="0" w:space="0" w:color="auto"/>
        <w:bottom w:val="none" w:sz="0" w:space="0" w:color="auto"/>
        <w:right w:val="none" w:sz="0" w:space="0" w:color="auto"/>
      </w:divBdr>
      <w:divsChild>
        <w:div w:id="98069878">
          <w:marLeft w:val="0"/>
          <w:marRight w:val="0"/>
          <w:marTop w:val="75"/>
          <w:marBottom w:val="0"/>
          <w:divBdr>
            <w:top w:val="none" w:sz="0" w:space="0" w:color="auto"/>
            <w:left w:val="none" w:sz="0" w:space="0" w:color="auto"/>
            <w:bottom w:val="none" w:sz="0" w:space="0" w:color="auto"/>
            <w:right w:val="none" w:sz="0" w:space="0" w:color="auto"/>
          </w:divBdr>
          <w:divsChild>
            <w:div w:id="1929994380">
              <w:marLeft w:val="0"/>
              <w:marRight w:val="0"/>
              <w:marTop w:val="0"/>
              <w:marBottom w:val="0"/>
              <w:divBdr>
                <w:top w:val="none" w:sz="0" w:space="0" w:color="auto"/>
                <w:left w:val="none" w:sz="0" w:space="0" w:color="auto"/>
                <w:bottom w:val="none" w:sz="0" w:space="0" w:color="auto"/>
                <w:right w:val="none" w:sz="0" w:space="0" w:color="auto"/>
              </w:divBdr>
              <w:divsChild>
                <w:div w:id="1493988885">
                  <w:marLeft w:val="0"/>
                  <w:marRight w:val="75"/>
                  <w:marTop w:val="150"/>
                  <w:marBottom w:val="0"/>
                  <w:divBdr>
                    <w:top w:val="none" w:sz="0" w:space="0" w:color="auto"/>
                    <w:left w:val="none" w:sz="0" w:space="0" w:color="auto"/>
                    <w:bottom w:val="none" w:sz="0" w:space="0" w:color="auto"/>
                    <w:right w:val="none" w:sz="0" w:space="0" w:color="auto"/>
                  </w:divBdr>
                </w:div>
                <w:div w:id="1043675056">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644236878">
      <w:bodyDiv w:val="1"/>
      <w:marLeft w:val="0"/>
      <w:marRight w:val="0"/>
      <w:marTop w:val="0"/>
      <w:marBottom w:val="0"/>
      <w:divBdr>
        <w:top w:val="none" w:sz="0" w:space="0" w:color="auto"/>
        <w:left w:val="none" w:sz="0" w:space="0" w:color="auto"/>
        <w:bottom w:val="none" w:sz="0" w:space="0" w:color="auto"/>
        <w:right w:val="none" w:sz="0" w:space="0" w:color="auto"/>
      </w:divBdr>
    </w:div>
    <w:div w:id="1706835069">
      <w:bodyDiv w:val="1"/>
      <w:marLeft w:val="0"/>
      <w:marRight w:val="0"/>
      <w:marTop w:val="0"/>
      <w:marBottom w:val="0"/>
      <w:divBdr>
        <w:top w:val="none" w:sz="0" w:space="0" w:color="auto"/>
        <w:left w:val="none" w:sz="0" w:space="0" w:color="auto"/>
        <w:bottom w:val="none" w:sz="0" w:space="0" w:color="auto"/>
        <w:right w:val="none" w:sz="0" w:space="0" w:color="auto"/>
      </w:divBdr>
      <w:divsChild>
        <w:div w:id="1035544151">
          <w:marLeft w:val="0"/>
          <w:marRight w:val="0"/>
          <w:marTop w:val="75"/>
          <w:marBottom w:val="0"/>
          <w:divBdr>
            <w:top w:val="none" w:sz="0" w:space="0" w:color="auto"/>
            <w:left w:val="none" w:sz="0" w:space="0" w:color="auto"/>
            <w:bottom w:val="none" w:sz="0" w:space="0" w:color="auto"/>
            <w:right w:val="none" w:sz="0" w:space="0" w:color="auto"/>
          </w:divBdr>
          <w:divsChild>
            <w:div w:id="1377969133">
              <w:marLeft w:val="0"/>
              <w:marRight w:val="0"/>
              <w:marTop w:val="0"/>
              <w:marBottom w:val="0"/>
              <w:divBdr>
                <w:top w:val="none" w:sz="0" w:space="0" w:color="auto"/>
                <w:left w:val="none" w:sz="0" w:space="0" w:color="auto"/>
                <w:bottom w:val="none" w:sz="0" w:space="0" w:color="auto"/>
                <w:right w:val="none" w:sz="0" w:space="0" w:color="auto"/>
              </w:divBdr>
              <w:divsChild>
                <w:div w:id="1192260449">
                  <w:marLeft w:val="0"/>
                  <w:marRight w:val="75"/>
                  <w:marTop w:val="150"/>
                  <w:marBottom w:val="0"/>
                  <w:divBdr>
                    <w:top w:val="none" w:sz="0" w:space="0" w:color="auto"/>
                    <w:left w:val="none" w:sz="0" w:space="0" w:color="auto"/>
                    <w:bottom w:val="none" w:sz="0" w:space="0" w:color="auto"/>
                    <w:right w:val="none" w:sz="0" w:space="0" w:color="auto"/>
                  </w:divBdr>
                </w:div>
                <w:div w:id="1879320300">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2023387873">
      <w:bodyDiv w:val="1"/>
      <w:marLeft w:val="0"/>
      <w:marRight w:val="0"/>
      <w:marTop w:val="0"/>
      <w:marBottom w:val="0"/>
      <w:divBdr>
        <w:top w:val="none" w:sz="0" w:space="0" w:color="auto"/>
        <w:left w:val="none" w:sz="0" w:space="0" w:color="auto"/>
        <w:bottom w:val="none" w:sz="0" w:space="0" w:color="auto"/>
        <w:right w:val="none" w:sz="0" w:space="0" w:color="auto"/>
      </w:divBdr>
    </w:div>
    <w:div w:id="2066490903">
      <w:bodyDiv w:val="1"/>
      <w:marLeft w:val="0"/>
      <w:marRight w:val="0"/>
      <w:marTop w:val="0"/>
      <w:marBottom w:val="0"/>
      <w:divBdr>
        <w:top w:val="none" w:sz="0" w:space="0" w:color="auto"/>
        <w:left w:val="none" w:sz="0" w:space="0" w:color="auto"/>
        <w:bottom w:val="none" w:sz="0" w:space="0" w:color="auto"/>
        <w:right w:val="none" w:sz="0" w:space="0" w:color="auto"/>
      </w:divBdr>
    </w:div>
    <w:div w:id="2074696792">
      <w:bodyDiv w:val="1"/>
      <w:marLeft w:val="0"/>
      <w:marRight w:val="0"/>
      <w:marTop w:val="0"/>
      <w:marBottom w:val="0"/>
      <w:divBdr>
        <w:top w:val="none" w:sz="0" w:space="0" w:color="auto"/>
        <w:left w:val="none" w:sz="0" w:space="0" w:color="auto"/>
        <w:bottom w:val="none" w:sz="0" w:space="0" w:color="auto"/>
        <w:right w:val="none" w:sz="0" w:space="0" w:color="auto"/>
      </w:divBdr>
    </w:div>
    <w:div w:id="2086487498">
      <w:bodyDiv w:val="1"/>
      <w:marLeft w:val="0"/>
      <w:marRight w:val="0"/>
      <w:marTop w:val="0"/>
      <w:marBottom w:val="0"/>
      <w:divBdr>
        <w:top w:val="none" w:sz="0" w:space="0" w:color="auto"/>
        <w:left w:val="none" w:sz="0" w:space="0" w:color="auto"/>
        <w:bottom w:val="none" w:sz="0" w:space="0" w:color="auto"/>
        <w:right w:val="none" w:sz="0" w:space="0" w:color="auto"/>
      </w:divBdr>
    </w:div>
    <w:div w:id="20988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org.tr/index.php/Haberler/polio-4323.html" TargetMode="External"/><Relationship Id="rId13" Type="http://schemas.openxmlformats.org/officeDocument/2006/relationships/hyperlink" Target="http://www.ttb.org.tr/index.php/Haberler/ezidi-4768.html" TargetMode="External"/><Relationship Id="rId18" Type="http://schemas.openxmlformats.org/officeDocument/2006/relationships/hyperlink" Target="http://www.ttb.org.tr/index.php/Haberler/ezidi-506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tb.org.tr/index.php/Haberler/prag-5455.html" TargetMode="External"/><Relationship Id="rId7" Type="http://schemas.openxmlformats.org/officeDocument/2006/relationships/hyperlink" Target="http://www.ttb.org.tr/kutuphane/fsayek2013_savas.pdf" TargetMode="External"/><Relationship Id="rId12" Type="http://schemas.openxmlformats.org/officeDocument/2006/relationships/hyperlink" Target="http://www.ttb.org.tr/index.php/Haberler/silopicadir-4706.html" TargetMode="External"/><Relationship Id="rId17" Type="http://schemas.openxmlformats.org/officeDocument/2006/relationships/hyperlink" Target="http://www.ttb.org.tr/index.php/Haberler/batman-489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tb.org.tr/index.php/Haberler/batman-4893.html" TargetMode="External"/><Relationship Id="rId20" Type="http://schemas.openxmlformats.org/officeDocument/2006/relationships/hyperlink" Target="http://www.ttb.org.tr/index.php/Haberler/batman-5269.html" TargetMode="External"/><Relationship Id="rId1" Type="http://schemas.openxmlformats.org/officeDocument/2006/relationships/numbering" Target="numbering.xml"/><Relationship Id="rId6" Type="http://schemas.openxmlformats.org/officeDocument/2006/relationships/hyperlink" Target="http://www.ttb.org.tr/images/stories/file/ttb_odsh_hatay_rapor.doc" TargetMode="External"/><Relationship Id="rId11" Type="http://schemas.openxmlformats.org/officeDocument/2006/relationships/hyperlink" Target="http://www.ttb.org.tr/index.php/Haberler/silopicadir-4706.html" TargetMode="External"/><Relationship Id="rId24" Type="http://schemas.openxmlformats.org/officeDocument/2006/relationships/hyperlink" Target="http://www.wma.net/en/40news/20archives/2015/2015_33/" TargetMode="External"/><Relationship Id="rId5" Type="http://schemas.openxmlformats.org/officeDocument/2006/relationships/webSettings" Target="webSettings.xml"/><Relationship Id="rId15" Type="http://schemas.openxmlformats.org/officeDocument/2006/relationships/hyperlink" Target="http://www.ttb.org.tr/images/stories/file/2014/surucrpr_2014.pdf" TargetMode="External"/><Relationship Id="rId23" Type="http://schemas.openxmlformats.org/officeDocument/2006/relationships/hyperlink" Target="http://www.ttb.org.tr/index.php/Haberler/akcakale-5466.html" TargetMode="External"/><Relationship Id="rId10" Type="http://schemas.openxmlformats.org/officeDocument/2006/relationships/hyperlink" Target="http://www.ttb.org.tr/index.php/Haberler/teror-4680.html" TargetMode="External"/><Relationship Id="rId19" Type="http://schemas.openxmlformats.org/officeDocument/2006/relationships/hyperlink" Target="http://www.ttb.org.tr/index.php/Haberler/ezidi-5065.html" TargetMode="External"/><Relationship Id="rId4" Type="http://schemas.openxmlformats.org/officeDocument/2006/relationships/settings" Target="settings.xml"/><Relationship Id="rId9" Type="http://schemas.openxmlformats.org/officeDocument/2006/relationships/hyperlink" Target="http://www.ttb.org.tr/kutuphane/siginmacirpr.pdf" TargetMode="External"/><Relationship Id="rId14" Type="http://schemas.openxmlformats.org/officeDocument/2006/relationships/hyperlink" Target="http://www.ttb.org.tr/index.php/Haberler/ezidi-4769.html" TargetMode="External"/><Relationship Id="rId22" Type="http://schemas.openxmlformats.org/officeDocument/2006/relationships/hyperlink" Target="http://www.ttb.org.tr/index.php/Haberler/prag-5455.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6139</Words>
  <Characters>34994</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Kevser Vatansever</dc:creator>
  <cp:lastModifiedBy>Kevser Vatansever</cp:lastModifiedBy>
  <cp:revision>2</cp:revision>
  <dcterms:created xsi:type="dcterms:W3CDTF">2015-10-23T10:14:00Z</dcterms:created>
  <dcterms:modified xsi:type="dcterms:W3CDTF">2015-10-23T10:14:00Z</dcterms:modified>
</cp:coreProperties>
</file>