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77" w:rsidRPr="00B73114" w:rsidRDefault="00B761DC">
      <w:pPr>
        <w:rPr>
          <w:b/>
        </w:rPr>
      </w:pPr>
      <w:bookmarkStart w:id="0" w:name="_GoBack"/>
      <w:bookmarkEnd w:id="0"/>
      <w:r w:rsidRPr="00B73114">
        <w:rPr>
          <w:b/>
        </w:rPr>
        <w:t>BİLGİ NOTU:</w:t>
      </w:r>
    </w:p>
    <w:p w:rsidR="00B761DC" w:rsidRPr="00B73114" w:rsidRDefault="00B761DC" w:rsidP="0089048C">
      <w:pPr>
        <w:jc w:val="both"/>
        <w:rPr>
          <w:rFonts w:ascii="Times New Roman" w:hAnsi="Times New Roman" w:cs="Times New Roman"/>
        </w:rPr>
      </w:pPr>
      <w:r w:rsidRPr="00B73114">
        <w:rPr>
          <w:rFonts w:ascii="Times New Roman" w:hAnsi="Times New Roman" w:cs="Times New Roman"/>
        </w:rPr>
        <w:t>Sağlık öğrencileri olarak andığımız, tutuklu olanlardan on</w:t>
      </w:r>
      <w:r w:rsidR="0051414C">
        <w:rPr>
          <w:rFonts w:ascii="Times New Roman" w:hAnsi="Times New Roman" w:cs="Times New Roman"/>
        </w:rPr>
        <w:t xml:space="preserve"> </w:t>
      </w:r>
      <w:r w:rsidRPr="00B73114">
        <w:rPr>
          <w:rFonts w:ascii="Times New Roman" w:hAnsi="Times New Roman" w:cs="Times New Roman"/>
        </w:rPr>
        <w:t xml:space="preserve">biri tıp, biri </w:t>
      </w:r>
      <w:proofErr w:type="spellStart"/>
      <w:r w:rsidRPr="00B73114">
        <w:rPr>
          <w:rFonts w:ascii="Times New Roman" w:hAnsi="Times New Roman" w:cs="Times New Roman"/>
        </w:rPr>
        <w:t>dişhekimliği</w:t>
      </w:r>
      <w:proofErr w:type="spellEnd"/>
      <w:r w:rsidRPr="00B73114">
        <w:rPr>
          <w:rFonts w:ascii="Times New Roman" w:hAnsi="Times New Roman" w:cs="Times New Roman"/>
        </w:rPr>
        <w:t xml:space="preserve"> ve biri de ergonomi </w:t>
      </w:r>
      <w:r w:rsidR="00313172" w:rsidRPr="00B73114">
        <w:rPr>
          <w:rFonts w:ascii="Times New Roman" w:hAnsi="Times New Roman" w:cs="Times New Roman"/>
        </w:rPr>
        <w:t xml:space="preserve">fakültesi </w:t>
      </w:r>
      <w:r w:rsidRPr="00B73114">
        <w:rPr>
          <w:rFonts w:ascii="Times New Roman" w:hAnsi="Times New Roman" w:cs="Times New Roman"/>
        </w:rPr>
        <w:t>öğrencileri olan kişilerle ilgili iddianame Mahkeme tarafından kabul edildi. İlk duruşmaları 5 Aralık 2012 tarihinde saat 10.00’da Ankara 13. Ağır Ceza Mahkemesinde yapıl</w:t>
      </w:r>
      <w:r w:rsidR="000F4264">
        <w:rPr>
          <w:rFonts w:ascii="Times New Roman" w:hAnsi="Times New Roman" w:cs="Times New Roman"/>
        </w:rPr>
        <w:t xml:space="preserve">dı. </w:t>
      </w:r>
    </w:p>
    <w:p w:rsidR="00B761DC" w:rsidRPr="00B73114" w:rsidRDefault="00B761DC" w:rsidP="0089048C">
      <w:pPr>
        <w:jc w:val="both"/>
        <w:rPr>
          <w:rFonts w:ascii="Times New Roman" w:hAnsi="Times New Roman" w:cs="Times New Roman"/>
        </w:rPr>
      </w:pPr>
      <w:r w:rsidRPr="00B73114">
        <w:rPr>
          <w:rFonts w:ascii="Times New Roman" w:hAnsi="Times New Roman" w:cs="Times New Roman"/>
        </w:rPr>
        <w:t>Dava dosyası ile ilgili kısa bilgiler:</w:t>
      </w:r>
    </w:p>
    <w:p w:rsidR="00114E15" w:rsidRPr="00B73114" w:rsidRDefault="00114E15" w:rsidP="00B73114">
      <w:pPr>
        <w:pStyle w:val="ListeParagraf"/>
        <w:numPr>
          <w:ilvl w:val="0"/>
          <w:numId w:val="1"/>
        </w:numPr>
        <w:ind w:left="426"/>
        <w:jc w:val="both"/>
        <w:rPr>
          <w:rFonts w:ascii="Times New Roman" w:hAnsi="Times New Roman" w:cs="Times New Roman"/>
        </w:rPr>
      </w:pPr>
      <w:r w:rsidRPr="00B73114">
        <w:rPr>
          <w:rFonts w:ascii="Times New Roman" w:hAnsi="Times New Roman" w:cs="Times New Roman"/>
        </w:rPr>
        <w:t>59 kişi gözaltına alınmış, bunların 13’ü tutuklanmıştı. Şimdi toplam 43 kişi hakkında dava açılmış. 16 kişi hakkında ise takipsizlik kararı verilmiş.</w:t>
      </w:r>
    </w:p>
    <w:p w:rsidR="00114E15" w:rsidRPr="00B73114" w:rsidRDefault="00114E15" w:rsidP="00B73114">
      <w:pPr>
        <w:pStyle w:val="ListeParagraf"/>
        <w:numPr>
          <w:ilvl w:val="0"/>
          <w:numId w:val="1"/>
        </w:numPr>
        <w:ind w:left="426"/>
        <w:jc w:val="both"/>
        <w:rPr>
          <w:rFonts w:ascii="Times New Roman" w:hAnsi="Times New Roman" w:cs="Times New Roman"/>
        </w:rPr>
      </w:pPr>
      <w:r w:rsidRPr="00B73114">
        <w:rPr>
          <w:rFonts w:ascii="Times New Roman" w:hAnsi="Times New Roman" w:cs="Times New Roman"/>
        </w:rPr>
        <w:t xml:space="preserve">İddianamede yöneltilen suçlama 22 kişi için “PKK/KCK Terör Örgütü Üyesi Olmak”, diğerleri içinse “Örgüt İçerisindeki Hiyerarşik Yapıya </w:t>
      </w:r>
      <w:proofErr w:type="gramStart"/>
      <w:r w:rsidRPr="00B73114">
        <w:rPr>
          <w:rFonts w:ascii="Times New Roman" w:hAnsi="Times New Roman" w:cs="Times New Roman"/>
        </w:rPr>
        <w:t>Dahil</w:t>
      </w:r>
      <w:proofErr w:type="gramEnd"/>
      <w:r w:rsidRPr="00B73114">
        <w:rPr>
          <w:rFonts w:ascii="Times New Roman" w:hAnsi="Times New Roman" w:cs="Times New Roman"/>
        </w:rPr>
        <w:t xml:space="preserve"> Olmamakla Birlikte PKK/KCK Terör Örgütüne Bilerek ve İsteyerek Yardım Etmek Sureti ile PKK/KCK Terör Örgütü Üyesi Olmak”. (Yani sonuçta hepsi aynı kapıya çıkıyor; 15 yıla kadar hapis istemi) </w:t>
      </w:r>
    </w:p>
    <w:p w:rsidR="00114E15" w:rsidRPr="00B73114" w:rsidRDefault="00114E15" w:rsidP="00B73114">
      <w:pPr>
        <w:pStyle w:val="ListeParagraf"/>
        <w:numPr>
          <w:ilvl w:val="0"/>
          <w:numId w:val="1"/>
        </w:numPr>
        <w:ind w:left="426"/>
        <w:jc w:val="both"/>
        <w:rPr>
          <w:rFonts w:ascii="Times New Roman" w:hAnsi="Times New Roman" w:cs="Times New Roman"/>
        </w:rPr>
      </w:pPr>
      <w:r w:rsidRPr="00B73114">
        <w:rPr>
          <w:rFonts w:ascii="Times New Roman" w:hAnsi="Times New Roman" w:cs="Times New Roman"/>
        </w:rPr>
        <w:t xml:space="preserve">Suçlama böylesine ağır ve ürkütücü iken bu suçlamanın altının doldurulmasında beklenen özen gösterilmemiş. </w:t>
      </w:r>
    </w:p>
    <w:p w:rsidR="00114E15" w:rsidRPr="00B73114" w:rsidRDefault="00114E15" w:rsidP="00B73114">
      <w:pPr>
        <w:pStyle w:val="ListeParagraf"/>
        <w:numPr>
          <w:ilvl w:val="0"/>
          <w:numId w:val="1"/>
        </w:numPr>
        <w:ind w:left="426"/>
        <w:jc w:val="both"/>
        <w:rPr>
          <w:rFonts w:ascii="Times New Roman" w:hAnsi="Times New Roman" w:cs="Times New Roman"/>
        </w:rPr>
      </w:pPr>
      <w:r w:rsidRPr="00B73114">
        <w:rPr>
          <w:rFonts w:ascii="Times New Roman" w:hAnsi="Times New Roman" w:cs="Times New Roman"/>
        </w:rPr>
        <w:t xml:space="preserve">İddianamede öğrencilere yöneltilen suçlamanın dayanakları olan eylemler, </w:t>
      </w:r>
    </w:p>
    <w:p w:rsidR="00114E15" w:rsidRPr="00B73114" w:rsidRDefault="00114E15" w:rsidP="00B73114">
      <w:pPr>
        <w:pStyle w:val="ListeParagraf"/>
        <w:numPr>
          <w:ilvl w:val="1"/>
          <w:numId w:val="1"/>
        </w:numPr>
        <w:ind w:left="426"/>
        <w:jc w:val="both"/>
        <w:rPr>
          <w:rFonts w:ascii="Times New Roman" w:hAnsi="Times New Roman" w:cs="Times New Roman"/>
        </w:rPr>
      </w:pPr>
      <w:r w:rsidRPr="00B73114">
        <w:rPr>
          <w:rFonts w:ascii="Times New Roman" w:hAnsi="Times New Roman" w:cs="Times New Roman"/>
        </w:rPr>
        <w:t>13 Mart 2011 tarihinde Ankara’da 30 bin kişinin katılımıyla düzenlenen Sağlık Hakkı Mitinginde bir takım Kürtçe türküler söyleyip anadilde sağlık hakkına vurgu yapan sloganlar atmış olmaları, (Ancak ne hikmetse bu mitingden sonra bir yıl bu konuda hiçbir takibat yok)</w:t>
      </w:r>
    </w:p>
    <w:p w:rsidR="00114E15" w:rsidRPr="00B73114" w:rsidRDefault="00114E15" w:rsidP="00B73114">
      <w:pPr>
        <w:pStyle w:val="ListeParagraf"/>
        <w:numPr>
          <w:ilvl w:val="1"/>
          <w:numId w:val="1"/>
        </w:numPr>
        <w:ind w:left="426"/>
        <w:jc w:val="both"/>
        <w:rPr>
          <w:rFonts w:ascii="Times New Roman" w:hAnsi="Times New Roman" w:cs="Times New Roman"/>
        </w:rPr>
      </w:pPr>
      <w:r w:rsidRPr="00B73114">
        <w:rPr>
          <w:rFonts w:ascii="Times New Roman" w:hAnsi="Times New Roman" w:cs="Times New Roman"/>
        </w:rPr>
        <w:t xml:space="preserve">Hacettepe Üniversitesi Halk Sağlığı Topluluğu (HASAT) odasında ve Sağlık ve Sosyal Hizmet Emekçileri Sendikası Ankara Şubesinde yaptıkları toplantılarda sağlık hizmet perspektifi, </w:t>
      </w:r>
      <w:r w:rsidR="000F5988" w:rsidRPr="00B73114">
        <w:rPr>
          <w:rFonts w:ascii="Times New Roman" w:hAnsi="Times New Roman" w:cs="Times New Roman"/>
        </w:rPr>
        <w:t xml:space="preserve">anadilde sağlık, </w:t>
      </w:r>
      <w:r w:rsidRPr="00B73114">
        <w:rPr>
          <w:rFonts w:ascii="Times New Roman" w:hAnsi="Times New Roman" w:cs="Times New Roman"/>
        </w:rPr>
        <w:t xml:space="preserve">halk sağlığına önem verilmesi gerektiği gibi konuları konuşmuş olmaları, </w:t>
      </w:r>
    </w:p>
    <w:p w:rsidR="00114E15" w:rsidRPr="00B73114" w:rsidRDefault="00114E15" w:rsidP="00B73114">
      <w:pPr>
        <w:pStyle w:val="ListeParagraf"/>
        <w:numPr>
          <w:ilvl w:val="1"/>
          <w:numId w:val="1"/>
        </w:numPr>
        <w:ind w:left="426"/>
        <w:jc w:val="both"/>
        <w:rPr>
          <w:rFonts w:ascii="Times New Roman" w:hAnsi="Times New Roman" w:cs="Times New Roman"/>
        </w:rPr>
      </w:pPr>
      <w:r w:rsidRPr="00B73114">
        <w:rPr>
          <w:rFonts w:ascii="Times New Roman" w:hAnsi="Times New Roman" w:cs="Times New Roman"/>
        </w:rPr>
        <w:t>Ankara’da bir mahallede sağlık taraması yapmayı planlamak,</w:t>
      </w:r>
    </w:p>
    <w:p w:rsidR="00114E15" w:rsidRPr="00B73114" w:rsidRDefault="00114E15" w:rsidP="00B73114">
      <w:pPr>
        <w:pStyle w:val="ListeParagraf"/>
        <w:numPr>
          <w:ilvl w:val="1"/>
          <w:numId w:val="1"/>
        </w:numPr>
        <w:ind w:left="426"/>
        <w:jc w:val="both"/>
        <w:rPr>
          <w:rStyle w:val="FontStyle116"/>
        </w:rPr>
      </w:pPr>
      <w:r w:rsidRPr="00B73114">
        <w:rPr>
          <w:rStyle w:val="FontStyle116"/>
        </w:rPr>
        <w:t>Ankara, Mamak, Yakacık Mahallesinde</w:t>
      </w:r>
      <w:r w:rsidR="000F5988" w:rsidRPr="00B73114">
        <w:rPr>
          <w:rStyle w:val="FontStyle116"/>
        </w:rPr>
        <w:t xml:space="preserve"> "Sağlık Algı Taraması" adı altında bir alan çalışması yaptıkları (İddianamede bu suçlamadan sonra şöyle bir ek yapılmış: “oysaki Ülkemizde sağlık taraması yapma ve yaptırma yetkisinin Sağlık, Bakanlığı ve Bakanlığa bağlı kurumlara ait olduğu”)</w:t>
      </w:r>
      <w:r w:rsidRPr="00B73114">
        <w:rPr>
          <w:rStyle w:val="FontStyle116"/>
        </w:rPr>
        <w:t xml:space="preserve">   </w:t>
      </w:r>
    </w:p>
    <w:p w:rsidR="00CF14B1" w:rsidRPr="00B73114" w:rsidRDefault="00CF14B1" w:rsidP="00B73114">
      <w:pPr>
        <w:pStyle w:val="ListeParagraf"/>
        <w:numPr>
          <w:ilvl w:val="1"/>
          <w:numId w:val="1"/>
        </w:numPr>
        <w:ind w:left="426"/>
        <w:jc w:val="both"/>
        <w:rPr>
          <w:rStyle w:val="FontStyle116"/>
        </w:rPr>
      </w:pPr>
      <w:r w:rsidRPr="00B73114">
        <w:rPr>
          <w:rStyle w:val="FontStyle116"/>
        </w:rPr>
        <w:t>Mahalle çalışması</w:t>
      </w:r>
      <w:r w:rsidR="000F5988" w:rsidRPr="00B73114">
        <w:rPr>
          <w:rStyle w:val="FontStyle116"/>
        </w:rPr>
        <w:t>nda</w:t>
      </w:r>
      <w:r w:rsidRPr="00B73114">
        <w:rPr>
          <w:rStyle w:val="FontStyle116"/>
        </w:rPr>
        <w:t xml:space="preserve">, </w:t>
      </w:r>
      <w:r w:rsidR="000F5988" w:rsidRPr="00B73114">
        <w:rPr>
          <w:rStyle w:val="FontStyle116"/>
        </w:rPr>
        <w:t>Kü</w:t>
      </w:r>
      <w:r w:rsidRPr="00B73114">
        <w:rPr>
          <w:rStyle w:val="FontStyle116"/>
        </w:rPr>
        <w:t>rt kökenli vatandaşlarımıza</w:t>
      </w:r>
      <w:r w:rsidR="000F5988" w:rsidRPr="00B73114">
        <w:rPr>
          <w:rStyle w:val="FontStyle116"/>
        </w:rPr>
        <w:t xml:space="preserve"> (?)</w:t>
      </w:r>
      <w:r w:rsidRPr="00B73114">
        <w:rPr>
          <w:rStyle w:val="FontStyle116"/>
        </w:rPr>
        <w:t>, ulaşım, ana dil, ücret ödeme, randevu alma ya da etnik dini cinsel ya da diğer ayrımcılığa uğrayıp uğranılmadığı şeklindeki sorular</w:t>
      </w:r>
      <w:r w:rsidR="000F5988" w:rsidRPr="00B73114">
        <w:rPr>
          <w:rStyle w:val="FontStyle116"/>
        </w:rPr>
        <w:t xml:space="preserve"> sormak, (İddianameye göre: “bu soruları sormak</w:t>
      </w:r>
      <w:r w:rsidRPr="00B73114">
        <w:rPr>
          <w:rStyle w:val="FontStyle116"/>
        </w:rPr>
        <w:t>la vatandaşlar arasında sağlık hizmetlerinden memnuniyet algısının kırılmasının hedefledikleri</w:t>
      </w:r>
      <w:r w:rsidR="000F5988" w:rsidRPr="00B73114">
        <w:rPr>
          <w:rStyle w:val="FontStyle116"/>
        </w:rPr>
        <w:t>”)</w:t>
      </w:r>
    </w:p>
    <w:p w:rsidR="000F5988" w:rsidRPr="00B73114" w:rsidRDefault="000F5988" w:rsidP="00B73114">
      <w:pPr>
        <w:pStyle w:val="ListeParagraf"/>
        <w:numPr>
          <w:ilvl w:val="1"/>
          <w:numId w:val="1"/>
        </w:numPr>
        <w:ind w:left="426"/>
        <w:jc w:val="both"/>
        <w:rPr>
          <w:rStyle w:val="FontStyle116"/>
        </w:rPr>
      </w:pPr>
      <w:r w:rsidRPr="00B73114">
        <w:rPr>
          <w:rStyle w:val="FontStyle116"/>
        </w:rPr>
        <w:t>Piknik organizasyonu düzenleme konusunda konuşma yapmak, aralarında para toplamak,</w:t>
      </w:r>
    </w:p>
    <w:p w:rsidR="000F5988" w:rsidRPr="00B73114" w:rsidRDefault="000F5988" w:rsidP="00B73114">
      <w:pPr>
        <w:pStyle w:val="ListeParagraf"/>
        <w:numPr>
          <w:ilvl w:val="1"/>
          <w:numId w:val="1"/>
        </w:numPr>
        <w:ind w:left="426"/>
        <w:jc w:val="both"/>
        <w:rPr>
          <w:rStyle w:val="FontStyle116"/>
        </w:rPr>
      </w:pPr>
      <w:r w:rsidRPr="00B73114">
        <w:rPr>
          <w:rStyle w:val="FontStyle116"/>
        </w:rPr>
        <w:t>Ülke genelinde amatör sağlıkçı yetiştirme kampanyası başlatmak,</w:t>
      </w:r>
    </w:p>
    <w:p w:rsidR="00CF14B1" w:rsidRPr="00B73114" w:rsidRDefault="00CF14B1" w:rsidP="00B73114">
      <w:pPr>
        <w:pStyle w:val="ListeParagraf"/>
        <w:numPr>
          <w:ilvl w:val="1"/>
          <w:numId w:val="1"/>
        </w:numPr>
        <w:ind w:left="426"/>
        <w:jc w:val="both"/>
        <w:rPr>
          <w:rStyle w:val="FontStyle116"/>
        </w:rPr>
      </w:pPr>
      <w:r w:rsidRPr="00B73114">
        <w:rPr>
          <w:rStyle w:val="FontStyle116"/>
        </w:rPr>
        <w:t xml:space="preserve">21 Mart Nevruz etkinliklerinin önemi ve </w:t>
      </w:r>
      <w:r w:rsidR="000F5988" w:rsidRPr="00B73114">
        <w:rPr>
          <w:rStyle w:val="FontStyle116"/>
        </w:rPr>
        <w:t>N</w:t>
      </w:r>
      <w:r w:rsidRPr="00B73114">
        <w:rPr>
          <w:rStyle w:val="FontStyle116"/>
        </w:rPr>
        <w:t>evruz</w:t>
      </w:r>
      <w:r w:rsidR="000F5988" w:rsidRPr="00B73114">
        <w:rPr>
          <w:rStyle w:val="FontStyle116"/>
        </w:rPr>
        <w:t>’</w:t>
      </w:r>
      <w:r w:rsidRPr="00B73114">
        <w:rPr>
          <w:rStyle w:val="FontStyle116"/>
        </w:rPr>
        <w:t>un nerden geldiğin</w:t>
      </w:r>
      <w:r w:rsidR="000F5988" w:rsidRPr="00B73114">
        <w:rPr>
          <w:rStyle w:val="FontStyle116"/>
        </w:rPr>
        <w:t xml:space="preserve">e ilişkin </w:t>
      </w:r>
      <w:r w:rsidRPr="00B73114">
        <w:rPr>
          <w:rStyle w:val="FontStyle116"/>
        </w:rPr>
        <w:t>konuşmalar yap</w:t>
      </w:r>
      <w:r w:rsidR="000F5988" w:rsidRPr="00B73114">
        <w:rPr>
          <w:rStyle w:val="FontStyle116"/>
        </w:rPr>
        <w:t>mak</w:t>
      </w:r>
      <w:r w:rsidRPr="00B73114">
        <w:rPr>
          <w:rStyle w:val="FontStyle116"/>
        </w:rPr>
        <w:t>,</w:t>
      </w:r>
    </w:p>
    <w:p w:rsidR="00464083" w:rsidRPr="00B73114" w:rsidRDefault="000F5988" w:rsidP="00B73114">
      <w:pPr>
        <w:pStyle w:val="ListeParagraf"/>
        <w:numPr>
          <w:ilvl w:val="1"/>
          <w:numId w:val="1"/>
        </w:numPr>
        <w:ind w:left="426"/>
        <w:jc w:val="both"/>
        <w:rPr>
          <w:rFonts w:ascii="Times New Roman" w:hAnsi="Times New Roman" w:cs="Times New Roman"/>
        </w:rPr>
      </w:pPr>
      <w:r w:rsidRPr="00B73114">
        <w:rPr>
          <w:rFonts w:ascii="Times New Roman" w:hAnsi="Times New Roman" w:cs="Times New Roman"/>
        </w:rPr>
        <w:t>Siyasal içerikli konuşmalar yapmak,</w:t>
      </w:r>
    </w:p>
    <w:p w:rsidR="00CF14B1" w:rsidRPr="00B73114" w:rsidRDefault="000F5988" w:rsidP="00B73114">
      <w:pPr>
        <w:pStyle w:val="ListeParagraf"/>
        <w:numPr>
          <w:ilvl w:val="1"/>
          <w:numId w:val="1"/>
        </w:numPr>
        <w:ind w:left="426"/>
        <w:jc w:val="both"/>
        <w:rPr>
          <w:rStyle w:val="FontStyle116"/>
        </w:rPr>
      </w:pPr>
      <w:r w:rsidRPr="00B73114">
        <w:rPr>
          <w:rStyle w:val="FontStyle116"/>
        </w:rPr>
        <w:t>Bir t</w:t>
      </w:r>
      <w:r w:rsidR="00CF14B1" w:rsidRPr="00B73114">
        <w:rPr>
          <w:rStyle w:val="FontStyle116"/>
        </w:rPr>
        <w:t>oplantı öncesi</w:t>
      </w:r>
      <w:r w:rsidRPr="00B73114">
        <w:rPr>
          <w:rStyle w:val="FontStyle116"/>
        </w:rPr>
        <w:t>,</w:t>
      </w:r>
      <w:r w:rsidR="00CF14B1" w:rsidRPr="00B73114">
        <w:rPr>
          <w:rStyle w:val="FontStyle116"/>
        </w:rPr>
        <w:t xml:space="preserve"> </w:t>
      </w:r>
      <w:r w:rsidRPr="00B73114">
        <w:rPr>
          <w:rStyle w:val="FontStyle116"/>
        </w:rPr>
        <w:t xml:space="preserve">bütün </w:t>
      </w:r>
      <w:r w:rsidR="00CF14B1" w:rsidRPr="00B73114">
        <w:rPr>
          <w:rStyle w:val="FontStyle116"/>
        </w:rPr>
        <w:t>devrim şehitleri için saygı duruşunda bulun</w:t>
      </w:r>
      <w:r w:rsidRPr="00B73114">
        <w:rPr>
          <w:rStyle w:val="FontStyle116"/>
        </w:rPr>
        <w:t xml:space="preserve">mak, </w:t>
      </w:r>
    </w:p>
    <w:p w:rsidR="00B425EB" w:rsidRPr="00B73114" w:rsidRDefault="00B425EB" w:rsidP="00B73114">
      <w:pPr>
        <w:pStyle w:val="ListeParagraf"/>
        <w:numPr>
          <w:ilvl w:val="0"/>
          <w:numId w:val="1"/>
        </w:numPr>
        <w:ind w:left="426"/>
        <w:jc w:val="both"/>
        <w:rPr>
          <w:rStyle w:val="FontStyle116"/>
        </w:rPr>
      </w:pPr>
      <w:r w:rsidRPr="00B73114">
        <w:rPr>
          <w:rStyle w:val="FontStyle116"/>
        </w:rPr>
        <w:t>Kısaca belirtmek gerekirse, sağlık hizmetlerine yönelik eleştiri, alternatif sağlık modelleri gibi toplantıların bile akıl dışı bağlantılar ve uzun uzun alıntılanıp tekrarlanan</w:t>
      </w:r>
      <w:r w:rsidR="000F5988" w:rsidRPr="00B73114">
        <w:rPr>
          <w:rStyle w:val="FontStyle116"/>
        </w:rPr>
        <w:t>,</w:t>
      </w:r>
      <w:r w:rsidRPr="00B73114">
        <w:rPr>
          <w:rStyle w:val="FontStyle116"/>
        </w:rPr>
        <w:t xml:space="preserve"> içinde PKK, KCK, Abdullah ÖCALAN gibi kavramların geçmesi suretiyle </w:t>
      </w:r>
      <w:r w:rsidR="00B73114" w:rsidRPr="00B73114">
        <w:rPr>
          <w:rStyle w:val="FontStyle116"/>
        </w:rPr>
        <w:t xml:space="preserve">pek çok kesimin meseleden uzak durması sağlanmaya çalışılmıştır. </w:t>
      </w:r>
    </w:p>
    <w:p w:rsidR="00B73114" w:rsidRPr="00B73114" w:rsidRDefault="00B73114" w:rsidP="00B73114">
      <w:pPr>
        <w:pStyle w:val="ListeParagraf"/>
        <w:ind w:left="426"/>
        <w:jc w:val="both"/>
        <w:rPr>
          <w:rStyle w:val="FontStyle116"/>
        </w:rPr>
      </w:pPr>
    </w:p>
    <w:p w:rsidR="00B73114" w:rsidRPr="00B73114" w:rsidRDefault="00B73114" w:rsidP="00B73114">
      <w:pPr>
        <w:pStyle w:val="ListeParagraf"/>
        <w:ind w:left="426"/>
        <w:jc w:val="both"/>
        <w:rPr>
          <w:rStyle w:val="FontStyle116"/>
        </w:rPr>
      </w:pPr>
      <w:r w:rsidRPr="00B73114">
        <w:rPr>
          <w:rStyle w:val="FontStyle116"/>
        </w:rPr>
        <w:t>Bilgilerinize saygıyla sunarız.</w:t>
      </w:r>
    </w:p>
    <w:p w:rsidR="00B73114" w:rsidRPr="00B73114" w:rsidRDefault="00B73114" w:rsidP="00B73114">
      <w:pPr>
        <w:pStyle w:val="ListeParagraf"/>
        <w:ind w:left="426"/>
        <w:jc w:val="both"/>
        <w:rPr>
          <w:rFonts w:ascii="Times New Roman" w:hAnsi="Times New Roman" w:cs="Times New Roman"/>
          <w:b/>
        </w:rPr>
      </w:pPr>
      <w:r w:rsidRPr="00B73114">
        <w:rPr>
          <w:rStyle w:val="FontStyle116"/>
          <w:b/>
        </w:rPr>
        <w:t xml:space="preserve">Türk Tabipleri Birliği Hukuk Bürosu </w:t>
      </w:r>
    </w:p>
    <w:sectPr w:rsidR="00B73114" w:rsidRPr="00B73114" w:rsidSect="0089048C">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FE" w:rsidRDefault="001070FE" w:rsidP="00B94AA8">
      <w:pPr>
        <w:spacing w:after="0" w:line="240" w:lineRule="auto"/>
      </w:pPr>
      <w:r>
        <w:separator/>
      </w:r>
    </w:p>
  </w:endnote>
  <w:endnote w:type="continuationSeparator" w:id="0">
    <w:p w:rsidR="001070FE" w:rsidRDefault="001070FE" w:rsidP="00B9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83407"/>
      <w:docPartObj>
        <w:docPartGallery w:val="Page Numbers (Bottom of Page)"/>
        <w:docPartUnique/>
      </w:docPartObj>
    </w:sdtPr>
    <w:sdtEndPr/>
    <w:sdtContent>
      <w:p w:rsidR="000F5988" w:rsidRDefault="001070FE">
        <w:pPr>
          <w:pStyle w:val="Altbilgi"/>
          <w:jc w:val="center"/>
        </w:pPr>
        <w:r>
          <w:fldChar w:fldCharType="begin"/>
        </w:r>
        <w:r>
          <w:instrText xml:space="preserve"> PAGE   \* MERGEFORMAT </w:instrText>
        </w:r>
        <w:r>
          <w:fldChar w:fldCharType="separate"/>
        </w:r>
        <w:r w:rsidR="00B17875">
          <w:rPr>
            <w:noProof/>
          </w:rPr>
          <w:t>1</w:t>
        </w:r>
        <w:r>
          <w:rPr>
            <w:noProof/>
          </w:rPr>
          <w:fldChar w:fldCharType="end"/>
        </w:r>
      </w:p>
    </w:sdtContent>
  </w:sdt>
  <w:p w:rsidR="000F5988" w:rsidRDefault="000F59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FE" w:rsidRDefault="001070FE" w:rsidP="00B94AA8">
      <w:pPr>
        <w:spacing w:after="0" w:line="240" w:lineRule="auto"/>
      </w:pPr>
      <w:r>
        <w:separator/>
      </w:r>
    </w:p>
  </w:footnote>
  <w:footnote w:type="continuationSeparator" w:id="0">
    <w:p w:rsidR="001070FE" w:rsidRDefault="001070FE" w:rsidP="00B94A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B7053"/>
    <w:multiLevelType w:val="hybridMultilevel"/>
    <w:tmpl w:val="F25A04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DC"/>
    <w:rsid w:val="000E6F84"/>
    <w:rsid w:val="000F4264"/>
    <w:rsid w:val="000F5988"/>
    <w:rsid w:val="001070FE"/>
    <w:rsid w:val="00114E15"/>
    <w:rsid w:val="002D2EC0"/>
    <w:rsid w:val="00313172"/>
    <w:rsid w:val="00340977"/>
    <w:rsid w:val="00383714"/>
    <w:rsid w:val="003D5398"/>
    <w:rsid w:val="00464083"/>
    <w:rsid w:val="004D5904"/>
    <w:rsid w:val="0051414C"/>
    <w:rsid w:val="00531F2F"/>
    <w:rsid w:val="005E0D0A"/>
    <w:rsid w:val="005F5305"/>
    <w:rsid w:val="006269EC"/>
    <w:rsid w:val="007F1C64"/>
    <w:rsid w:val="0086005D"/>
    <w:rsid w:val="008801FD"/>
    <w:rsid w:val="0089048C"/>
    <w:rsid w:val="00B17875"/>
    <w:rsid w:val="00B425EB"/>
    <w:rsid w:val="00B73114"/>
    <w:rsid w:val="00B761DC"/>
    <w:rsid w:val="00B94AA8"/>
    <w:rsid w:val="00C8148C"/>
    <w:rsid w:val="00CF14B1"/>
    <w:rsid w:val="00EB51CC"/>
    <w:rsid w:val="00F90F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61DC"/>
    <w:pPr>
      <w:ind w:left="720"/>
      <w:contextualSpacing/>
    </w:pPr>
  </w:style>
  <w:style w:type="character" w:customStyle="1" w:styleId="FontStyle116">
    <w:name w:val="Font Style116"/>
    <w:basedOn w:val="VarsaylanParagrafYazTipi"/>
    <w:uiPriority w:val="99"/>
    <w:rsid w:val="00531F2F"/>
    <w:rPr>
      <w:rFonts w:ascii="Times New Roman" w:hAnsi="Times New Roman" w:cs="Times New Roman"/>
      <w:sz w:val="22"/>
      <w:szCs w:val="22"/>
    </w:rPr>
  </w:style>
  <w:style w:type="paragraph" w:styleId="stbilgi">
    <w:name w:val="header"/>
    <w:basedOn w:val="Normal"/>
    <w:link w:val="stbilgiChar"/>
    <w:uiPriority w:val="99"/>
    <w:semiHidden/>
    <w:unhideWhenUsed/>
    <w:rsid w:val="00B94A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94AA8"/>
  </w:style>
  <w:style w:type="paragraph" w:styleId="Altbilgi">
    <w:name w:val="footer"/>
    <w:basedOn w:val="Normal"/>
    <w:link w:val="AltbilgiChar"/>
    <w:uiPriority w:val="99"/>
    <w:unhideWhenUsed/>
    <w:rsid w:val="00B94A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4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61DC"/>
    <w:pPr>
      <w:ind w:left="720"/>
      <w:contextualSpacing/>
    </w:pPr>
  </w:style>
  <w:style w:type="character" w:customStyle="1" w:styleId="FontStyle116">
    <w:name w:val="Font Style116"/>
    <w:basedOn w:val="VarsaylanParagrafYazTipi"/>
    <w:uiPriority w:val="99"/>
    <w:rsid w:val="00531F2F"/>
    <w:rPr>
      <w:rFonts w:ascii="Times New Roman" w:hAnsi="Times New Roman" w:cs="Times New Roman"/>
      <w:sz w:val="22"/>
      <w:szCs w:val="22"/>
    </w:rPr>
  </w:style>
  <w:style w:type="paragraph" w:styleId="stbilgi">
    <w:name w:val="header"/>
    <w:basedOn w:val="Normal"/>
    <w:link w:val="stbilgiChar"/>
    <w:uiPriority w:val="99"/>
    <w:semiHidden/>
    <w:unhideWhenUsed/>
    <w:rsid w:val="00B94A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94AA8"/>
  </w:style>
  <w:style w:type="paragraph" w:styleId="Altbilgi">
    <w:name w:val="footer"/>
    <w:basedOn w:val="Normal"/>
    <w:link w:val="AltbilgiChar"/>
    <w:uiPriority w:val="99"/>
    <w:unhideWhenUsed/>
    <w:rsid w:val="00B94A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7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3A755-1AFA-4819-B552-394A6D46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dcterms:created xsi:type="dcterms:W3CDTF">2019-07-05T09:44:00Z</dcterms:created>
  <dcterms:modified xsi:type="dcterms:W3CDTF">2019-07-05T09:44:00Z</dcterms:modified>
</cp:coreProperties>
</file>