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3E23" w:rsidRDefault="00F23E23" w:rsidP="00F23E23">
      <w:pPr>
        <w:jc w:val="center"/>
        <w:rPr>
          <w:b/>
          <w:sz w:val="32"/>
          <w:szCs w:val="32"/>
        </w:rPr>
      </w:pPr>
      <w:r>
        <w:rPr>
          <w:b/>
          <w:sz w:val="32"/>
          <w:szCs w:val="32"/>
        </w:rPr>
        <w:t>Sağlıkta Bölgesel Eşitsizlikler</w:t>
      </w:r>
    </w:p>
    <w:p w:rsidR="00F23E23" w:rsidRDefault="00F23E23">
      <w:pPr>
        <w:rPr>
          <w:b/>
          <w:sz w:val="32"/>
          <w:szCs w:val="32"/>
        </w:rPr>
      </w:pPr>
      <w:r>
        <w:rPr>
          <w:b/>
          <w:sz w:val="32"/>
          <w:szCs w:val="32"/>
        </w:rPr>
        <w:t>Prof. Dr. Sinan Adıyaman</w:t>
      </w:r>
      <w:r>
        <w:rPr>
          <w:b/>
          <w:sz w:val="32"/>
          <w:szCs w:val="32"/>
        </w:rPr>
        <w:br/>
        <w:t xml:space="preserve">TTB Merkez Konseyi Başkanı </w:t>
      </w:r>
      <w:bookmarkStart w:id="0" w:name="_GoBack"/>
      <w:bookmarkEnd w:id="0"/>
    </w:p>
    <w:p w:rsidR="00C51B7E" w:rsidRPr="009E4430" w:rsidRDefault="0056278B">
      <w:pPr>
        <w:rPr>
          <w:b/>
          <w:sz w:val="32"/>
          <w:szCs w:val="32"/>
        </w:rPr>
      </w:pPr>
      <w:r w:rsidRPr="009E4430">
        <w:rPr>
          <w:b/>
          <w:sz w:val="32"/>
          <w:szCs w:val="32"/>
        </w:rPr>
        <w:t>Dünya Sağlık Örgütü (DSÖ)sağlık kavramını ‘yalnızca hastalık ya da sakatlık durumunun olmayışı değil; ruhen, bedenen ve sosyal yönden tam bir iyilik hali’ şeklinde tanımlamaktadır. Ulusal ve uluslararası platformlarda gerçekleştirilen yasal düzenlemelerde sağlık, tüm bireylerin doğuştan sahip olduğu sosyal bir hak olarak vurgulanmaktadır. Kişisel sağlığın korunması, toplum sağlığının geliştirilmesi ve iyileştirilmesi için; eğitim, gelir düzeyi, bireylerin sağlıklarını geliştirmeye yönelik tutum ve davranışlar sergilemesi gibi kişisel durumların yanı sıra akılcı sağlık politikalarının geliştirilmesi, kaliteli ve erişilebilir sağlık hizmeti üretilmesi, kaynak dağılımı ve kullanımında hakkaniyetin sağlanması önemlidir.</w:t>
      </w:r>
    </w:p>
    <w:p w:rsidR="0056278B" w:rsidRPr="009E4430" w:rsidRDefault="0056278B" w:rsidP="0056278B">
      <w:pPr>
        <w:rPr>
          <w:b/>
          <w:sz w:val="32"/>
          <w:szCs w:val="32"/>
        </w:rPr>
      </w:pPr>
      <w:r w:rsidRPr="009E4430">
        <w:rPr>
          <w:b/>
          <w:sz w:val="32"/>
          <w:szCs w:val="32"/>
        </w:rPr>
        <w:t>Sağlıkta eşitsizlik, hem ekonomik hem de sosyal alanla ilişkili olan bir kavramdır. Yalnızca az gelişmiş ülkelerde değil, gelişmekte olan ve gelişmiş ülkelerde de sağlıkta eşitsizlik önemli bir konu başlığıdır.</w:t>
      </w:r>
    </w:p>
    <w:p w:rsidR="0056278B" w:rsidRPr="009E4430" w:rsidRDefault="0056278B" w:rsidP="0056278B">
      <w:pPr>
        <w:rPr>
          <w:b/>
          <w:sz w:val="32"/>
          <w:szCs w:val="32"/>
        </w:rPr>
      </w:pPr>
      <w:r w:rsidRPr="009E4430">
        <w:rPr>
          <w:b/>
          <w:sz w:val="32"/>
          <w:szCs w:val="32"/>
        </w:rPr>
        <w:t>Sağlıktaki bu eşitsizlikler, insanların doğduğu, büyüdüğü, yaşadığı, çalıştığı ve yaşlandığı koşullar ve hastalıkla ilgili davranışları nedeniyle ortaya çıkar. İnsanların yaşadığı ve öldüğü koşullar, politik, sosyal ve ekonomik sistemler tarafından belirlenir. Sosyal ve ekonomik politikalar, bir çocuğun tüm potansiyeli ile büyüyüp gelişebileceği ve iyi bir hayat süreceğini mi, yoksa onun hayatının kötü mü geçeceğini belirleyen bir etkiye sahiptir.</w:t>
      </w:r>
    </w:p>
    <w:p w:rsidR="004D7A93" w:rsidRPr="009E4430" w:rsidRDefault="004D7A93" w:rsidP="0056278B">
      <w:pPr>
        <w:rPr>
          <w:b/>
          <w:sz w:val="32"/>
          <w:szCs w:val="32"/>
        </w:rPr>
      </w:pPr>
      <w:r w:rsidRPr="009E4430">
        <w:rPr>
          <w:b/>
          <w:sz w:val="32"/>
          <w:szCs w:val="32"/>
        </w:rPr>
        <w:t>Sevgili Ata abinin uzun yıllar önce yazdığı ve TTB tarafından basılan ‘’Türkiye</w:t>
      </w:r>
      <w:r w:rsidR="008461F7">
        <w:rPr>
          <w:b/>
          <w:sz w:val="32"/>
          <w:szCs w:val="32"/>
        </w:rPr>
        <w:t>’</w:t>
      </w:r>
      <w:r w:rsidRPr="009E4430">
        <w:rPr>
          <w:b/>
          <w:sz w:val="32"/>
          <w:szCs w:val="32"/>
        </w:rPr>
        <w:t>de sağlıkta eşitsizlikler: Nereden nereye? Neden?’’ adlı kitabında belirttiği gibi;</w:t>
      </w:r>
    </w:p>
    <w:p w:rsidR="008256F5" w:rsidRPr="009E4430" w:rsidRDefault="008256F5" w:rsidP="008256F5">
      <w:pPr>
        <w:rPr>
          <w:b/>
          <w:sz w:val="32"/>
          <w:szCs w:val="32"/>
        </w:rPr>
      </w:pPr>
      <w:r w:rsidRPr="009E4430">
        <w:rPr>
          <w:b/>
          <w:sz w:val="32"/>
          <w:szCs w:val="32"/>
        </w:rPr>
        <w:t>Kır-kent eşitsizliğ</w:t>
      </w:r>
      <w:r w:rsidR="004D7A93" w:rsidRPr="009E4430">
        <w:rPr>
          <w:b/>
          <w:sz w:val="32"/>
          <w:szCs w:val="32"/>
        </w:rPr>
        <w:t>ine kıyasla Doğu-Batı eşitsizliğinin daha fazla derinleş</w:t>
      </w:r>
      <w:r w:rsidRPr="009E4430">
        <w:rPr>
          <w:b/>
          <w:sz w:val="32"/>
          <w:szCs w:val="32"/>
        </w:rPr>
        <w:t>mesi, salt ekonomik gerekçelerle</w:t>
      </w:r>
      <w:r w:rsidR="004D7A93" w:rsidRPr="009E4430">
        <w:rPr>
          <w:b/>
          <w:sz w:val="32"/>
          <w:szCs w:val="32"/>
        </w:rPr>
        <w:t xml:space="preserve"> açıklanabilecek kadar basit değildir. Bu derinleşmede, son 10 yıllarda yaşanan savaş ortamını</w:t>
      </w:r>
      <w:r w:rsidRPr="009E4430">
        <w:rPr>
          <w:b/>
          <w:sz w:val="32"/>
          <w:szCs w:val="32"/>
        </w:rPr>
        <w:t>n hem hi</w:t>
      </w:r>
      <w:r w:rsidR="004D7A93" w:rsidRPr="009E4430">
        <w:rPr>
          <w:b/>
          <w:sz w:val="32"/>
          <w:szCs w:val="32"/>
        </w:rPr>
        <w:t xml:space="preserve">zmetlerden yararlanma, hem de sınıfsal açıdan </w:t>
      </w:r>
      <w:proofErr w:type="gramStart"/>
      <w:r w:rsidR="004D7A93" w:rsidRPr="009E4430">
        <w:rPr>
          <w:b/>
          <w:sz w:val="32"/>
          <w:szCs w:val="32"/>
        </w:rPr>
        <w:t>inkar</w:t>
      </w:r>
      <w:proofErr w:type="gramEnd"/>
      <w:r w:rsidR="004D7A93" w:rsidRPr="009E4430">
        <w:rPr>
          <w:b/>
          <w:sz w:val="32"/>
          <w:szCs w:val="32"/>
        </w:rPr>
        <w:t xml:space="preserve"> </w:t>
      </w:r>
      <w:r w:rsidR="004D7A93" w:rsidRPr="009E4430">
        <w:rPr>
          <w:b/>
          <w:sz w:val="32"/>
          <w:szCs w:val="32"/>
        </w:rPr>
        <w:lastRenderedPageBreak/>
        <w:t xml:space="preserve">edilemez etkisi vardır. Giderek olumsuzlaşan bu sağlık tablosu, ülkeyi uzun yıllardır </w:t>
      </w:r>
      <w:r w:rsidRPr="009E4430">
        <w:rPr>
          <w:b/>
          <w:sz w:val="32"/>
          <w:szCs w:val="32"/>
        </w:rPr>
        <w:t>yönetenlerin, halka “dev</w:t>
      </w:r>
      <w:r w:rsidR="004D7A93" w:rsidRPr="009E4430">
        <w:rPr>
          <w:b/>
          <w:sz w:val="32"/>
          <w:szCs w:val="32"/>
        </w:rPr>
        <w:t>leti küçültüyoruz” edebiyatı ile sundukları uygulamaların iflasının da bir göstergesidir. Sağlıktaki eş</w:t>
      </w:r>
      <w:r w:rsidRPr="009E4430">
        <w:rPr>
          <w:b/>
          <w:sz w:val="32"/>
          <w:szCs w:val="32"/>
        </w:rPr>
        <w:t>itsizlik</w:t>
      </w:r>
      <w:r w:rsidR="004D7A93" w:rsidRPr="009E4430">
        <w:rPr>
          <w:b/>
          <w:sz w:val="32"/>
          <w:szCs w:val="32"/>
        </w:rPr>
        <w:t>leri azaltacak seçenek, kamu sağlık olanaklarının, kısılması</w:t>
      </w:r>
      <w:r w:rsidRPr="009E4430">
        <w:rPr>
          <w:b/>
          <w:sz w:val="32"/>
          <w:szCs w:val="32"/>
        </w:rPr>
        <w:t xml:space="preserve"> ve gider</w:t>
      </w:r>
      <w:r w:rsidR="004D7A93" w:rsidRPr="009E4430">
        <w:rPr>
          <w:b/>
          <w:sz w:val="32"/>
          <w:szCs w:val="32"/>
        </w:rPr>
        <w:t>ek özel sektöre devredilmesi değil, geliştirilmesi ve niteliğinin artırı</w:t>
      </w:r>
      <w:r w:rsidRPr="009E4430">
        <w:rPr>
          <w:b/>
          <w:sz w:val="32"/>
          <w:szCs w:val="32"/>
        </w:rPr>
        <w:t>lmas</w:t>
      </w:r>
      <w:r w:rsidR="004D7A93" w:rsidRPr="009E4430">
        <w:rPr>
          <w:b/>
          <w:sz w:val="32"/>
          <w:szCs w:val="32"/>
        </w:rPr>
        <w:t>ıdır. Sağlıkta eşitsizlikleri azaltmayı hedeflemeyen hiçbir programın, bu ülke insanı açısından anlamı olmayacaktır. Eşitsizliklerin azaltılması da, bu eşitsizlikten mağdur olan kesimlerin, sağlı</w:t>
      </w:r>
      <w:r w:rsidR="001139C7" w:rsidRPr="009E4430">
        <w:rPr>
          <w:b/>
          <w:sz w:val="32"/>
          <w:szCs w:val="32"/>
        </w:rPr>
        <w:t>k çalış</w:t>
      </w:r>
      <w:r w:rsidR="004D7A93" w:rsidRPr="009E4430">
        <w:rPr>
          <w:b/>
          <w:sz w:val="32"/>
          <w:szCs w:val="32"/>
        </w:rPr>
        <w:t xml:space="preserve">anları </w:t>
      </w:r>
      <w:proofErr w:type="gramStart"/>
      <w:r w:rsidR="004D7A93" w:rsidRPr="009E4430">
        <w:rPr>
          <w:b/>
          <w:sz w:val="32"/>
          <w:szCs w:val="32"/>
        </w:rPr>
        <w:t>dahil</w:t>
      </w:r>
      <w:proofErr w:type="gramEnd"/>
      <w:r w:rsidR="004D7A93" w:rsidRPr="009E4430">
        <w:rPr>
          <w:b/>
          <w:sz w:val="32"/>
          <w:szCs w:val="32"/>
        </w:rPr>
        <w:t>, bu tabloya güçlü bir ş</w:t>
      </w:r>
      <w:r w:rsidRPr="009E4430">
        <w:rPr>
          <w:b/>
          <w:sz w:val="32"/>
          <w:szCs w:val="32"/>
        </w:rPr>
        <w:t>ekilde itiraz etmesi ile mümkündür.</w:t>
      </w:r>
    </w:p>
    <w:p w:rsidR="0056278B" w:rsidRPr="009E4430" w:rsidRDefault="001139C7">
      <w:pPr>
        <w:rPr>
          <w:b/>
          <w:sz w:val="32"/>
          <w:szCs w:val="32"/>
        </w:rPr>
      </w:pPr>
      <w:r w:rsidRPr="009E4430">
        <w:rPr>
          <w:b/>
          <w:sz w:val="32"/>
          <w:szCs w:val="32"/>
        </w:rPr>
        <w:t xml:space="preserve">Son </w:t>
      </w:r>
      <w:proofErr w:type="spellStart"/>
      <w:r w:rsidRPr="009E4430">
        <w:rPr>
          <w:b/>
          <w:sz w:val="32"/>
          <w:szCs w:val="32"/>
        </w:rPr>
        <w:t>olarakta</w:t>
      </w:r>
      <w:proofErr w:type="spellEnd"/>
      <w:r w:rsidRPr="009E4430">
        <w:rPr>
          <w:b/>
          <w:sz w:val="32"/>
          <w:szCs w:val="32"/>
        </w:rPr>
        <w:t xml:space="preserve"> Diyarbakır Tabip Odası</w:t>
      </w:r>
      <w:r w:rsidR="002565C1">
        <w:rPr>
          <w:b/>
          <w:sz w:val="32"/>
          <w:szCs w:val="32"/>
        </w:rPr>
        <w:t>’</w:t>
      </w:r>
      <w:r w:rsidRPr="009E4430">
        <w:rPr>
          <w:b/>
          <w:sz w:val="32"/>
          <w:szCs w:val="32"/>
        </w:rPr>
        <w:t xml:space="preserve">na teşekkür etmek istiyorum. </w:t>
      </w:r>
      <w:proofErr w:type="spellStart"/>
      <w:r w:rsidRPr="009E4430">
        <w:rPr>
          <w:b/>
          <w:sz w:val="32"/>
          <w:szCs w:val="32"/>
        </w:rPr>
        <w:t>Mezepotamya</w:t>
      </w:r>
      <w:proofErr w:type="spellEnd"/>
      <w:r w:rsidRPr="009E4430">
        <w:rPr>
          <w:b/>
          <w:sz w:val="32"/>
          <w:szCs w:val="32"/>
        </w:rPr>
        <w:t xml:space="preserve"> halk sağlığı günlerini başlatan ve ona sevgili dostumuz arkadaşımız yoldaşımız İlhan Diken’in adını verdikleri için.</w:t>
      </w:r>
    </w:p>
    <w:p w:rsidR="001139C7" w:rsidRPr="009E4430" w:rsidRDefault="001139C7">
      <w:pPr>
        <w:rPr>
          <w:b/>
          <w:sz w:val="32"/>
          <w:szCs w:val="32"/>
        </w:rPr>
      </w:pPr>
      <w:proofErr w:type="spellStart"/>
      <w:r w:rsidRPr="009E4430">
        <w:rPr>
          <w:b/>
          <w:sz w:val="32"/>
          <w:szCs w:val="32"/>
        </w:rPr>
        <w:t>Sağolun</w:t>
      </w:r>
      <w:proofErr w:type="spellEnd"/>
      <w:r w:rsidRPr="009E4430">
        <w:rPr>
          <w:b/>
          <w:sz w:val="32"/>
          <w:szCs w:val="32"/>
        </w:rPr>
        <w:t>,</w:t>
      </w:r>
      <w:r w:rsidR="008461F7">
        <w:rPr>
          <w:b/>
          <w:sz w:val="32"/>
          <w:szCs w:val="32"/>
        </w:rPr>
        <w:t xml:space="preserve"> </w:t>
      </w:r>
      <w:proofErr w:type="spellStart"/>
      <w:r w:rsidR="008461F7">
        <w:rPr>
          <w:b/>
          <w:sz w:val="32"/>
          <w:szCs w:val="32"/>
        </w:rPr>
        <w:t>v</w:t>
      </w:r>
      <w:r w:rsidRPr="009E4430">
        <w:rPr>
          <w:b/>
          <w:sz w:val="32"/>
          <w:szCs w:val="32"/>
        </w:rPr>
        <w:t>arolun</w:t>
      </w:r>
      <w:proofErr w:type="spellEnd"/>
      <w:proofErr w:type="gramStart"/>
      <w:r w:rsidRPr="009E4430">
        <w:rPr>
          <w:b/>
          <w:sz w:val="32"/>
          <w:szCs w:val="32"/>
        </w:rPr>
        <w:t>….</w:t>
      </w:r>
      <w:proofErr w:type="gramEnd"/>
    </w:p>
    <w:p w:rsidR="0056278B" w:rsidRPr="009E4430" w:rsidRDefault="0056278B">
      <w:pPr>
        <w:rPr>
          <w:b/>
          <w:sz w:val="32"/>
          <w:szCs w:val="32"/>
        </w:rPr>
      </w:pPr>
    </w:p>
    <w:sectPr w:rsidR="0056278B" w:rsidRPr="009E443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8B"/>
    <w:rsid w:val="001139C7"/>
    <w:rsid w:val="002565C1"/>
    <w:rsid w:val="004D7A93"/>
    <w:rsid w:val="0056278B"/>
    <w:rsid w:val="008256F5"/>
    <w:rsid w:val="008461F7"/>
    <w:rsid w:val="009E4430"/>
    <w:rsid w:val="00C51B7E"/>
    <w:rsid w:val="00F23E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410</Words>
  <Characters>2343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NouS/TncTR</Company>
  <LinksUpToDate>false</LinksUpToDate>
  <CharactersWithSpaces>2748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sinan adıyaman</dc:creator>
  <cp:lastModifiedBy>basin</cp:lastModifiedBy>
  <cp:revision>2</cp:revision>
  <dcterms:created xsi:type="dcterms:W3CDTF">2019-11-08T13:13:00Z</dcterms:created>
  <dcterms:modified xsi:type="dcterms:W3CDTF">2019-11-08T13:13:00Z</dcterms:modified>
</cp:coreProperties>
</file>