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F83C4" w14:textId="77777777" w:rsidR="00841BBF" w:rsidRPr="00425E60" w:rsidRDefault="00841BBF" w:rsidP="00841BBF">
      <w:pPr>
        <w:spacing w:after="480" w:line="276" w:lineRule="auto"/>
        <w:jc w:val="center"/>
        <w:rPr>
          <w:rFonts w:cstheme="minorHAnsi"/>
          <w:b/>
        </w:rPr>
      </w:pPr>
      <w:r w:rsidRPr="00425E60">
        <w:rPr>
          <w:rFonts w:cstheme="minorHAnsi"/>
          <w:b/>
        </w:rPr>
        <w:t>T.C. SAĞLIK BAKANLIĞI’NA</w:t>
      </w:r>
    </w:p>
    <w:p w14:paraId="546EBFDC" w14:textId="77777777" w:rsidR="00841BBF" w:rsidRPr="00425E60" w:rsidRDefault="00841BBF" w:rsidP="00841BBF">
      <w:pPr>
        <w:spacing w:after="480" w:line="276" w:lineRule="auto"/>
        <w:jc w:val="center"/>
        <w:rPr>
          <w:rFonts w:cstheme="minorHAnsi"/>
          <w:b/>
        </w:rPr>
      </w:pPr>
      <w:r w:rsidRPr="00425E60">
        <w:rPr>
          <w:rFonts w:cstheme="minorHAnsi"/>
          <w:b/>
        </w:rPr>
        <w:t xml:space="preserve">                                       ANKARA                            </w:t>
      </w:r>
    </w:p>
    <w:p w14:paraId="57AC246C" w14:textId="2829B900" w:rsidR="00841BBF" w:rsidRDefault="007F11AD" w:rsidP="007F11AD">
      <w:pPr>
        <w:spacing w:after="0" w:line="276" w:lineRule="auto"/>
        <w:jc w:val="both"/>
        <w:rPr>
          <w:rFonts w:cstheme="minorHAnsi"/>
        </w:rPr>
      </w:pPr>
      <w:r>
        <w:rPr>
          <w:rFonts w:cstheme="minorHAnsi"/>
          <w:b/>
          <w:u w:val="single"/>
        </w:rPr>
        <w:t>İTİRAZ EDEN</w:t>
      </w:r>
      <w:r>
        <w:rPr>
          <w:rFonts w:cstheme="minorHAnsi"/>
          <w:b/>
          <w:u w:val="single"/>
        </w:rPr>
        <w:tab/>
      </w:r>
      <w:r>
        <w:rPr>
          <w:rFonts w:cstheme="minorHAnsi"/>
          <w:b/>
          <w:u w:val="single"/>
        </w:rPr>
        <w:tab/>
      </w:r>
      <w:r w:rsidR="00841BBF" w:rsidRPr="00425E60">
        <w:rPr>
          <w:rFonts w:cstheme="minorHAnsi"/>
          <w:b/>
          <w:u w:val="single"/>
        </w:rPr>
        <w:tab/>
      </w:r>
      <w:r w:rsidR="00841BBF" w:rsidRPr="00425E60">
        <w:rPr>
          <w:rFonts w:cstheme="minorHAnsi"/>
        </w:rPr>
        <w:t>:</w:t>
      </w:r>
      <w:r>
        <w:rPr>
          <w:rFonts w:cstheme="minorHAnsi"/>
        </w:rPr>
        <w:t xml:space="preserve"> Ad Soyadı- Adres</w:t>
      </w:r>
    </w:p>
    <w:p w14:paraId="63AB04F2" w14:textId="77777777" w:rsidR="007F11AD" w:rsidRPr="00425E60" w:rsidRDefault="007F11AD" w:rsidP="007F11AD">
      <w:pPr>
        <w:spacing w:after="0" w:line="276" w:lineRule="auto"/>
        <w:jc w:val="both"/>
        <w:rPr>
          <w:rFonts w:cstheme="minorHAnsi"/>
        </w:rPr>
      </w:pPr>
    </w:p>
    <w:p w14:paraId="01FE3475" w14:textId="33FA68CF" w:rsidR="00841BBF" w:rsidRPr="00425E60" w:rsidRDefault="00841BBF" w:rsidP="00425E60">
      <w:pPr>
        <w:spacing w:line="276" w:lineRule="auto"/>
        <w:ind w:left="2880" w:hanging="2880"/>
        <w:jc w:val="both"/>
        <w:rPr>
          <w:rFonts w:cstheme="minorHAnsi"/>
        </w:rPr>
      </w:pPr>
      <w:r w:rsidRPr="00425E60">
        <w:rPr>
          <w:rFonts w:cstheme="minorHAnsi"/>
          <w:b/>
          <w:u w:val="single"/>
        </w:rPr>
        <w:t>KONU</w:t>
      </w:r>
      <w:r w:rsidRPr="00425E60">
        <w:rPr>
          <w:rFonts w:cstheme="minorHAnsi"/>
          <w:b/>
          <w:u w:val="single"/>
        </w:rPr>
        <w:tab/>
      </w:r>
      <w:r w:rsidRPr="00425E60">
        <w:rPr>
          <w:rFonts w:cstheme="minorHAnsi"/>
        </w:rPr>
        <w:t>:</w:t>
      </w:r>
      <w:bookmarkStart w:id="0" w:name="_GoBack"/>
      <w:bookmarkEnd w:id="0"/>
      <w:r w:rsidRPr="00425E60">
        <w:rPr>
          <w:rFonts w:cstheme="minorHAnsi"/>
        </w:rPr>
        <w:t xml:space="preserve"> Anayasa Mahkemesi’nin 657 sayılı Kanunun 48/1/A maddesinde bulunan “</w:t>
      </w:r>
      <w:r w:rsidRPr="00425E60">
        <w:rPr>
          <w:rFonts w:cstheme="minorHAnsi"/>
          <w:i/>
        </w:rPr>
        <w:t xml:space="preserve">güvenlik soruşturması ve/veya arşiv araştırması </w:t>
      </w:r>
      <w:proofErr w:type="spellStart"/>
      <w:r w:rsidRPr="00425E60">
        <w:rPr>
          <w:rFonts w:cstheme="minorHAnsi"/>
          <w:i/>
        </w:rPr>
        <w:t>yapılması</w:t>
      </w:r>
      <w:r w:rsidRPr="00425E60">
        <w:rPr>
          <w:rFonts w:cstheme="minorHAnsi"/>
        </w:rPr>
        <w:t>”na</w:t>
      </w:r>
      <w:proofErr w:type="spellEnd"/>
      <w:r w:rsidRPr="00425E60">
        <w:rPr>
          <w:rFonts w:cstheme="minorHAnsi"/>
        </w:rPr>
        <w:t xml:space="preserve"> ilişkin düzenlemeyi iptal eden kararının</w:t>
      </w:r>
      <w:r w:rsidR="007F11AD">
        <w:rPr>
          <w:rFonts w:cstheme="minorHAnsi"/>
        </w:rPr>
        <w:t xml:space="preserve"> uygulanarak atamamın yapılmasına ilişkin talebimin;  </w:t>
      </w:r>
      <w:r w:rsidRPr="00425E60">
        <w:rPr>
          <w:rFonts w:cstheme="minorHAnsi"/>
        </w:rPr>
        <w:t>iptal kararından önce</w:t>
      </w:r>
      <w:r w:rsidR="007F11AD">
        <w:rPr>
          <w:rFonts w:cstheme="minorHAnsi"/>
        </w:rPr>
        <w:t>ki</w:t>
      </w:r>
      <w:r w:rsidRPr="00425E60">
        <w:rPr>
          <w:rFonts w:cstheme="minorHAnsi"/>
        </w:rPr>
        <w:t xml:space="preserve"> </w:t>
      </w:r>
      <w:r w:rsidR="007F11AD">
        <w:rPr>
          <w:rFonts w:cstheme="minorHAnsi"/>
        </w:rPr>
        <w:t>işlemlere Anayasa Mahkemesi kararının uygulanamayacağı gerekçesi ile reddedilmesi</w:t>
      </w:r>
      <w:r w:rsidR="009E22F9">
        <w:rPr>
          <w:rFonts w:cstheme="minorHAnsi"/>
        </w:rPr>
        <w:t xml:space="preserve">ne dair </w:t>
      </w:r>
      <w:r w:rsidR="007F11AD">
        <w:rPr>
          <w:rFonts w:cstheme="minorHAnsi"/>
        </w:rPr>
        <w:t xml:space="preserve">işleminizin kaldırılması ve </w:t>
      </w:r>
      <w:r w:rsidRPr="00425E60">
        <w:rPr>
          <w:rFonts w:cstheme="minorHAnsi"/>
        </w:rPr>
        <w:t xml:space="preserve"> atama</w:t>
      </w:r>
      <w:r w:rsidR="007F11AD">
        <w:rPr>
          <w:rFonts w:cstheme="minorHAnsi"/>
        </w:rPr>
        <w:t>mın</w:t>
      </w:r>
      <w:r w:rsidR="009E22F9">
        <w:rPr>
          <w:rFonts w:cstheme="minorHAnsi"/>
        </w:rPr>
        <w:t xml:space="preserve"> ivedilikle </w:t>
      </w:r>
      <w:r w:rsidRPr="00425E60">
        <w:rPr>
          <w:rFonts w:cstheme="minorHAnsi"/>
        </w:rPr>
        <w:t xml:space="preserve"> yapılması talebidir. </w:t>
      </w:r>
    </w:p>
    <w:p w14:paraId="102F0B3A" w14:textId="77777777" w:rsidR="00841BBF" w:rsidRPr="00425E60" w:rsidRDefault="00841BBF" w:rsidP="00425E60">
      <w:pPr>
        <w:spacing w:line="276" w:lineRule="auto"/>
        <w:jc w:val="both"/>
        <w:rPr>
          <w:rFonts w:cstheme="minorHAnsi"/>
        </w:rPr>
      </w:pPr>
      <w:r w:rsidRPr="00425E60">
        <w:rPr>
          <w:rFonts w:cstheme="minorHAnsi"/>
          <w:b/>
          <w:u w:val="single"/>
        </w:rPr>
        <w:t>AÇIKLAMALAR</w:t>
      </w:r>
      <w:r w:rsidRPr="00425E60">
        <w:rPr>
          <w:rFonts w:cstheme="minorHAnsi"/>
          <w:b/>
          <w:u w:val="single"/>
        </w:rPr>
        <w:tab/>
      </w:r>
      <w:r w:rsidRPr="00425E60">
        <w:rPr>
          <w:rFonts w:cstheme="minorHAnsi"/>
          <w:b/>
          <w:u w:val="single"/>
        </w:rPr>
        <w:tab/>
      </w:r>
      <w:r w:rsidRPr="00425E60">
        <w:rPr>
          <w:rFonts w:cstheme="minorHAnsi"/>
        </w:rPr>
        <w:t xml:space="preserve">: </w:t>
      </w:r>
    </w:p>
    <w:p w14:paraId="77CE75AE" w14:textId="6A8A5E33" w:rsidR="00841BBF" w:rsidRPr="00425E60" w:rsidRDefault="00841BBF" w:rsidP="00425E60">
      <w:pPr>
        <w:spacing w:line="276" w:lineRule="auto"/>
        <w:jc w:val="both"/>
        <w:rPr>
          <w:rFonts w:cstheme="minorHAnsi"/>
        </w:rPr>
      </w:pPr>
      <w:proofErr w:type="gramStart"/>
      <w:r w:rsidRPr="00425E60">
        <w:rPr>
          <w:rFonts w:cstheme="minorHAnsi"/>
        </w:rPr>
        <w:t>Bilindiği üzere, 657 sayılı Kanunun 48/1/A maddesinde bulunan “</w:t>
      </w:r>
      <w:r w:rsidRPr="00425E60">
        <w:rPr>
          <w:rFonts w:cstheme="minorHAnsi"/>
          <w:i/>
        </w:rPr>
        <w:t>güvenlik soruşturması ve/veya arşiv araştırması yapılması</w:t>
      </w:r>
      <w:r w:rsidRPr="00425E60">
        <w:rPr>
          <w:rFonts w:cstheme="minorHAnsi"/>
        </w:rPr>
        <w:t>” hükmü, Anayasa Mahkemesi’nin E.2018/73 K.2019/65 ve 24.7.2019 tarihli kararı ile Anayasa’ya aykırı bulunarak iptal edilmiş, gerekçeli karar 29.11.2019 tarih ve 30963 sayılı Resmi Gazetede yayımlanmıştır.</w:t>
      </w:r>
      <w:proofErr w:type="gramEnd"/>
    </w:p>
    <w:p w14:paraId="594CC64F" w14:textId="3C6E62CB" w:rsidR="00841BBF" w:rsidRPr="00425E60" w:rsidRDefault="009E22F9" w:rsidP="00425E60">
      <w:pPr>
        <w:spacing w:line="276" w:lineRule="auto"/>
        <w:jc w:val="both"/>
        <w:rPr>
          <w:rFonts w:cstheme="minorHAnsi"/>
        </w:rPr>
      </w:pPr>
      <w:r>
        <w:rPr>
          <w:rFonts w:cstheme="minorHAnsi"/>
        </w:rPr>
        <w:t>Anayasa Mahkemesi tarafından i</w:t>
      </w:r>
      <w:r w:rsidR="007B4BCD">
        <w:rPr>
          <w:rFonts w:cstheme="minorHAnsi"/>
        </w:rPr>
        <w:t xml:space="preserve">ptal edilen </w:t>
      </w:r>
      <w:r w:rsidR="00841BBF" w:rsidRPr="00425E60">
        <w:rPr>
          <w:rFonts w:cstheme="minorHAnsi"/>
        </w:rPr>
        <w:t>düzenleme</w:t>
      </w:r>
      <w:r w:rsidR="007B4BCD">
        <w:rPr>
          <w:rFonts w:cstheme="minorHAnsi"/>
        </w:rPr>
        <w:t>ye dayanılarak atama</w:t>
      </w:r>
      <w:r>
        <w:rPr>
          <w:rFonts w:cstheme="minorHAnsi"/>
        </w:rPr>
        <w:t xml:space="preserve">m yapılmamış olup;  bu işleminize karşı idari yargıda açtığım iptal davası halen devam etmektedir. Bununla birlikte Anayasa Mahkemesinin iptal kararı üzerine, Anayasanın 153. Maddesinin </w:t>
      </w:r>
      <w:proofErr w:type="gramStart"/>
      <w:r>
        <w:rPr>
          <w:rFonts w:cstheme="minorHAnsi"/>
        </w:rPr>
        <w:t>son  fıkrası</w:t>
      </w:r>
      <w:proofErr w:type="gramEnd"/>
      <w:r>
        <w:rPr>
          <w:rFonts w:cstheme="minorHAnsi"/>
        </w:rPr>
        <w:t xml:space="preserve"> uyarınca Bakanlığınız tarafından yargı kararının sonucu olarak atanmama dair işlemin  </w:t>
      </w:r>
      <w:r w:rsidR="007B4BCD">
        <w:rPr>
          <w:rFonts w:cstheme="minorHAnsi"/>
        </w:rPr>
        <w:t xml:space="preserve">ivedilikle </w:t>
      </w:r>
      <w:r w:rsidR="00841BBF" w:rsidRPr="00425E60">
        <w:rPr>
          <w:rFonts w:cstheme="minorHAnsi"/>
        </w:rPr>
        <w:t>yapılması</w:t>
      </w:r>
      <w:r w:rsidR="0031330A" w:rsidRPr="00425E60">
        <w:rPr>
          <w:rFonts w:cstheme="minorHAnsi"/>
        </w:rPr>
        <w:t xml:space="preserve"> için</w:t>
      </w:r>
      <w:r w:rsidR="007B4BCD">
        <w:rPr>
          <w:rFonts w:cstheme="minorHAnsi"/>
        </w:rPr>
        <w:t xml:space="preserve"> </w:t>
      </w:r>
      <w:r>
        <w:rPr>
          <w:rFonts w:cstheme="minorHAnsi"/>
        </w:rPr>
        <w:t>bir dilekçe ile  başvurdum</w:t>
      </w:r>
    </w:p>
    <w:p w14:paraId="2862C02F" w14:textId="77829060" w:rsidR="00894EBC" w:rsidRPr="00425E60" w:rsidRDefault="009E22F9" w:rsidP="00425E60">
      <w:pPr>
        <w:spacing w:line="276" w:lineRule="auto"/>
        <w:jc w:val="both"/>
        <w:rPr>
          <w:rFonts w:cstheme="minorHAnsi"/>
        </w:rPr>
      </w:pPr>
      <w:r>
        <w:rPr>
          <w:rFonts w:cstheme="minorHAnsi"/>
        </w:rPr>
        <w:t xml:space="preserve">Tarafıma </w:t>
      </w:r>
      <w:r w:rsidR="0031330A" w:rsidRPr="00425E60">
        <w:rPr>
          <w:rFonts w:cstheme="minorHAnsi"/>
        </w:rPr>
        <w:t>verdiğiniz cevapta, Anayasa’nın 15</w:t>
      </w:r>
      <w:r w:rsidR="00897D41" w:rsidRPr="00425E60">
        <w:rPr>
          <w:rFonts w:cstheme="minorHAnsi"/>
        </w:rPr>
        <w:t xml:space="preserve">3. </w:t>
      </w:r>
      <w:r w:rsidR="0031330A" w:rsidRPr="00425E60">
        <w:rPr>
          <w:rFonts w:cstheme="minorHAnsi"/>
        </w:rPr>
        <w:t>maddesi uyarınca Anayasa Mahkemesi Kararlarının geçmişe yürümeyeceğini bu nedenle Anayasa Mahkemesinin iptal kararından önce yürürlükte bulunan mevzuata göre güvenlik soruşturması nedeniyle atama işlemi yapılmayanlara yönelik bir işlem tesis edemeyeceğiniz bildirilmiştir.</w:t>
      </w:r>
      <w:r w:rsidR="00897D41" w:rsidRPr="00425E60">
        <w:rPr>
          <w:rFonts w:cstheme="minorHAnsi"/>
        </w:rPr>
        <w:t xml:space="preserve"> </w:t>
      </w:r>
    </w:p>
    <w:p w14:paraId="25C48CCA" w14:textId="08A2A347" w:rsidR="00894EBC" w:rsidRPr="00425E60" w:rsidRDefault="007B4BCD" w:rsidP="00425E60">
      <w:pPr>
        <w:spacing w:line="276" w:lineRule="auto"/>
        <w:jc w:val="both"/>
        <w:rPr>
          <w:rFonts w:cstheme="minorHAnsi"/>
        </w:rPr>
      </w:pPr>
      <w:r>
        <w:rPr>
          <w:rFonts w:cstheme="minorHAnsi"/>
        </w:rPr>
        <w:t>İdareniz tarafından iptal kararından önce tesis edilen işlemlerle ilgili bütünüyle</w:t>
      </w:r>
      <w:r w:rsidR="009E22F9">
        <w:rPr>
          <w:rFonts w:cstheme="minorHAnsi"/>
        </w:rPr>
        <w:t xml:space="preserve"> hukuka</w:t>
      </w:r>
      <w:r>
        <w:rPr>
          <w:rFonts w:cstheme="minorHAnsi"/>
        </w:rPr>
        <w:t xml:space="preserve"> aykırıdır. Hukuk öğretisi ve Danıştay tarafından </w:t>
      </w:r>
      <w:r w:rsidR="00897D41" w:rsidRPr="00425E60">
        <w:rPr>
          <w:rFonts w:cstheme="minorHAnsi"/>
        </w:rPr>
        <w:t>Anayasa’nın 153. Maddesin</w:t>
      </w:r>
      <w:r w:rsidR="00F67113" w:rsidRPr="00425E60">
        <w:rPr>
          <w:rFonts w:cstheme="minorHAnsi"/>
        </w:rPr>
        <w:t xml:space="preserve">in 5. </w:t>
      </w:r>
      <w:r>
        <w:rPr>
          <w:rFonts w:cstheme="minorHAnsi"/>
        </w:rPr>
        <w:t>f</w:t>
      </w:r>
      <w:r w:rsidR="00F67113" w:rsidRPr="00425E60">
        <w:rPr>
          <w:rFonts w:cstheme="minorHAnsi"/>
        </w:rPr>
        <w:t xml:space="preserve">ıkrası </w:t>
      </w:r>
      <w:proofErr w:type="spellStart"/>
      <w:r w:rsidR="00F67113" w:rsidRPr="00425E60">
        <w:rPr>
          <w:rFonts w:cstheme="minorHAnsi"/>
        </w:rPr>
        <w:t>amaçsal</w:t>
      </w:r>
      <w:proofErr w:type="spellEnd"/>
      <w:r w:rsidR="00F67113" w:rsidRPr="00425E60">
        <w:rPr>
          <w:rFonts w:cstheme="minorHAnsi"/>
        </w:rPr>
        <w:t xml:space="preserve"> yoruma tabi tutulmuş;  </w:t>
      </w:r>
      <w:r w:rsidR="00897D41" w:rsidRPr="00425E60">
        <w:rPr>
          <w:rFonts w:cstheme="minorHAnsi"/>
        </w:rPr>
        <w:t xml:space="preserve"> Anayasa Mahkemesinin iptal kararlarının </w:t>
      </w:r>
      <w:r w:rsidR="00F67113" w:rsidRPr="00425E60">
        <w:rPr>
          <w:rFonts w:cstheme="minorHAnsi"/>
        </w:rPr>
        <w:t xml:space="preserve"> </w:t>
      </w:r>
      <w:r w:rsidR="00897D41" w:rsidRPr="00425E60">
        <w:rPr>
          <w:rFonts w:cstheme="minorHAnsi"/>
        </w:rPr>
        <w:t>“</w:t>
      </w:r>
      <w:r w:rsidR="00894EBC" w:rsidRPr="00425E60">
        <w:rPr>
          <w:rFonts w:eastAsia="Times New Roman" w:cs="Times New Roman"/>
          <w:lang w:eastAsia="tr-TR"/>
        </w:rPr>
        <w:t>geçmişe yürümeyeceğini mutlak bir şekilde benimsemek Anayasaya aykırı bir kanunun iptal edilinceye kadar ki sonuçlarını hukuksal olarak koruma</w:t>
      </w:r>
      <w:r w:rsidR="00897D41" w:rsidRPr="00425E60">
        <w:rPr>
          <w:rFonts w:eastAsia="Times New Roman" w:cs="Times New Roman"/>
          <w:lang w:eastAsia="tr-TR"/>
        </w:rPr>
        <w:t>k anlamına</w:t>
      </w:r>
      <w:r w:rsidR="00894EBC" w:rsidRPr="00425E60">
        <w:rPr>
          <w:rFonts w:eastAsia="Times New Roman" w:cs="Times New Roman"/>
          <w:lang w:eastAsia="tr-TR"/>
        </w:rPr>
        <w:t xml:space="preserve"> gelir ki hukuka aykırı bir kanunun doğurmuş olduğu hukuka aykırı sonuçları kayıtsız şartsız korumaya devam etmek anayasanın üstünlüğü ve hukuk devleti ilkesi ile bağdaşmaz</w:t>
      </w:r>
      <w:r w:rsidR="00897D41" w:rsidRPr="00425E60">
        <w:rPr>
          <w:rFonts w:eastAsia="Times New Roman" w:cs="Times New Roman"/>
          <w:lang w:eastAsia="tr-TR"/>
        </w:rPr>
        <w:t>”</w:t>
      </w:r>
      <w:r w:rsidR="00897D41" w:rsidRPr="00425E60">
        <w:rPr>
          <w:rStyle w:val="DipnotBavurusu"/>
          <w:rFonts w:eastAsia="Times New Roman" w:cs="Times New Roman"/>
          <w:lang w:eastAsia="tr-TR"/>
        </w:rPr>
        <w:footnoteReference w:id="1"/>
      </w:r>
      <w:r w:rsidR="00F67113" w:rsidRPr="00425E60">
        <w:rPr>
          <w:rFonts w:eastAsia="Times New Roman" w:cs="Times New Roman"/>
          <w:lang w:eastAsia="tr-TR"/>
        </w:rPr>
        <w:t xml:space="preserve"> sonucuna </w:t>
      </w:r>
      <w:r w:rsidR="00237A31" w:rsidRPr="00425E60">
        <w:rPr>
          <w:rFonts w:eastAsia="Times New Roman" w:cs="Times New Roman"/>
          <w:lang w:eastAsia="tr-TR"/>
        </w:rPr>
        <w:t>varılmıştır</w:t>
      </w:r>
      <w:r w:rsidR="00F67113" w:rsidRPr="00425E60">
        <w:rPr>
          <w:rFonts w:eastAsia="Times New Roman" w:cs="Times New Roman"/>
          <w:lang w:eastAsia="tr-TR"/>
        </w:rPr>
        <w:t>.</w:t>
      </w:r>
    </w:p>
    <w:p w14:paraId="0C4696EC" w14:textId="10E5D323" w:rsidR="003B7757" w:rsidRPr="00425E60" w:rsidRDefault="00894EBC" w:rsidP="00425E60">
      <w:pPr>
        <w:spacing w:after="0" w:line="240" w:lineRule="auto"/>
        <w:jc w:val="both"/>
        <w:rPr>
          <w:rFonts w:eastAsia="Times New Roman" w:cs="Times New Roman"/>
          <w:lang w:eastAsia="tr-TR"/>
        </w:rPr>
      </w:pPr>
      <w:r w:rsidRPr="00425E60">
        <w:rPr>
          <w:rFonts w:eastAsia="Times New Roman" w:cs="Times New Roman"/>
          <w:lang w:eastAsia="tr-TR"/>
        </w:rPr>
        <w:t>Bununla birlikte bazı istisnai durumlarda kanunun iptali kararının geçmişe yürümemesi hukuksal bir istikrarın gereği olarak düşünülebilir</w:t>
      </w:r>
      <w:r w:rsidR="00897D41" w:rsidRPr="00425E60">
        <w:rPr>
          <w:rFonts w:eastAsia="Times New Roman" w:cs="Times New Roman"/>
          <w:lang w:eastAsia="tr-TR"/>
        </w:rPr>
        <w:t>.</w:t>
      </w:r>
      <w:r w:rsidRPr="00425E60">
        <w:rPr>
          <w:rFonts w:eastAsia="Times New Roman" w:cs="Times New Roman"/>
          <w:lang w:eastAsia="tr-TR"/>
        </w:rPr>
        <w:t xml:space="preserve"> </w:t>
      </w:r>
      <w:r w:rsidR="00897D41" w:rsidRPr="00425E60">
        <w:rPr>
          <w:rFonts w:eastAsia="Times New Roman" w:cs="Times New Roman"/>
          <w:lang w:eastAsia="tr-TR"/>
        </w:rPr>
        <w:t>K</w:t>
      </w:r>
      <w:r w:rsidRPr="00425E60">
        <w:rPr>
          <w:rFonts w:eastAsia="Times New Roman" w:cs="Times New Roman"/>
          <w:lang w:eastAsia="tr-TR"/>
        </w:rPr>
        <w:t xml:space="preserve">anunların geçmişe yürümemesi ilkesinin istisnaları bulunduğu </w:t>
      </w:r>
      <w:r w:rsidRPr="00425E60">
        <w:rPr>
          <w:rFonts w:eastAsia="Times New Roman" w:cs="Times New Roman"/>
          <w:lang w:eastAsia="tr-TR"/>
        </w:rPr>
        <w:lastRenderedPageBreak/>
        <w:t>gibi</w:t>
      </w:r>
      <w:r w:rsidR="00897D41" w:rsidRPr="00425E60">
        <w:rPr>
          <w:rFonts w:eastAsia="Times New Roman" w:cs="Times New Roman"/>
          <w:lang w:eastAsia="tr-TR"/>
        </w:rPr>
        <w:t>,</w:t>
      </w:r>
      <w:r w:rsidRPr="00425E60">
        <w:rPr>
          <w:rFonts w:eastAsia="Times New Roman" w:cs="Times New Roman"/>
          <w:lang w:eastAsia="tr-TR"/>
        </w:rPr>
        <w:t xml:space="preserve"> Anayasa mahkemesinin iptal kararlarının geçmişe yürümemesi kuralının istisnalarının</w:t>
      </w:r>
      <w:r w:rsidR="003B7757" w:rsidRPr="00425E60">
        <w:rPr>
          <w:rFonts w:eastAsia="Times New Roman" w:cs="Times New Roman"/>
          <w:lang w:eastAsia="tr-TR"/>
        </w:rPr>
        <w:t xml:space="preserve"> </w:t>
      </w:r>
      <w:r w:rsidRPr="00425E60">
        <w:rPr>
          <w:rFonts w:eastAsia="Times New Roman" w:cs="Times New Roman"/>
          <w:lang w:eastAsia="tr-TR"/>
        </w:rPr>
        <w:t>da bulunduğunu kabul etmek zorunda olduğumuz durumlar vardır</w:t>
      </w:r>
      <w:r w:rsidR="003B7757" w:rsidRPr="00425E60">
        <w:rPr>
          <w:rFonts w:eastAsia="Times New Roman" w:cs="Times New Roman"/>
          <w:lang w:eastAsia="tr-TR"/>
        </w:rPr>
        <w:t>.</w:t>
      </w:r>
      <w:r w:rsidR="003B7757" w:rsidRPr="00425E60">
        <w:rPr>
          <w:rStyle w:val="DipnotBavurusu"/>
          <w:rFonts w:eastAsia="Times New Roman" w:cs="Times New Roman"/>
          <w:lang w:eastAsia="tr-TR"/>
        </w:rPr>
        <w:footnoteReference w:id="2"/>
      </w:r>
      <w:r w:rsidRPr="00425E60">
        <w:rPr>
          <w:rFonts w:eastAsia="Times New Roman" w:cs="Times New Roman"/>
          <w:lang w:eastAsia="tr-TR"/>
        </w:rPr>
        <w:t xml:space="preserve"> </w:t>
      </w:r>
    </w:p>
    <w:p w14:paraId="3D2AE3C2" w14:textId="77777777" w:rsidR="00894EBC" w:rsidRPr="00425E60" w:rsidRDefault="00894EBC" w:rsidP="00425E60">
      <w:pPr>
        <w:spacing w:after="0" w:line="240" w:lineRule="auto"/>
        <w:jc w:val="both"/>
        <w:rPr>
          <w:rFonts w:eastAsia="Times New Roman" w:cs="Times New Roman"/>
          <w:lang w:eastAsia="tr-TR"/>
        </w:rPr>
      </w:pPr>
    </w:p>
    <w:p w14:paraId="00AB3AA8" w14:textId="52BC0733" w:rsidR="00894EBC" w:rsidRPr="00425E60" w:rsidRDefault="00894EBC" w:rsidP="00425E60">
      <w:pPr>
        <w:spacing w:after="0" w:line="240" w:lineRule="auto"/>
        <w:jc w:val="both"/>
        <w:rPr>
          <w:rFonts w:eastAsia="Times New Roman" w:cs="Times New Roman"/>
          <w:lang w:eastAsia="tr-TR"/>
        </w:rPr>
      </w:pPr>
      <w:r w:rsidRPr="00425E60">
        <w:rPr>
          <w:rFonts w:eastAsia="Times New Roman" w:cs="Times New Roman"/>
          <w:lang w:eastAsia="tr-TR"/>
        </w:rPr>
        <w:t>Hukuksal istikrarın ve kamu düzeninin bozulması tehlikesi her iptal kararı ve iptal edilen kanun</w:t>
      </w:r>
      <w:r w:rsidR="0021108F" w:rsidRPr="00425E60">
        <w:rPr>
          <w:rFonts w:eastAsia="Times New Roman" w:cs="Times New Roman"/>
          <w:lang w:eastAsia="tr-TR"/>
        </w:rPr>
        <w:t>un</w:t>
      </w:r>
      <w:r w:rsidRPr="00425E60">
        <w:rPr>
          <w:rFonts w:eastAsia="Times New Roman" w:cs="Times New Roman"/>
          <w:lang w:eastAsia="tr-TR"/>
        </w:rPr>
        <w:t xml:space="preserve"> düzenleme konusuna göre farklılıklar gösterecektir. </w:t>
      </w:r>
      <w:r w:rsidR="00503658" w:rsidRPr="00425E60">
        <w:rPr>
          <w:rFonts w:eastAsia="Times New Roman" w:cs="Times New Roman"/>
          <w:lang w:eastAsia="tr-TR"/>
        </w:rPr>
        <w:t>B</w:t>
      </w:r>
      <w:r w:rsidRPr="00425E60">
        <w:rPr>
          <w:rFonts w:eastAsia="Times New Roman" w:cs="Times New Roman"/>
          <w:lang w:eastAsia="tr-TR"/>
        </w:rPr>
        <w:t xml:space="preserve">ir </w:t>
      </w:r>
      <w:r w:rsidR="00503658" w:rsidRPr="00425E60">
        <w:rPr>
          <w:rFonts w:eastAsia="Times New Roman" w:cs="Times New Roman"/>
          <w:lang w:eastAsia="tr-TR"/>
        </w:rPr>
        <w:t>h</w:t>
      </w:r>
      <w:r w:rsidRPr="00425E60">
        <w:rPr>
          <w:rFonts w:eastAsia="Times New Roman" w:cs="Times New Roman"/>
          <w:lang w:eastAsia="tr-TR"/>
        </w:rPr>
        <w:t>akkı kısıtlayan, borç doğuran veya katlanma külfeti getiren bir kanun hükmünün iptalinin</w:t>
      </w:r>
      <w:r w:rsidR="007B4BCD">
        <w:rPr>
          <w:rFonts w:eastAsia="Times New Roman" w:cs="Times New Roman"/>
          <w:lang w:eastAsia="tr-TR"/>
        </w:rPr>
        <w:t>,</w:t>
      </w:r>
      <w:r w:rsidRPr="00425E60">
        <w:rPr>
          <w:rFonts w:eastAsia="Times New Roman" w:cs="Times New Roman"/>
          <w:lang w:eastAsia="tr-TR"/>
        </w:rPr>
        <w:t xml:space="preserve"> doğurduğu Anayasaya aykırı sonuçlar bakımından geçmişe yürümeyeceği iddiasının hukuksal istikrarı koruma ihtiyacı ile açıklanması güç görünmektedir</w:t>
      </w:r>
      <w:r w:rsidR="00C25D0B" w:rsidRPr="00425E60">
        <w:rPr>
          <w:rFonts w:eastAsia="Times New Roman" w:cs="Times New Roman"/>
          <w:lang w:eastAsia="tr-TR"/>
        </w:rPr>
        <w:t>.</w:t>
      </w:r>
      <w:r w:rsidR="00F67113" w:rsidRPr="00425E60">
        <w:rPr>
          <w:rStyle w:val="DipnotBavurusu"/>
          <w:rFonts w:eastAsia="Times New Roman" w:cs="Times New Roman"/>
          <w:lang w:eastAsia="tr-TR"/>
        </w:rPr>
        <w:footnoteReference w:id="3"/>
      </w:r>
      <w:r w:rsidR="00503658" w:rsidRPr="00425E60">
        <w:rPr>
          <w:rFonts w:eastAsia="Times New Roman" w:cs="Times New Roman"/>
          <w:lang w:eastAsia="tr-TR"/>
        </w:rPr>
        <w:t xml:space="preserve"> </w:t>
      </w:r>
    </w:p>
    <w:p w14:paraId="43F5EF6F" w14:textId="77777777" w:rsidR="00894EBC" w:rsidRPr="00425E60" w:rsidRDefault="00894EBC" w:rsidP="00425E60">
      <w:pPr>
        <w:spacing w:after="0" w:line="240" w:lineRule="auto"/>
        <w:jc w:val="both"/>
        <w:rPr>
          <w:rFonts w:eastAsia="Times New Roman" w:cs="Times New Roman"/>
          <w:lang w:eastAsia="tr-TR"/>
        </w:rPr>
      </w:pPr>
    </w:p>
    <w:p w14:paraId="7CD3966B" w14:textId="73609837" w:rsidR="00C25D0B" w:rsidRPr="00425E60" w:rsidRDefault="00894EBC" w:rsidP="00425E60">
      <w:pPr>
        <w:spacing w:after="0" w:line="240" w:lineRule="auto"/>
        <w:jc w:val="both"/>
        <w:rPr>
          <w:rFonts w:eastAsia="Times New Roman" w:cs="Times New Roman"/>
          <w:lang w:eastAsia="tr-TR"/>
        </w:rPr>
      </w:pPr>
      <w:r w:rsidRPr="009E22F9">
        <w:rPr>
          <w:rFonts w:eastAsia="Times New Roman" w:cs="Times New Roman"/>
          <w:lang w:eastAsia="tr-TR"/>
        </w:rPr>
        <w:t>Anayasanın 38</w:t>
      </w:r>
      <w:r w:rsidR="00237A31" w:rsidRPr="009E22F9">
        <w:rPr>
          <w:rFonts w:eastAsia="Times New Roman" w:cs="Times New Roman"/>
          <w:lang w:eastAsia="tr-TR"/>
        </w:rPr>
        <w:t xml:space="preserve">. </w:t>
      </w:r>
      <w:r w:rsidRPr="009E22F9">
        <w:rPr>
          <w:rFonts w:eastAsia="Times New Roman" w:cs="Times New Roman"/>
          <w:lang w:eastAsia="tr-TR"/>
        </w:rPr>
        <w:t xml:space="preserve"> maddesindeki </w:t>
      </w:r>
      <w:r w:rsidR="00237A31" w:rsidRPr="009E22F9">
        <w:rPr>
          <w:rFonts w:eastAsia="Times New Roman" w:cs="Times New Roman"/>
          <w:lang w:eastAsia="tr-TR"/>
        </w:rPr>
        <w:t>e</w:t>
      </w:r>
      <w:r w:rsidRPr="009E22F9">
        <w:rPr>
          <w:rFonts w:eastAsia="Times New Roman" w:cs="Times New Roman"/>
          <w:lang w:eastAsia="tr-TR"/>
        </w:rPr>
        <w:t>vrensel ceza hukuku ilkeleri çerçevesinde Anayasa Mahkemesi</w:t>
      </w:r>
      <w:r w:rsidR="00237A31" w:rsidRPr="009E22F9">
        <w:rPr>
          <w:rFonts w:eastAsia="Times New Roman" w:cs="Times New Roman"/>
          <w:lang w:eastAsia="tr-TR"/>
        </w:rPr>
        <w:t>nin</w:t>
      </w:r>
      <w:r w:rsidRPr="009E22F9">
        <w:rPr>
          <w:rFonts w:eastAsia="Times New Roman" w:cs="Times New Roman"/>
          <w:lang w:eastAsia="tr-TR"/>
        </w:rPr>
        <w:t xml:space="preserve"> </w:t>
      </w:r>
      <w:r w:rsidR="00237A31" w:rsidRPr="009E22F9">
        <w:rPr>
          <w:rFonts w:eastAsia="Times New Roman" w:cs="Times New Roman"/>
          <w:lang w:eastAsia="tr-TR"/>
        </w:rPr>
        <w:t xml:space="preserve">bir </w:t>
      </w:r>
      <w:r w:rsidRPr="009E22F9">
        <w:rPr>
          <w:rFonts w:eastAsia="Times New Roman" w:cs="Times New Roman"/>
          <w:lang w:eastAsia="tr-TR"/>
        </w:rPr>
        <w:t>ceza normun</w:t>
      </w:r>
      <w:r w:rsidR="007B4BCD" w:rsidRPr="009E22F9">
        <w:rPr>
          <w:rFonts w:eastAsia="Times New Roman" w:cs="Times New Roman"/>
          <w:lang w:eastAsia="tr-TR"/>
        </w:rPr>
        <w:t>u</w:t>
      </w:r>
      <w:r w:rsidRPr="009E22F9">
        <w:rPr>
          <w:rFonts w:eastAsia="Times New Roman" w:cs="Times New Roman"/>
          <w:lang w:eastAsia="tr-TR"/>
        </w:rPr>
        <w:t xml:space="preserve"> iptal etmesinin geçmişe yürümeyeceğini düşünmek mümkün değildir</w:t>
      </w:r>
      <w:r w:rsidR="00237A31" w:rsidRPr="009E22F9">
        <w:rPr>
          <w:rFonts w:eastAsia="Times New Roman" w:cs="Times New Roman"/>
          <w:lang w:eastAsia="tr-TR"/>
        </w:rPr>
        <w:t>.</w:t>
      </w:r>
      <w:r w:rsidRPr="009E22F9">
        <w:rPr>
          <w:rFonts w:eastAsia="Times New Roman" w:cs="Times New Roman"/>
          <w:lang w:eastAsia="tr-TR"/>
        </w:rPr>
        <w:t xml:space="preserve"> </w:t>
      </w:r>
      <w:r w:rsidR="00237A31" w:rsidRPr="009E22F9">
        <w:rPr>
          <w:rFonts w:eastAsia="Times New Roman" w:cs="Times New Roman"/>
          <w:lang w:eastAsia="tr-TR"/>
        </w:rPr>
        <w:t>C</w:t>
      </w:r>
      <w:r w:rsidRPr="009E22F9">
        <w:rPr>
          <w:rFonts w:eastAsia="Times New Roman" w:cs="Times New Roman"/>
          <w:lang w:eastAsia="tr-TR"/>
        </w:rPr>
        <w:t>eza hükmü taşıyan bir yasanın iptali</w:t>
      </w:r>
      <w:r w:rsidR="007B4BCD" w:rsidRPr="009E22F9">
        <w:rPr>
          <w:rFonts w:eastAsia="Times New Roman" w:cs="Times New Roman"/>
          <w:lang w:eastAsia="tr-TR"/>
        </w:rPr>
        <w:t>nin</w:t>
      </w:r>
      <w:r w:rsidRPr="009E22F9">
        <w:rPr>
          <w:rFonts w:eastAsia="Times New Roman" w:cs="Times New Roman"/>
          <w:lang w:eastAsia="tr-TR"/>
        </w:rPr>
        <w:t xml:space="preserve"> geriye yürü</w:t>
      </w:r>
      <w:r w:rsidR="007B4BCD" w:rsidRPr="009E22F9">
        <w:rPr>
          <w:rFonts w:eastAsia="Times New Roman" w:cs="Times New Roman"/>
          <w:lang w:eastAsia="tr-TR"/>
        </w:rPr>
        <w:t>mesi</w:t>
      </w:r>
      <w:r w:rsidRPr="009E22F9">
        <w:rPr>
          <w:rFonts w:eastAsia="Times New Roman" w:cs="Times New Roman"/>
          <w:lang w:eastAsia="tr-TR"/>
        </w:rPr>
        <w:t xml:space="preserve">, </w:t>
      </w:r>
      <w:r w:rsidR="007B4BCD" w:rsidRPr="009E22F9">
        <w:rPr>
          <w:rFonts w:eastAsia="Times New Roman" w:cs="Times New Roman"/>
          <w:lang w:eastAsia="tr-TR"/>
        </w:rPr>
        <w:t>A</w:t>
      </w:r>
      <w:r w:rsidRPr="009E22F9">
        <w:rPr>
          <w:rFonts w:eastAsia="Times New Roman" w:cs="Times New Roman"/>
          <w:lang w:eastAsia="tr-TR"/>
        </w:rPr>
        <w:t xml:space="preserve">nayasadaki geriye yürümezlik ilkesinin dokunulmaz olmadığını, başkaca ve daha güçlü bir </w:t>
      </w:r>
      <w:r w:rsidR="00237A31" w:rsidRPr="009E22F9">
        <w:rPr>
          <w:rFonts w:eastAsia="Times New Roman" w:cs="Times New Roman"/>
          <w:lang w:eastAsia="tr-TR"/>
        </w:rPr>
        <w:t>i</w:t>
      </w:r>
      <w:r w:rsidRPr="009E22F9">
        <w:rPr>
          <w:rFonts w:eastAsia="Times New Roman" w:cs="Times New Roman"/>
          <w:lang w:eastAsia="tr-TR"/>
        </w:rPr>
        <w:t>lke ile karşılaşıldığında uygulanmayabileceğini göstermek bakımından öğretici</w:t>
      </w:r>
      <w:r w:rsidR="00237A31" w:rsidRPr="009E22F9">
        <w:rPr>
          <w:rFonts w:eastAsia="Times New Roman" w:cs="Times New Roman"/>
          <w:lang w:eastAsia="tr-TR"/>
        </w:rPr>
        <w:t>dir.</w:t>
      </w:r>
      <w:r w:rsidR="00237A31" w:rsidRPr="009E22F9">
        <w:rPr>
          <w:rStyle w:val="DipnotBavurusu"/>
          <w:rFonts w:eastAsia="Times New Roman" w:cs="Times New Roman"/>
          <w:lang w:eastAsia="tr-TR"/>
        </w:rPr>
        <w:footnoteReference w:id="4"/>
      </w:r>
      <w:r w:rsidR="00C25D0B" w:rsidRPr="00425E60">
        <w:rPr>
          <w:rFonts w:eastAsia="Times New Roman" w:cs="Times New Roman"/>
          <w:lang w:eastAsia="tr-TR"/>
        </w:rPr>
        <w:t xml:space="preserve"> </w:t>
      </w:r>
    </w:p>
    <w:p w14:paraId="5DF954B2" w14:textId="77777777" w:rsidR="00C25D0B" w:rsidRPr="00425E60" w:rsidRDefault="00C25D0B" w:rsidP="00425E60">
      <w:pPr>
        <w:spacing w:after="0" w:line="240" w:lineRule="auto"/>
        <w:jc w:val="both"/>
        <w:rPr>
          <w:rFonts w:eastAsia="Times New Roman" w:cs="Times New Roman"/>
          <w:lang w:eastAsia="tr-TR"/>
        </w:rPr>
      </w:pPr>
    </w:p>
    <w:p w14:paraId="143804DB" w14:textId="0F07AD2A" w:rsidR="00C25D0B" w:rsidRPr="00425E60" w:rsidRDefault="00C25D0B" w:rsidP="00425E60">
      <w:pPr>
        <w:spacing w:after="0" w:line="240" w:lineRule="auto"/>
        <w:jc w:val="both"/>
        <w:rPr>
          <w:rFonts w:eastAsia="Times New Roman" w:cs="Times New Roman"/>
          <w:lang w:eastAsia="tr-TR"/>
        </w:rPr>
      </w:pPr>
      <w:r w:rsidRPr="00425E60">
        <w:rPr>
          <w:rFonts w:eastAsia="Times New Roman" w:cs="Times New Roman"/>
          <w:lang w:eastAsia="tr-TR"/>
        </w:rPr>
        <w:t xml:space="preserve">Diğer taraftan bir iptal davası veya itiraz üzerine bir kanunun iptali sonucu, mahkemeler bakmakta oldukları davaları bu karara göre çözmekle yükümlüdürler. İptal kararının verilmesinden önce tesis edilmiş işlemlere uygulanacağına, yani Anayasa Mahkemesinin kararlarının geriye yürüyeceğine dair bu sonuç;  Anayasanın, “Anayasa Mahkemesi kararları resmi gazetede hemen yayınlanır ve yasama, yürütme ve yargı organlarını, idare makamlarını, gerçek ve tüzel kişileri bağlar” yolundaki 153. </w:t>
      </w:r>
      <w:proofErr w:type="gramStart"/>
      <w:r w:rsidRPr="00425E60">
        <w:rPr>
          <w:rFonts w:eastAsia="Times New Roman" w:cs="Times New Roman"/>
          <w:lang w:eastAsia="tr-TR"/>
        </w:rPr>
        <w:t>Maddesinin  6</w:t>
      </w:r>
      <w:proofErr w:type="gramEnd"/>
      <w:r w:rsidRPr="00425E60">
        <w:rPr>
          <w:rFonts w:eastAsia="Times New Roman" w:cs="Times New Roman"/>
          <w:lang w:eastAsia="tr-TR"/>
        </w:rPr>
        <w:t>. fıkrasında yer alan kuralın sonucudur.</w:t>
      </w:r>
      <w:r w:rsidRPr="00425E60">
        <w:rPr>
          <w:rStyle w:val="DipnotBavurusu"/>
          <w:rFonts w:eastAsia="Times New Roman" w:cs="Times New Roman"/>
          <w:lang w:eastAsia="tr-TR"/>
        </w:rPr>
        <w:footnoteReference w:id="5"/>
      </w:r>
      <w:r w:rsidRPr="00425E60">
        <w:rPr>
          <w:rFonts w:eastAsia="Times New Roman" w:cs="Times New Roman"/>
          <w:lang w:eastAsia="tr-TR"/>
        </w:rPr>
        <w:t xml:space="preserve"> </w:t>
      </w:r>
    </w:p>
    <w:p w14:paraId="3163E001" w14:textId="77777777" w:rsidR="00C25D0B" w:rsidRPr="00425E60" w:rsidRDefault="00C25D0B" w:rsidP="00425E60">
      <w:pPr>
        <w:spacing w:after="0" w:line="240" w:lineRule="auto"/>
        <w:jc w:val="both"/>
        <w:rPr>
          <w:rFonts w:eastAsia="Times New Roman" w:cs="Times New Roman"/>
          <w:lang w:eastAsia="tr-TR"/>
        </w:rPr>
      </w:pPr>
    </w:p>
    <w:p w14:paraId="50AB1EE2" w14:textId="4FEF51AE" w:rsidR="00C25D0B" w:rsidRPr="00425E60" w:rsidRDefault="00C25D0B" w:rsidP="00425E60">
      <w:pPr>
        <w:spacing w:after="0" w:line="240" w:lineRule="auto"/>
        <w:jc w:val="both"/>
        <w:rPr>
          <w:rFonts w:eastAsia="Times New Roman" w:cs="Times New Roman"/>
          <w:lang w:eastAsia="tr-TR"/>
        </w:rPr>
      </w:pPr>
      <w:r w:rsidRPr="00425E60">
        <w:rPr>
          <w:rFonts w:eastAsia="Times New Roman" w:cs="Times New Roman"/>
          <w:lang w:eastAsia="tr-TR"/>
        </w:rPr>
        <w:t xml:space="preserve">Nitekim Anayasa Mahkemesi'ne göre de geriye yürümezlik kuralının, yalnız söze bağlı kalınarak yorumlanması, hukuk devleti ilkesine ve bu </w:t>
      </w:r>
      <w:r w:rsidR="00572074" w:rsidRPr="00425E60">
        <w:rPr>
          <w:rFonts w:eastAsia="Times New Roman" w:cs="Times New Roman"/>
          <w:lang w:eastAsia="tr-TR"/>
        </w:rPr>
        <w:t>i</w:t>
      </w:r>
      <w:r w:rsidRPr="00425E60">
        <w:rPr>
          <w:rFonts w:eastAsia="Times New Roman" w:cs="Times New Roman"/>
          <w:lang w:eastAsia="tr-TR"/>
        </w:rPr>
        <w:t>lke içinde var olan adalet ve eşitlik ilkelerine aykırı sonuçlar verebileceği gibi itiraz yolu ile yapılacak denetimin amacına da ters düşer.</w:t>
      </w:r>
      <w:r w:rsidRPr="00425E60">
        <w:rPr>
          <w:rStyle w:val="DipnotBavurusu"/>
          <w:rFonts w:eastAsia="Times New Roman" w:cs="Times New Roman"/>
          <w:lang w:eastAsia="tr-TR"/>
        </w:rPr>
        <w:footnoteReference w:id="6"/>
      </w:r>
      <w:r w:rsidRPr="00425E60">
        <w:rPr>
          <w:rFonts w:eastAsia="Times New Roman" w:cs="Times New Roman"/>
          <w:lang w:eastAsia="tr-TR"/>
        </w:rPr>
        <w:t xml:space="preserve"> </w:t>
      </w:r>
    </w:p>
    <w:p w14:paraId="65313DF9" w14:textId="2B1D54CF" w:rsidR="00894EBC" w:rsidRPr="00425E60" w:rsidRDefault="00894EBC" w:rsidP="00425E60">
      <w:pPr>
        <w:spacing w:after="0" w:line="240" w:lineRule="auto"/>
        <w:jc w:val="both"/>
        <w:rPr>
          <w:rFonts w:eastAsia="Times New Roman" w:cs="Times New Roman"/>
          <w:lang w:eastAsia="tr-TR"/>
        </w:rPr>
      </w:pPr>
    </w:p>
    <w:p w14:paraId="2D2354DF" w14:textId="3C148376" w:rsidR="00894EBC" w:rsidRPr="00425E60" w:rsidRDefault="00894EBC" w:rsidP="00425E60">
      <w:pPr>
        <w:spacing w:after="0" w:line="240" w:lineRule="auto"/>
        <w:jc w:val="both"/>
        <w:rPr>
          <w:rFonts w:eastAsia="Times New Roman" w:cs="Times New Roman"/>
          <w:lang w:eastAsia="tr-TR"/>
        </w:rPr>
      </w:pPr>
      <w:r w:rsidRPr="00425E60">
        <w:rPr>
          <w:rFonts w:eastAsia="Times New Roman" w:cs="Times New Roman"/>
          <w:lang w:eastAsia="tr-TR"/>
        </w:rPr>
        <w:t>Kişinin hak ve menfaatini kısıtlayan</w:t>
      </w:r>
      <w:r w:rsidR="00503658" w:rsidRPr="00425E60">
        <w:rPr>
          <w:rFonts w:eastAsia="Times New Roman" w:cs="Times New Roman"/>
          <w:lang w:eastAsia="tr-TR"/>
        </w:rPr>
        <w:t xml:space="preserve">, </w:t>
      </w:r>
      <w:r w:rsidRPr="00425E60">
        <w:rPr>
          <w:rFonts w:eastAsia="Times New Roman" w:cs="Times New Roman"/>
          <w:lang w:eastAsia="tr-TR"/>
        </w:rPr>
        <w:t>bu hak ve menfaat</w:t>
      </w:r>
      <w:r w:rsidR="00503658" w:rsidRPr="00425E60">
        <w:rPr>
          <w:rFonts w:eastAsia="Times New Roman" w:cs="Times New Roman"/>
          <w:lang w:eastAsia="tr-TR"/>
        </w:rPr>
        <w:t>e</w:t>
      </w:r>
      <w:r w:rsidRPr="00425E60">
        <w:rPr>
          <w:rFonts w:eastAsia="Times New Roman" w:cs="Times New Roman"/>
          <w:lang w:eastAsia="tr-TR"/>
        </w:rPr>
        <w:t xml:space="preserve"> erişimi engelleyen ya da kişiye yükümlülük getiren idari işlem ya da eylemin dayanağını oluşturan kanun hükmünün iptalinin ardından </w:t>
      </w:r>
      <w:r w:rsidR="00503658" w:rsidRPr="00425E60">
        <w:rPr>
          <w:rFonts w:eastAsia="Times New Roman" w:cs="Times New Roman"/>
          <w:lang w:eastAsia="tr-TR"/>
        </w:rPr>
        <w:t>e</w:t>
      </w:r>
      <w:r w:rsidRPr="00425E60">
        <w:rPr>
          <w:rFonts w:eastAsia="Times New Roman" w:cs="Times New Roman"/>
          <w:lang w:eastAsia="tr-TR"/>
        </w:rPr>
        <w:t xml:space="preserve">sasen herhangi bir </w:t>
      </w:r>
      <w:r w:rsidR="00572074" w:rsidRPr="00425E60">
        <w:rPr>
          <w:rFonts w:eastAsia="Times New Roman" w:cs="Times New Roman"/>
          <w:lang w:eastAsia="tr-TR"/>
        </w:rPr>
        <w:t>u</w:t>
      </w:r>
      <w:r w:rsidRPr="00425E60">
        <w:rPr>
          <w:rFonts w:eastAsia="Times New Roman" w:cs="Times New Roman"/>
          <w:lang w:eastAsia="tr-TR"/>
        </w:rPr>
        <w:t>yuşmazlık çıkarılmasına gerek kalmadan idarenin iptal kararlarının etkisini dikkate alarak bu nitelikteki bir işlemi kaldırması ya da geri alınması gerekir.</w:t>
      </w:r>
      <w:r w:rsidR="00572074" w:rsidRPr="00425E60">
        <w:rPr>
          <w:rStyle w:val="DipnotBavurusu"/>
          <w:rFonts w:eastAsia="Times New Roman" w:cs="Times New Roman"/>
          <w:lang w:eastAsia="tr-TR"/>
        </w:rPr>
        <w:footnoteReference w:id="7"/>
      </w:r>
      <w:r w:rsidRPr="00425E60">
        <w:rPr>
          <w:rFonts w:eastAsia="Times New Roman" w:cs="Times New Roman"/>
          <w:lang w:eastAsia="tr-TR"/>
        </w:rPr>
        <w:t xml:space="preserve"> </w:t>
      </w:r>
    </w:p>
    <w:p w14:paraId="28405E08" w14:textId="77777777" w:rsidR="00572074" w:rsidRPr="00425E60" w:rsidRDefault="00572074" w:rsidP="00425E60">
      <w:pPr>
        <w:spacing w:after="0" w:line="240" w:lineRule="auto"/>
        <w:jc w:val="both"/>
        <w:rPr>
          <w:rFonts w:eastAsia="Times New Roman" w:cs="Times New Roman"/>
          <w:lang w:eastAsia="tr-TR"/>
        </w:rPr>
      </w:pPr>
    </w:p>
    <w:p w14:paraId="1F789C19" w14:textId="5BBC70B6" w:rsidR="00237A31" w:rsidRPr="00425E60" w:rsidRDefault="00237A31" w:rsidP="00425E60">
      <w:pPr>
        <w:spacing w:after="0" w:line="240" w:lineRule="auto"/>
        <w:jc w:val="both"/>
        <w:rPr>
          <w:rFonts w:eastAsia="Times New Roman" w:cs="Times New Roman"/>
          <w:lang w:eastAsia="tr-TR"/>
        </w:rPr>
      </w:pPr>
      <w:r w:rsidRPr="00425E60">
        <w:rPr>
          <w:rFonts w:eastAsia="Times New Roman" w:cs="Times New Roman"/>
          <w:lang w:eastAsia="tr-TR"/>
        </w:rPr>
        <w:t>Danıştay, Anayasa Mahkemesinin iptal kararlarının zaman içindeki etkisini, düzenleyici işlem iptal kararlarına benzer bir biçimde çözümlemekte</w:t>
      </w:r>
      <w:r w:rsidR="00425E60" w:rsidRPr="00425E60">
        <w:rPr>
          <w:rFonts w:eastAsia="Times New Roman" w:cs="Times New Roman"/>
          <w:lang w:eastAsia="tr-TR"/>
        </w:rPr>
        <w:t xml:space="preserve"> ve Anayasa mahkemesinin iptal kararının sonuçlarından yararlanmak üzere idareye yapılan başvuruları, 2577 sayılı kanun 10. Maddesi kapsamında değerlendirilmekte</w:t>
      </w:r>
      <w:r w:rsidRPr="00425E60">
        <w:rPr>
          <w:rFonts w:eastAsia="Times New Roman" w:cs="Times New Roman"/>
          <w:lang w:eastAsia="tr-TR"/>
        </w:rPr>
        <w:t>dir;</w:t>
      </w:r>
    </w:p>
    <w:p w14:paraId="71091D35" w14:textId="77777777" w:rsidR="00237A31" w:rsidRPr="00425E60" w:rsidRDefault="00237A31" w:rsidP="00425E60">
      <w:pPr>
        <w:spacing w:after="0" w:line="240" w:lineRule="auto"/>
        <w:jc w:val="both"/>
        <w:rPr>
          <w:rFonts w:eastAsia="Times New Roman" w:cs="Times New Roman"/>
          <w:lang w:eastAsia="tr-TR"/>
        </w:rPr>
      </w:pPr>
      <w:r w:rsidRPr="00425E60">
        <w:rPr>
          <w:rFonts w:eastAsia="Times New Roman" w:cs="Times New Roman"/>
          <w:lang w:eastAsia="tr-TR"/>
        </w:rPr>
        <w:lastRenderedPageBreak/>
        <w:t>“idare hukuku ilkelerine göre iptal kararları, iptali istenilen işlemi tesis edildiği tarih itibarıyla ortadan kaldırarak, işlemin tesisinden önceki hukuki durumun geri gelmesini sağlar. Bir genel düzenleyici işlemin iptal edilmesi durumunda, verilen yargı kararının, sadece o davayı açan kişi için değil, bu genel düzenleyici işlemle ilgili diğer kişileri de etkileyeceği kuşkusuzdur. Bu nedenle iptal edilen bir düzenleyici işlemden dolayı menfaati veya hakkı ihlal edilen kişinin iptal kararının doğurduğu sonuçlardan yararlanmak amacıyla idareye başvurabileceği tabiidir...</w:t>
      </w:r>
    </w:p>
    <w:p w14:paraId="05B267F4" w14:textId="77777777" w:rsidR="00237A31" w:rsidRPr="00425E60" w:rsidRDefault="00237A31" w:rsidP="00425E60">
      <w:pPr>
        <w:spacing w:after="0" w:line="240" w:lineRule="auto"/>
        <w:jc w:val="both"/>
        <w:rPr>
          <w:rFonts w:eastAsia="Times New Roman" w:cs="Times New Roman"/>
          <w:lang w:eastAsia="tr-TR"/>
        </w:rPr>
      </w:pPr>
    </w:p>
    <w:p w14:paraId="284AAC1F" w14:textId="6585EAB0" w:rsidR="00237A31" w:rsidRPr="00425E60" w:rsidRDefault="00237A31" w:rsidP="00425E60">
      <w:pPr>
        <w:spacing w:after="0" w:line="240" w:lineRule="auto"/>
        <w:jc w:val="both"/>
        <w:rPr>
          <w:rFonts w:eastAsia="Times New Roman" w:cs="Times New Roman"/>
          <w:lang w:eastAsia="tr-TR"/>
        </w:rPr>
      </w:pPr>
      <w:r w:rsidRPr="00425E60">
        <w:rPr>
          <w:rFonts w:eastAsia="Times New Roman" w:cs="Times New Roman"/>
          <w:lang w:eastAsia="tr-TR"/>
        </w:rPr>
        <w:t xml:space="preserve">…Anılan Anayasal ve yasal düzenlemeler doğrultusunda iptal edilen bir düzenleyici işlemin yürürlükte olduğu dönemde, bu düzenleyici işlemin kısıtlayıcı etkileri nedeniyle hakkı </w:t>
      </w:r>
      <w:proofErr w:type="spellStart"/>
      <w:r w:rsidRPr="00425E60">
        <w:rPr>
          <w:rFonts w:eastAsia="Times New Roman" w:cs="Times New Roman"/>
          <w:lang w:eastAsia="tr-TR"/>
        </w:rPr>
        <w:t>muhtel</w:t>
      </w:r>
      <w:proofErr w:type="spellEnd"/>
      <w:r w:rsidRPr="00425E60">
        <w:rPr>
          <w:rFonts w:eastAsia="Times New Roman" w:cs="Times New Roman"/>
          <w:lang w:eastAsia="tr-TR"/>
        </w:rPr>
        <w:t xml:space="preserve"> olan kişilerin, düzenleyici işlemin iptaline ilişkin yargı kararının doğurduğu hukuki sonuçlardan yararlanmaları, yani, düzenleyici işlem nedeniyle yoksun kalınan hakların ilgililere iadesi, idarenin yargı kararının gereklerine göre işlem tesis etmesi mecburiyetinin, dolayısıyla hukuk devleti ilkesinin gereğidir. Düzenleyici işlemin iptalinin, bu düzenleyici işlem nedeniyle menfaati veya hakkı ihlal edilen kişiler için, iptal edilen düzenleyici işlem nedeniyle bu işlemin yürürlükte olduğu süre içinde yoksun kaldıkları hakların iadesi sonucunu doğurmayacağını kabul etmek</w:t>
      </w:r>
      <w:proofErr w:type="gramStart"/>
      <w:r w:rsidRPr="00425E60">
        <w:rPr>
          <w:rFonts w:eastAsia="Times New Roman" w:cs="Times New Roman"/>
          <w:lang w:eastAsia="tr-TR"/>
        </w:rPr>
        <w:t>,…</w:t>
      </w:r>
      <w:proofErr w:type="gramEnd"/>
      <w:r w:rsidRPr="00425E60">
        <w:rPr>
          <w:rFonts w:eastAsia="Times New Roman" w:cs="Times New Roman"/>
          <w:lang w:eastAsia="tr-TR"/>
        </w:rPr>
        <w:t>yargı kararının uygulanmaması sonucunu doğuracaktır ki bu durumun hukuk devleti ilkesi ile bağdaşmayacak açıktır.</w:t>
      </w:r>
      <w:r w:rsidRPr="00425E60">
        <w:rPr>
          <w:rStyle w:val="DipnotBavurusu"/>
          <w:rFonts w:eastAsia="Times New Roman" w:cs="Times New Roman"/>
          <w:lang w:eastAsia="tr-TR"/>
        </w:rPr>
        <w:footnoteReference w:id="8"/>
      </w:r>
    </w:p>
    <w:p w14:paraId="5D89461D" w14:textId="7653C11D" w:rsidR="00572074" w:rsidRPr="00425E60" w:rsidRDefault="00572074" w:rsidP="00425E60">
      <w:pPr>
        <w:spacing w:after="0" w:line="240" w:lineRule="auto"/>
        <w:jc w:val="both"/>
        <w:rPr>
          <w:rFonts w:eastAsia="Times New Roman" w:cs="Times New Roman"/>
          <w:lang w:eastAsia="tr-TR"/>
        </w:rPr>
      </w:pPr>
    </w:p>
    <w:p w14:paraId="088ABF41" w14:textId="311559F0" w:rsidR="00894EBC" w:rsidRPr="00425E60" w:rsidRDefault="00572074" w:rsidP="00425E60">
      <w:pPr>
        <w:spacing w:after="0" w:line="240" w:lineRule="auto"/>
        <w:jc w:val="both"/>
        <w:rPr>
          <w:rFonts w:eastAsia="Times New Roman" w:cs="Times New Roman"/>
          <w:lang w:eastAsia="tr-TR"/>
        </w:rPr>
      </w:pPr>
      <w:r w:rsidRPr="00425E60">
        <w:rPr>
          <w:rFonts w:eastAsia="Times New Roman" w:cs="Times New Roman"/>
          <w:lang w:eastAsia="tr-TR"/>
        </w:rPr>
        <w:t>Öte yandan iptal edilen Kanun hükmünde açıkça düzenlenmiş olmasa da,  uygulamaya dair bir sınır çizilmemiş olması nedeniyle  güvenlik soruşturması</w:t>
      </w:r>
      <w:r w:rsidR="00425E60" w:rsidRPr="00425E60">
        <w:rPr>
          <w:rFonts w:eastAsia="Times New Roman" w:cs="Times New Roman"/>
          <w:lang w:eastAsia="tr-TR"/>
        </w:rPr>
        <w:t xml:space="preserve"> işlemlerinde</w:t>
      </w:r>
      <w:r w:rsidRPr="00425E60">
        <w:rPr>
          <w:rFonts w:eastAsia="Times New Roman" w:cs="Times New Roman"/>
          <w:lang w:eastAsia="tr-TR"/>
        </w:rPr>
        <w:t>, kanunun çıkarılmasından önceki dönemlere ait kişilerin eylem ve işlemler</w:t>
      </w:r>
      <w:r w:rsidR="00425E60" w:rsidRPr="00425E60">
        <w:rPr>
          <w:rFonts w:eastAsia="Times New Roman" w:cs="Times New Roman"/>
          <w:lang w:eastAsia="tr-TR"/>
        </w:rPr>
        <w:t xml:space="preserve">i de değerlendirmeye </w:t>
      </w:r>
      <w:proofErr w:type="gramStart"/>
      <w:r w:rsidR="00425E60" w:rsidRPr="00425E60">
        <w:rPr>
          <w:rFonts w:eastAsia="Times New Roman" w:cs="Times New Roman"/>
          <w:lang w:eastAsia="tr-TR"/>
        </w:rPr>
        <w:t xml:space="preserve">alınmıştır </w:t>
      </w:r>
      <w:r w:rsidRPr="00425E60">
        <w:rPr>
          <w:rFonts w:eastAsia="Times New Roman" w:cs="Times New Roman"/>
          <w:lang w:eastAsia="tr-TR"/>
        </w:rPr>
        <w:t>.</w:t>
      </w:r>
      <w:proofErr w:type="gramEnd"/>
      <w:r w:rsidRPr="00425E60">
        <w:rPr>
          <w:rFonts w:eastAsia="Times New Roman" w:cs="Times New Roman"/>
          <w:lang w:eastAsia="tr-TR"/>
        </w:rPr>
        <w:t xml:space="preserve"> Yani </w:t>
      </w:r>
      <w:r w:rsidR="00425E60" w:rsidRPr="00425E60">
        <w:rPr>
          <w:rFonts w:eastAsia="Times New Roman" w:cs="Times New Roman"/>
          <w:lang w:eastAsia="tr-TR"/>
        </w:rPr>
        <w:t>k</w:t>
      </w:r>
      <w:r w:rsidRPr="00425E60">
        <w:rPr>
          <w:rFonts w:eastAsia="Times New Roman" w:cs="Times New Roman"/>
          <w:lang w:eastAsia="tr-TR"/>
        </w:rPr>
        <w:t xml:space="preserve">anun </w:t>
      </w:r>
      <w:r w:rsidR="00425E60" w:rsidRPr="00425E60">
        <w:rPr>
          <w:rFonts w:eastAsia="Times New Roman" w:cs="Times New Roman"/>
          <w:lang w:eastAsia="tr-TR"/>
        </w:rPr>
        <w:t xml:space="preserve">çıkarıldığı tarihten </w:t>
      </w:r>
      <w:r w:rsidRPr="00425E60">
        <w:rPr>
          <w:rFonts w:eastAsia="Times New Roman" w:cs="Times New Roman"/>
          <w:lang w:eastAsia="tr-TR"/>
        </w:rPr>
        <w:t>geriye</w:t>
      </w:r>
      <w:r w:rsidR="00425E60" w:rsidRPr="00425E60">
        <w:rPr>
          <w:rFonts w:eastAsia="Times New Roman" w:cs="Times New Roman"/>
          <w:lang w:eastAsia="tr-TR"/>
        </w:rPr>
        <w:t xml:space="preserve"> yürütülmüştür</w:t>
      </w:r>
      <w:r w:rsidRPr="00425E60">
        <w:rPr>
          <w:rFonts w:eastAsia="Times New Roman" w:cs="Times New Roman"/>
          <w:lang w:eastAsia="tr-TR"/>
        </w:rPr>
        <w:t xml:space="preserve">.  Bu durumda </w:t>
      </w:r>
      <w:r w:rsidR="00894EBC" w:rsidRPr="00425E60">
        <w:rPr>
          <w:rFonts w:eastAsia="Times New Roman" w:cs="Times New Roman"/>
          <w:lang w:eastAsia="tr-TR"/>
        </w:rPr>
        <w:t>geçmiş</w:t>
      </w:r>
      <w:r w:rsidR="00503658" w:rsidRPr="00425E60">
        <w:rPr>
          <w:rFonts w:eastAsia="Times New Roman" w:cs="Times New Roman"/>
          <w:lang w:eastAsia="tr-TR"/>
        </w:rPr>
        <w:t>e</w:t>
      </w:r>
      <w:r w:rsidR="00894EBC" w:rsidRPr="00425E60">
        <w:rPr>
          <w:rFonts w:eastAsia="Times New Roman" w:cs="Times New Roman"/>
          <w:lang w:eastAsia="tr-TR"/>
        </w:rPr>
        <w:t xml:space="preserve"> yürüyen kanunun</w:t>
      </w:r>
      <w:r w:rsidRPr="00425E60">
        <w:rPr>
          <w:rFonts w:eastAsia="Times New Roman" w:cs="Times New Roman"/>
          <w:lang w:eastAsia="tr-TR"/>
        </w:rPr>
        <w:t xml:space="preserve"> </w:t>
      </w:r>
      <w:r w:rsidR="00894EBC" w:rsidRPr="00425E60">
        <w:rPr>
          <w:rFonts w:eastAsia="Times New Roman" w:cs="Times New Roman"/>
          <w:lang w:eastAsia="tr-TR"/>
        </w:rPr>
        <w:t>iptalinin ardından</w:t>
      </w:r>
      <w:r w:rsidR="00425E60" w:rsidRPr="00425E60">
        <w:rPr>
          <w:rFonts w:eastAsia="Times New Roman" w:cs="Times New Roman"/>
          <w:lang w:eastAsia="tr-TR"/>
        </w:rPr>
        <w:t>,</w:t>
      </w:r>
      <w:r w:rsidR="00894EBC" w:rsidRPr="00425E60">
        <w:rPr>
          <w:rFonts w:eastAsia="Times New Roman" w:cs="Times New Roman"/>
          <w:lang w:eastAsia="tr-TR"/>
        </w:rPr>
        <w:t xml:space="preserve"> kanunundan doğan bütün sonuçların</w:t>
      </w:r>
      <w:r w:rsidR="00E42402">
        <w:rPr>
          <w:rFonts w:eastAsia="Times New Roman" w:cs="Times New Roman"/>
          <w:lang w:eastAsia="tr-TR"/>
        </w:rPr>
        <w:t xml:space="preserve"> </w:t>
      </w:r>
      <w:proofErr w:type="spellStart"/>
      <w:r w:rsidR="00E42402">
        <w:rPr>
          <w:rFonts w:eastAsia="Times New Roman" w:cs="Times New Roman"/>
          <w:lang w:eastAsia="tr-TR"/>
        </w:rPr>
        <w:t>evveliyetle</w:t>
      </w:r>
      <w:proofErr w:type="spellEnd"/>
      <w:r w:rsidR="00894EBC" w:rsidRPr="00425E60">
        <w:rPr>
          <w:rFonts w:eastAsia="Times New Roman" w:cs="Times New Roman"/>
          <w:lang w:eastAsia="tr-TR"/>
        </w:rPr>
        <w:t xml:space="preserve"> bizzat idare tarafından </w:t>
      </w:r>
      <w:r w:rsidRPr="00425E60">
        <w:rPr>
          <w:rFonts w:eastAsia="Times New Roman" w:cs="Times New Roman"/>
          <w:lang w:eastAsia="tr-TR"/>
        </w:rPr>
        <w:t xml:space="preserve">resen </w:t>
      </w:r>
      <w:r w:rsidR="00894EBC" w:rsidRPr="00425E60">
        <w:rPr>
          <w:rFonts w:eastAsia="Times New Roman" w:cs="Times New Roman"/>
          <w:lang w:eastAsia="tr-TR"/>
        </w:rPr>
        <w:t>giderilmesi gerekir</w:t>
      </w:r>
      <w:r w:rsidRPr="00425E60">
        <w:rPr>
          <w:rFonts w:eastAsia="Times New Roman" w:cs="Times New Roman"/>
          <w:lang w:eastAsia="tr-TR"/>
        </w:rPr>
        <w:t>. İ</w:t>
      </w:r>
      <w:r w:rsidR="00894EBC" w:rsidRPr="00425E60">
        <w:rPr>
          <w:rFonts w:eastAsia="Times New Roman" w:cs="Times New Roman"/>
          <w:lang w:eastAsia="tr-TR"/>
        </w:rPr>
        <w:t>dare</w:t>
      </w:r>
      <w:r w:rsidRPr="00425E60">
        <w:rPr>
          <w:rFonts w:eastAsia="Times New Roman" w:cs="Times New Roman"/>
          <w:lang w:eastAsia="tr-TR"/>
        </w:rPr>
        <w:t>niz</w:t>
      </w:r>
      <w:r w:rsidR="00894EBC" w:rsidRPr="00425E60">
        <w:rPr>
          <w:rFonts w:eastAsia="Times New Roman" w:cs="Times New Roman"/>
          <w:lang w:eastAsia="tr-TR"/>
        </w:rPr>
        <w:t xml:space="preserve"> tarafından tamamlanmış ve kesinleşmiş işlemler hakkında Anayasa Mahkemesi kararlarının geçmişe yürüyemeyeceği ileri sürülemez</w:t>
      </w:r>
      <w:r w:rsidRPr="00425E60">
        <w:rPr>
          <w:rFonts w:eastAsia="Times New Roman" w:cs="Times New Roman"/>
          <w:lang w:eastAsia="tr-TR"/>
        </w:rPr>
        <w:t>.</w:t>
      </w:r>
      <w:r w:rsidR="00894EBC" w:rsidRPr="00425E60">
        <w:rPr>
          <w:rFonts w:eastAsia="Times New Roman" w:cs="Times New Roman"/>
          <w:lang w:eastAsia="tr-TR"/>
        </w:rPr>
        <w:t xml:space="preserve"> </w:t>
      </w:r>
      <w:r w:rsidRPr="00425E60">
        <w:rPr>
          <w:rFonts w:eastAsia="Times New Roman" w:cs="Times New Roman"/>
          <w:lang w:eastAsia="tr-TR"/>
        </w:rPr>
        <w:t>G</w:t>
      </w:r>
      <w:r w:rsidR="00894EBC" w:rsidRPr="00425E60">
        <w:rPr>
          <w:rFonts w:eastAsia="Times New Roman" w:cs="Times New Roman"/>
          <w:lang w:eastAsia="tr-TR"/>
        </w:rPr>
        <w:t>eçmiş</w:t>
      </w:r>
      <w:r w:rsidRPr="00425E60">
        <w:rPr>
          <w:rFonts w:eastAsia="Times New Roman" w:cs="Times New Roman"/>
          <w:lang w:eastAsia="tr-TR"/>
        </w:rPr>
        <w:t xml:space="preserve">e </w:t>
      </w:r>
      <w:r w:rsidR="00894EBC" w:rsidRPr="00425E60">
        <w:rPr>
          <w:rFonts w:eastAsia="Times New Roman" w:cs="Times New Roman"/>
          <w:lang w:eastAsia="tr-TR"/>
        </w:rPr>
        <w:t>yürüyen kanunun iptali her durumda geçmiş</w:t>
      </w:r>
      <w:r w:rsidR="00425E60" w:rsidRPr="00425E60">
        <w:rPr>
          <w:rFonts w:eastAsia="Times New Roman" w:cs="Times New Roman"/>
          <w:lang w:eastAsia="tr-TR"/>
        </w:rPr>
        <w:t>e</w:t>
      </w:r>
      <w:r w:rsidR="00894EBC" w:rsidRPr="00425E60">
        <w:rPr>
          <w:rFonts w:eastAsia="Times New Roman" w:cs="Times New Roman"/>
          <w:lang w:eastAsia="tr-TR"/>
        </w:rPr>
        <w:t xml:space="preserve"> yürüyen sonuçlar üretmelidir</w:t>
      </w:r>
      <w:r w:rsidR="00425E60" w:rsidRPr="00425E60">
        <w:rPr>
          <w:rFonts w:eastAsia="Times New Roman" w:cs="Times New Roman"/>
          <w:lang w:eastAsia="tr-TR"/>
        </w:rPr>
        <w:t>.</w:t>
      </w:r>
      <w:r w:rsidR="00894EBC" w:rsidRPr="00425E60">
        <w:rPr>
          <w:rFonts w:eastAsia="Times New Roman" w:cs="Times New Roman"/>
          <w:lang w:eastAsia="tr-TR"/>
        </w:rPr>
        <w:t xml:space="preserve"> Aksi halde iptal kararı hiçbir hukuksal sonuç doğurmamış olur. </w:t>
      </w:r>
    </w:p>
    <w:p w14:paraId="6C5A3EC9" w14:textId="5D279423" w:rsidR="00CB6644" w:rsidRPr="00425E60" w:rsidRDefault="00CB6644" w:rsidP="00425E60">
      <w:pPr>
        <w:spacing w:after="0" w:line="240" w:lineRule="auto"/>
        <w:jc w:val="both"/>
        <w:rPr>
          <w:rFonts w:eastAsia="Times New Roman" w:cs="Times New Roman"/>
          <w:lang w:eastAsia="tr-TR"/>
        </w:rPr>
      </w:pPr>
    </w:p>
    <w:p w14:paraId="526AEAF0" w14:textId="6E851DB7" w:rsidR="00CB6644" w:rsidRPr="00425E60" w:rsidRDefault="00CB6644" w:rsidP="00425E60">
      <w:pPr>
        <w:spacing w:after="0" w:line="240" w:lineRule="auto"/>
        <w:jc w:val="both"/>
        <w:rPr>
          <w:rFonts w:eastAsia="Times New Roman" w:cs="Times New Roman"/>
          <w:lang w:eastAsia="tr-TR"/>
        </w:rPr>
      </w:pPr>
      <w:r w:rsidRPr="009E22F9">
        <w:rPr>
          <w:rFonts w:eastAsia="Times New Roman" w:cs="Times New Roman"/>
          <w:lang w:eastAsia="tr-TR"/>
        </w:rPr>
        <w:t>Yanı</w:t>
      </w:r>
      <w:r w:rsidR="00E42402" w:rsidRPr="009E22F9">
        <w:rPr>
          <w:rFonts w:eastAsia="Times New Roman" w:cs="Times New Roman"/>
          <w:lang w:eastAsia="tr-TR"/>
        </w:rPr>
        <w:t xml:space="preserve"> </w:t>
      </w:r>
      <w:r w:rsidRPr="009E22F9">
        <w:rPr>
          <w:rFonts w:eastAsia="Times New Roman" w:cs="Times New Roman"/>
          <w:lang w:eastAsia="tr-TR"/>
        </w:rPr>
        <w:t>sıra, iptal edilen kanun süregiden bir kısıtlama ya da yükümlülük doğuruyorsa idari işlemin iptali için daha önce dava açılmasının ve yargı kararının kesinleşmiş olmasının bir önemi yoktur. Bu durumda idarenin işlemin varlığını derhal sona erdirmesi gerekir.  Eğer idare işleminin varlığını derhal sona erdirmiyorsa, kesinleşmiş hükm</w:t>
      </w:r>
      <w:r w:rsidR="00E42402" w:rsidRPr="009E22F9">
        <w:rPr>
          <w:rFonts w:eastAsia="Times New Roman" w:cs="Times New Roman"/>
          <w:lang w:eastAsia="tr-TR"/>
        </w:rPr>
        <w:t>ün</w:t>
      </w:r>
      <w:r w:rsidRPr="009E22F9">
        <w:rPr>
          <w:rFonts w:eastAsia="Times New Roman" w:cs="Times New Roman"/>
          <w:lang w:eastAsia="tr-TR"/>
        </w:rPr>
        <w:t xml:space="preserve"> varlığı tekrar dava açma olanağını ortadan kaldırmaz</w:t>
      </w:r>
      <w:r w:rsidR="00E42402" w:rsidRPr="009E22F9">
        <w:rPr>
          <w:rFonts w:eastAsia="Times New Roman" w:cs="Times New Roman"/>
          <w:lang w:eastAsia="tr-TR"/>
        </w:rPr>
        <w:t>.</w:t>
      </w:r>
      <w:r w:rsidRPr="009E22F9">
        <w:rPr>
          <w:rFonts w:eastAsia="Times New Roman" w:cs="Times New Roman"/>
          <w:lang w:eastAsia="tr-TR"/>
        </w:rPr>
        <w:t xml:space="preserve"> Zira süregiden bir durumun varlığı, kanuni dayanağa ihtiyaç duyar. İptal kararının ardından işlemini varlığına derhal son verilmesinin, iptal kararının geçmişe etki etmesi ile ilgisi yoktur.</w:t>
      </w:r>
      <w:r w:rsidRPr="00425E60">
        <w:rPr>
          <w:rFonts w:eastAsia="Times New Roman" w:cs="Times New Roman"/>
          <w:lang w:eastAsia="tr-TR"/>
        </w:rPr>
        <w:t> Burada bir başka sorun süregiden kısıtlama ya da yükümlülüğün geçmişte bir hak veya statünün elde edilmesinin engellemiş olmasıdır. Eğer elde edilemeyen hak veya statüde geçmişte kesinleşmiş bir yargı kararına konu olmuş ise kesinleşmiş Yargı kararı bu hak veya statünün talep edilmesinin önünde bir engel oluşturmaz</w:t>
      </w:r>
      <w:r w:rsidRPr="00425E60">
        <w:rPr>
          <w:rStyle w:val="DipnotBavurusu"/>
          <w:rFonts w:eastAsia="Times New Roman" w:cs="Times New Roman"/>
          <w:lang w:eastAsia="tr-TR"/>
        </w:rPr>
        <w:footnoteReference w:id="9"/>
      </w:r>
      <w:r w:rsidRPr="00425E60">
        <w:rPr>
          <w:rFonts w:eastAsia="Times New Roman" w:cs="Times New Roman"/>
          <w:lang w:eastAsia="tr-TR"/>
        </w:rPr>
        <w:t xml:space="preserve">. </w:t>
      </w:r>
    </w:p>
    <w:p w14:paraId="214DD0A4" w14:textId="4A6FB2E0" w:rsidR="00CB6644" w:rsidRPr="00425E60" w:rsidRDefault="00CB6644" w:rsidP="00425E60">
      <w:pPr>
        <w:spacing w:after="0" w:line="240" w:lineRule="auto"/>
        <w:jc w:val="both"/>
        <w:rPr>
          <w:rFonts w:eastAsia="Times New Roman" w:cs="Times New Roman"/>
          <w:lang w:eastAsia="tr-TR"/>
        </w:rPr>
      </w:pPr>
      <w:r w:rsidRPr="00425E60">
        <w:rPr>
          <w:rFonts w:eastAsia="Times New Roman" w:cs="Times New Roman"/>
          <w:lang w:eastAsia="tr-TR"/>
        </w:rPr>
        <w:t xml:space="preserve"> </w:t>
      </w:r>
    </w:p>
    <w:p w14:paraId="30721BD6" w14:textId="105C6CC5" w:rsidR="00503658" w:rsidRPr="00425E60" w:rsidRDefault="00CB6644" w:rsidP="00425E60">
      <w:pPr>
        <w:spacing w:after="0" w:line="240" w:lineRule="auto"/>
        <w:jc w:val="both"/>
        <w:rPr>
          <w:rFonts w:eastAsia="Times New Roman" w:cs="Times New Roman"/>
          <w:lang w:eastAsia="tr-TR"/>
        </w:rPr>
      </w:pPr>
      <w:r w:rsidRPr="00425E60">
        <w:rPr>
          <w:rFonts w:eastAsia="Times New Roman" w:cs="Times New Roman"/>
          <w:lang w:eastAsia="tr-TR"/>
        </w:rPr>
        <w:t xml:space="preserve">Nitekim hekimlerin, 3359 sayılı Sağlık Hizmetleri Temel Kanunun Ek 3 ve devamı maddeleri uyarınca tıp fakültesi, uzmanlık ve yan dal uzmanlık eğitimleri için ayrı ayrı belirlenen süreler kapsamında devlet hizmeti yükümlülüğü kapsamında kamu kuruluşlarında hekimlik yapmak üzere atamalarının Bakanlığınızca yapılması zorunludur.   Aynı şekilde tıpta uzmanlık ve yan dal uzmanlık sınavlarında başarılı olan hekimlerin ilgili mevzuat uyarınca sınav sonucuna göre atamalarının yapılması gerekir. </w:t>
      </w:r>
      <w:r w:rsidR="00E42402">
        <w:rPr>
          <w:rFonts w:eastAsia="Times New Roman" w:cs="Times New Roman"/>
          <w:lang w:eastAsia="tr-TR"/>
        </w:rPr>
        <w:t xml:space="preserve">Bakanlığınızca, </w:t>
      </w:r>
      <w:r w:rsidR="00425E60" w:rsidRPr="00425E60">
        <w:rPr>
          <w:rFonts w:eastAsia="Times New Roman" w:cs="Times New Roman"/>
          <w:lang w:eastAsia="tr-TR"/>
        </w:rPr>
        <w:t>güvenlik soruşturma</w:t>
      </w:r>
      <w:r w:rsidR="00E42402">
        <w:rPr>
          <w:rFonts w:eastAsia="Times New Roman" w:cs="Times New Roman"/>
          <w:lang w:eastAsia="tr-TR"/>
        </w:rPr>
        <w:t>sı</w:t>
      </w:r>
      <w:r w:rsidR="009E22F9">
        <w:rPr>
          <w:rFonts w:eastAsia="Times New Roman" w:cs="Times New Roman"/>
          <w:lang w:eastAsia="tr-TR"/>
        </w:rPr>
        <w:t xml:space="preserve"> sonucum</w:t>
      </w:r>
      <w:r w:rsidR="00E42402">
        <w:rPr>
          <w:rFonts w:eastAsia="Times New Roman" w:cs="Times New Roman"/>
          <w:lang w:eastAsia="tr-TR"/>
        </w:rPr>
        <w:t xml:space="preserve"> olumsuz olarak değerlendiril</w:t>
      </w:r>
      <w:r w:rsidR="009E22F9">
        <w:rPr>
          <w:rFonts w:eastAsia="Times New Roman" w:cs="Times New Roman"/>
          <w:lang w:eastAsia="tr-TR"/>
        </w:rPr>
        <w:t>miş ve böylece</w:t>
      </w:r>
      <w:r w:rsidR="00E42402">
        <w:rPr>
          <w:rFonts w:eastAsia="Times New Roman" w:cs="Times New Roman"/>
          <w:lang w:eastAsia="tr-TR"/>
        </w:rPr>
        <w:t xml:space="preserve"> </w:t>
      </w:r>
      <w:r w:rsidR="00425E60" w:rsidRPr="00425E60">
        <w:rPr>
          <w:rFonts w:eastAsia="Times New Roman" w:cs="Times New Roman"/>
          <w:lang w:eastAsia="tr-TR"/>
        </w:rPr>
        <w:t xml:space="preserve">kamu görevine </w:t>
      </w:r>
      <w:r w:rsidR="00E42402">
        <w:rPr>
          <w:rFonts w:eastAsia="Times New Roman" w:cs="Times New Roman"/>
          <w:lang w:eastAsia="tr-TR"/>
        </w:rPr>
        <w:t>girme</w:t>
      </w:r>
      <w:r w:rsidR="00425E60" w:rsidRPr="00425E60">
        <w:rPr>
          <w:rFonts w:eastAsia="Times New Roman" w:cs="Times New Roman"/>
          <w:lang w:eastAsia="tr-TR"/>
        </w:rPr>
        <w:t>, mesle</w:t>
      </w:r>
      <w:r w:rsidR="009E22F9">
        <w:rPr>
          <w:rFonts w:eastAsia="Times New Roman" w:cs="Times New Roman"/>
          <w:lang w:eastAsia="tr-TR"/>
        </w:rPr>
        <w:t xml:space="preserve">ğimi </w:t>
      </w:r>
      <w:r w:rsidR="00425E60" w:rsidRPr="00425E60">
        <w:rPr>
          <w:rFonts w:eastAsia="Times New Roman" w:cs="Times New Roman"/>
          <w:lang w:eastAsia="tr-TR"/>
        </w:rPr>
        <w:t>icra etme</w:t>
      </w:r>
      <w:r w:rsidR="00E42402">
        <w:rPr>
          <w:rFonts w:eastAsia="Times New Roman" w:cs="Times New Roman"/>
          <w:lang w:eastAsia="tr-TR"/>
        </w:rPr>
        <w:t>, maddi ve manevi varlı</w:t>
      </w:r>
      <w:r w:rsidR="009E22F9">
        <w:rPr>
          <w:rFonts w:eastAsia="Times New Roman" w:cs="Times New Roman"/>
          <w:lang w:eastAsia="tr-TR"/>
        </w:rPr>
        <w:t>ğ</w:t>
      </w:r>
      <w:r w:rsidR="00E42402">
        <w:rPr>
          <w:rFonts w:eastAsia="Times New Roman" w:cs="Times New Roman"/>
          <w:lang w:eastAsia="tr-TR"/>
        </w:rPr>
        <w:t>ı</w:t>
      </w:r>
      <w:r w:rsidR="009E22F9">
        <w:rPr>
          <w:rFonts w:eastAsia="Times New Roman" w:cs="Times New Roman"/>
          <w:lang w:eastAsia="tr-TR"/>
        </w:rPr>
        <w:t>mı</w:t>
      </w:r>
      <w:r w:rsidR="00E42402">
        <w:rPr>
          <w:rFonts w:eastAsia="Times New Roman" w:cs="Times New Roman"/>
          <w:lang w:eastAsia="tr-TR"/>
        </w:rPr>
        <w:t xml:space="preserve"> sürdürme, geliştirme hakları</w:t>
      </w:r>
      <w:r w:rsidR="009E22F9">
        <w:rPr>
          <w:rFonts w:eastAsia="Times New Roman" w:cs="Times New Roman"/>
          <w:lang w:eastAsia="tr-TR"/>
        </w:rPr>
        <w:t>m</w:t>
      </w:r>
      <w:r w:rsidR="00425E60" w:rsidRPr="00425E60">
        <w:rPr>
          <w:rFonts w:eastAsia="Times New Roman" w:cs="Times New Roman"/>
          <w:lang w:eastAsia="tr-TR"/>
        </w:rPr>
        <w:t xml:space="preserve"> engellenmiştir.  Bakanlığınız tarafından atama</w:t>
      </w:r>
      <w:r w:rsidR="009E22F9">
        <w:rPr>
          <w:rFonts w:eastAsia="Times New Roman" w:cs="Times New Roman"/>
          <w:lang w:eastAsia="tr-TR"/>
        </w:rPr>
        <w:t xml:space="preserve">mın </w:t>
      </w:r>
      <w:r w:rsidR="00425E60" w:rsidRPr="00425E60">
        <w:rPr>
          <w:rFonts w:eastAsia="Times New Roman" w:cs="Times New Roman"/>
          <w:lang w:eastAsia="tr-TR"/>
        </w:rPr>
        <w:t>yapılması</w:t>
      </w:r>
      <w:r w:rsidR="00E42402">
        <w:rPr>
          <w:rFonts w:eastAsia="Times New Roman" w:cs="Times New Roman"/>
          <w:lang w:eastAsia="tr-TR"/>
        </w:rPr>
        <w:t>,</w:t>
      </w:r>
      <w:r w:rsidR="00425E60" w:rsidRPr="00425E60">
        <w:rPr>
          <w:rFonts w:eastAsia="Times New Roman" w:cs="Times New Roman"/>
          <w:lang w:eastAsia="tr-TR"/>
        </w:rPr>
        <w:t xml:space="preserve"> yukarıda aktarıldığı üzere, Anayasa </w:t>
      </w:r>
      <w:r w:rsidR="00425E60" w:rsidRPr="00425E60">
        <w:rPr>
          <w:rFonts w:eastAsia="Times New Roman" w:cs="Times New Roman"/>
          <w:lang w:eastAsia="tr-TR"/>
        </w:rPr>
        <w:lastRenderedPageBreak/>
        <w:t xml:space="preserve">Mahkemesi tarafından Anayasaya aykırılığı saptanan kanunun süre giden etkisinin sona erdirilmesi için de zorunludur. </w:t>
      </w:r>
    </w:p>
    <w:p w14:paraId="12723114" w14:textId="77777777" w:rsidR="00503658" w:rsidRPr="00425E60" w:rsidRDefault="00503658" w:rsidP="00425E60">
      <w:pPr>
        <w:spacing w:after="0" w:line="240" w:lineRule="auto"/>
        <w:jc w:val="both"/>
        <w:rPr>
          <w:rFonts w:eastAsia="Times New Roman" w:cs="Times New Roman"/>
          <w:lang w:eastAsia="tr-TR"/>
        </w:rPr>
      </w:pPr>
    </w:p>
    <w:p w14:paraId="7565208A" w14:textId="670B0E73" w:rsidR="0031330A" w:rsidRPr="00425E60" w:rsidRDefault="009E22F9" w:rsidP="00425E60">
      <w:pPr>
        <w:spacing w:line="276" w:lineRule="auto"/>
        <w:jc w:val="both"/>
        <w:rPr>
          <w:rFonts w:cstheme="minorHAnsi"/>
        </w:rPr>
      </w:pPr>
      <w:proofErr w:type="spellStart"/>
      <w:proofErr w:type="gramStart"/>
      <w:r>
        <w:rPr>
          <w:rFonts w:cstheme="minorHAnsi"/>
        </w:rPr>
        <w:t>Red</w:t>
      </w:r>
      <w:proofErr w:type="spellEnd"/>
      <w:r>
        <w:rPr>
          <w:rFonts w:cstheme="minorHAnsi"/>
        </w:rPr>
        <w:t xml:space="preserve"> işleminizin kaldırılması, </w:t>
      </w:r>
      <w:r w:rsidR="0031330A" w:rsidRPr="00425E60">
        <w:rPr>
          <w:rFonts w:cstheme="minorHAnsi"/>
        </w:rPr>
        <w:t>Anayasa'nın 153/6 maddesi ile 6216 Sayılı Anayasa Mahkemesi</w:t>
      </w:r>
      <w:r w:rsidR="001152C9">
        <w:rPr>
          <w:rFonts w:cstheme="minorHAnsi"/>
        </w:rPr>
        <w:t>’</w:t>
      </w:r>
      <w:r w:rsidR="0031330A" w:rsidRPr="00425E60">
        <w:rPr>
          <w:rFonts w:cstheme="minorHAnsi"/>
        </w:rPr>
        <w:t>nin Kuruluşu ve Yargılama Usulleri Hakkında Kanun’un 66/1 maddesi uyarınca; AİHS ve Anayasaya aykırı düzenlemelere dayanılarak</w:t>
      </w:r>
      <w:r w:rsidR="00E42402">
        <w:rPr>
          <w:rFonts w:cstheme="minorHAnsi"/>
        </w:rPr>
        <w:t xml:space="preserve">, 3359 Sayılı Kanunun ek madde 3 ile devamı maddeleri ile diğer ilgili mevzuat uyarınca, </w:t>
      </w:r>
      <w:r w:rsidR="0031330A" w:rsidRPr="00425E60">
        <w:rPr>
          <w:rFonts w:cstheme="minorHAnsi"/>
        </w:rPr>
        <w:t>güvenlik soruşturm</w:t>
      </w:r>
      <w:r>
        <w:rPr>
          <w:rFonts w:cstheme="minorHAnsi"/>
        </w:rPr>
        <w:t>amın</w:t>
      </w:r>
      <w:r w:rsidR="0031330A" w:rsidRPr="00425E60">
        <w:rPr>
          <w:rFonts w:cstheme="minorHAnsi"/>
        </w:rPr>
        <w:t xml:space="preserve"> sonucunun olumsuz olarak değerlendirildiği gerekçesi ile yapılmayan atama</w:t>
      </w:r>
      <w:r>
        <w:rPr>
          <w:rFonts w:cstheme="minorHAnsi"/>
        </w:rPr>
        <w:t xml:space="preserve">mın ivedilikle </w:t>
      </w:r>
      <w:r w:rsidR="0031330A" w:rsidRPr="00425E60">
        <w:rPr>
          <w:rFonts w:cstheme="minorHAnsi"/>
        </w:rPr>
        <w:t>yapılması,  bu zamana kadar açıkta geçirdi</w:t>
      </w:r>
      <w:r>
        <w:rPr>
          <w:rFonts w:cstheme="minorHAnsi"/>
        </w:rPr>
        <w:t xml:space="preserve">ğim </w:t>
      </w:r>
      <w:r w:rsidR="0031330A" w:rsidRPr="00425E60">
        <w:rPr>
          <w:rFonts w:cstheme="minorHAnsi"/>
        </w:rPr>
        <w:t>süreye ilişkin her türlü mali ve özlük hakları</w:t>
      </w:r>
      <w:r>
        <w:rPr>
          <w:rFonts w:cstheme="minorHAnsi"/>
        </w:rPr>
        <w:t xml:space="preserve">mın </w:t>
      </w:r>
      <w:r w:rsidR="0031330A" w:rsidRPr="00425E60">
        <w:rPr>
          <w:rFonts w:cstheme="minorHAnsi"/>
        </w:rPr>
        <w:t>iade edilmesi</w:t>
      </w:r>
      <w:r>
        <w:rPr>
          <w:rFonts w:cstheme="minorHAnsi"/>
        </w:rPr>
        <w:t xml:space="preserve">ne </w:t>
      </w:r>
      <w:r w:rsidR="0031330A" w:rsidRPr="00425E60">
        <w:rPr>
          <w:rFonts w:cstheme="minorHAnsi"/>
        </w:rPr>
        <w:t>ilişkin talebimi</w:t>
      </w:r>
      <w:r w:rsidR="00425E60" w:rsidRPr="00425E60">
        <w:rPr>
          <w:rFonts w:cstheme="minorHAnsi"/>
        </w:rPr>
        <w:t xml:space="preserve"> </w:t>
      </w:r>
      <w:r w:rsidR="0031330A" w:rsidRPr="00425E60">
        <w:rPr>
          <w:rFonts w:cstheme="minorHAnsi"/>
        </w:rPr>
        <w:t>bilgilerinize sunarı</w:t>
      </w:r>
      <w:r>
        <w:rPr>
          <w:rFonts w:cstheme="minorHAnsi"/>
        </w:rPr>
        <w:t>m</w:t>
      </w:r>
      <w:r w:rsidR="0031330A" w:rsidRPr="00425E60">
        <w:rPr>
          <w:rFonts w:cstheme="minorHAnsi"/>
        </w:rPr>
        <w:t xml:space="preserve">. </w:t>
      </w:r>
      <w:proofErr w:type="gramEnd"/>
      <w:r w:rsidR="0031330A" w:rsidRPr="00425E60">
        <w:rPr>
          <w:rFonts w:cstheme="minorHAnsi"/>
        </w:rPr>
        <w:t>Saygılarımızla</w:t>
      </w:r>
      <w:r w:rsidR="00072551">
        <w:rPr>
          <w:rFonts w:cstheme="minorHAnsi"/>
        </w:rPr>
        <w:t>.</w:t>
      </w:r>
    </w:p>
    <w:p w14:paraId="279274A2" w14:textId="77777777" w:rsidR="0031330A" w:rsidRPr="00425E60" w:rsidRDefault="0031330A" w:rsidP="00425E60">
      <w:pPr>
        <w:spacing w:after="0" w:line="276" w:lineRule="auto"/>
        <w:jc w:val="both"/>
        <w:rPr>
          <w:rFonts w:cs="Arial"/>
          <w:b/>
        </w:rPr>
      </w:pPr>
    </w:p>
    <w:p w14:paraId="22B3ED37" w14:textId="77777777" w:rsidR="00B63671" w:rsidRPr="00425E60" w:rsidRDefault="00B63671" w:rsidP="00425E60">
      <w:pPr>
        <w:jc w:val="both"/>
      </w:pPr>
    </w:p>
    <w:sectPr w:rsidR="00B63671" w:rsidRPr="00425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40A5F" w14:textId="77777777" w:rsidR="00876AF8" w:rsidRDefault="00876AF8" w:rsidP="00841BBF">
      <w:pPr>
        <w:spacing w:after="0" w:line="240" w:lineRule="auto"/>
      </w:pPr>
      <w:r>
        <w:separator/>
      </w:r>
    </w:p>
  </w:endnote>
  <w:endnote w:type="continuationSeparator" w:id="0">
    <w:p w14:paraId="101601FD" w14:textId="77777777" w:rsidR="00876AF8" w:rsidRDefault="00876AF8" w:rsidP="008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29D37" w14:textId="77777777" w:rsidR="00876AF8" w:rsidRDefault="00876AF8" w:rsidP="00841BBF">
      <w:pPr>
        <w:spacing w:after="0" w:line="240" w:lineRule="auto"/>
      </w:pPr>
      <w:r>
        <w:separator/>
      </w:r>
    </w:p>
  </w:footnote>
  <w:footnote w:type="continuationSeparator" w:id="0">
    <w:p w14:paraId="188A4DB3" w14:textId="77777777" w:rsidR="00876AF8" w:rsidRDefault="00876AF8" w:rsidP="00841BBF">
      <w:pPr>
        <w:spacing w:after="0" w:line="240" w:lineRule="auto"/>
      </w:pPr>
      <w:r>
        <w:continuationSeparator/>
      </w:r>
    </w:p>
  </w:footnote>
  <w:footnote w:id="1">
    <w:p w14:paraId="2071BDA1" w14:textId="0F6384F7" w:rsidR="00897D41" w:rsidRPr="00425E60" w:rsidRDefault="00897D41" w:rsidP="00897D41">
      <w:pPr>
        <w:spacing w:after="0" w:line="240" w:lineRule="auto"/>
        <w:rPr>
          <w:rFonts w:ascii="Arial" w:eastAsia="Times New Roman" w:hAnsi="Arial" w:cs="Arial"/>
          <w:sz w:val="18"/>
          <w:szCs w:val="18"/>
          <w:lang w:eastAsia="tr-TR"/>
        </w:rPr>
      </w:pPr>
      <w:r w:rsidRPr="00425E60">
        <w:rPr>
          <w:rStyle w:val="DipnotBavurusu"/>
          <w:rFonts w:ascii="Arial" w:hAnsi="Arial" w:cs="Arial"/>
          <w:sz w:val="18"/>
          <w:szCs w:val="18"/>
        </w:rPr>
        <w:footnoteRef/>
      </w:r>
      <w:r w:rsidRPr="00425E60">
        <w:rPr>
          <w:rFonts w:ascii="Arial" w:hAnsi="Arial" w:cs="Arial"/>
          <w:sz w:val="18"/>
          <w:szCs w:val="18"/>
        </w:rPr>
        <w:t xml:space="preserve"> </w:t>
      </w:r>
      <w:r w:rsidRPr="00425E60">
        <w:rPr>
          <w:rFonts w:ascii="Arial" w:eastAsia="Times New Roman" w:hAnsi="Arial" w:cs="Arial"/>
          <w:sz w:val="18"/>
          <w:szCs w:val="18"/>
          <w:lang w:eastAsia="tr-TR"/>
        </w:rPr>
        <w:t>YILMAZ Halit(2020</w:t>
      </w:r>
      <w:r w:rsidR="003B7757" w:rsidRPr="00425E60">
        <w:rPr>
          <w:rFonts w:ascii="Arial" w:eastAsia="Times New Roman" w:hAnsi="Arial" w:cs="Arial"/>
          <w:sz w:val="18"/>
          <w:szCs w:val="18"/>
          <w:lang w:eastAsia="tr-TR"/>
        </w:rPr>
        <w:t>):</w:t>
      </w:r>
      <w:r w:rsidRPr="00425E60">
        <w:rPr>
          <w:rFonts w:ascii="Arial" w:eastAsia="Times New Roman" w:hAnsi="Arial" w:cs="Arial"/>
          <w:sz w:val="18"/>
          <w:szCs w:val="18"/>
          <w:lang w:eastAsia="tr-TR"/>
        </w:rPr>
        <w:t>İdare Hukuku Açısından Anayasa Mahkemesi İptal Kararlarının Zaman İçindeki Etkisi -Adalet Yayınevi</w:t>
      </w:r>
      <w:r w:rsidR="003B7757" w:rsidRPr="00425E60">
        <w:rPr>
          <w:rFonts w:ascii="Arial" w:eastAsia="Times New Roman" w:hAnsi="Arial" w:cs="Arial"/>
          <w:sz w:val="18"/>
          <w:szCs w:val="18"/>
          <w:lang w:eastAsia="tr-TR"/>
        </w:rPr>
        <w:t>, Ankara-</w:t>
      </w:r>
      <w:r w:rsidRPr="00425E60">
        <w:rPr>
          <w:rFonts w:ascii="Arial" w:eastAsia="Times New Roman" w:hAnsi="Arial" w:cs="Arial"/>
          <w:sz w:val="18"/>
          <w:szCs w:val="18"/>
          <w:lang w:eastAsia="tr-TR"/>
        </w:rPr>
        <w:t xml:space="preserve"> </w:t>
      </w:r>
      <w:r w:rsidR="003B7757" w:rsidRPr="00425E60">
        <w:rPr>
          <w:rFonts w:ascii="Arial" w:eastAsia="Times New Roman" w:hAnsi="Arial" w:cs="Arial"/>
          <w:sz w:val="18"/>
          <w:szCs w:val="18"/>
          <w:lang w:eastAsia="tr-TR"/>
        </w:rPr>
        <w:t xml:space="preserve">s. </w:t>
      </w:r>
      <w:r w:rsidRPr="00425E60">
        <w:rPr>
          <w:rFonts w:ascii="Arial" w:eastAsia="Times New Roman" w:hAnsi="Arial" w:cs="Arial"/>
          <w:sz w:val="18"/>
          <w:szCs w:val="18"/>
          <w:lang w:eastAsia="tr-TR"/>
        </w:rPr>
        <w:t xml:space="preserve">38-ÜLGEN Özen(2016) Anayasa Yargısında İptal Kararının Etkileri, </w:t>
      </w:r>
      <w:proofErr w:type="spellStart"/>
      <w:r w:rsidRPr="00425E60">
        <w:rPr>
          <w:rFonts w:ascii="Arial" w:eastAsia="Times New Roman" w:hAnsi="Arial" w:cs="Arial"/>
          <w:sz w:val="18"/>
          <w:szCs w:val="18"/>
          <w:lang w:eastAsia="tr-TR"/>
        </w:rPr>
        <w:t>Oniki</w:t>
      </w:r>
      <w:proofErr w:type="spellEnd"/>
      <w:r w:rsidRPr="00425E60">
        <w:rPr>
          <w:rFonts w:ascii="Arial" w:eastAsia="Times New Roman" w:hAnsi="Arial" w:cs="Arial"/>
          <w:sz w:val="18"/>
          <w:szCs w:val="18"/>
          <w:lang w:eastAsia="tr-TR"/>
        </w:rPr>
        <w:t xml:space="preserve"> levha Yayıncılık, İstanbul</w:t>
      </w:r>
      <w:r w:rsidR="003B7757" w:rsidRPr="00425E60">
        <w:rPr>
          <w:rFonts w:ascii="Arial" w:eastAsia="Times New Roman" w:hAnsi="Arial" w:cs="Arial"/>
          <w:sz w:val="18"/>
          <w:szCs w:val="18"/>
          <w:lang w:eastAsia="tr-TR"/>
        </w:rPr>
        <w:t xml:space="preserve">, s.19, AZRAK, Ülkü(1984): “Anayasa Mahkemesi Kararlarının Geriye Yürümezliği”, Anayasa </w:t>
      </w:r>
      <w:proofErr w:type="gramStart"/>
      <w:r w:rsidR="003B7757" w:rsidRPr="00425E60">
        <w:rPr>
          <w:rFonts w:ascii="Arial" w:eastAsia="Times New Roman" w:hAnsi="Arial" w:cs="Arial"/>
          <w:sz w:val="18"/>
          <w:szCs w:val="18"/>
          <w:lang w:eastAsia="tr-TR"/>
        </w:rPr>
        <w:t>Yargısı,S</w:t>
      </w:r>
      <w:proofErr w:type="gramEnd"/>
      <w:r w:rsidR="003B7757" w:rsidRPr="00425E60">
        <w:rPr>
          <w:rFonts w:ascii="Arial" w:eastAsia="Times New Roman" w:hAnsi="Arial" w:cs="Arial"/>
          <w:sz w:val="18"/>
          <w:szCs w:val="18"/>
          <w:lang w:eastAsia="tr-TR"/>
        </w:rPr>
        <w:t>.1, s.151-168.</w:t>
      </w:r>
    </w:p>
    <w:p w14:paraId="5AEC54F2" w14:textId="46847EFD" w:rsidR="00897D41" w:rsidRPr="00897D41" w:rsidRDefault="00897D41">
      <w:pPr>
        <w:pStyle w:val="DipnotMetni"/>
        <w:rPr>
          <w:lang w:val="tr-TR"/>
        </w:rPr>
      </w:pPr>
    </w:p>
  </w:footnote>
  <w:footnote w:id="2">
    <w:p w14:paraId="7D3E4DC8" w14:textId="5A7F67EC" w:rsidR="003B7757" w:rsidRPr="00572074" w:rsidRDefault="003B7757">
      <w:pPr>
        <w:pStyle w:val="DipnotMetni"/>
        <w:rPr>
          <w:lang w:val="tr-TR"/>
        </w:rPr>
      </w:pPr>
      <w:r w:rsidRPr="00572074">
        <w:rPr>
          <w:rStyle w:val="DipnotBavurusu"/>
        </w:rPr>
        <w:footnoteRef/>
      </w:r>
      <w:r w:rsidRPr="00572074">
        <w:t xml:space="preserve"> </w:t>
      </w:r>
      <w:r w:rsidRPr="00572074">
        <w:rPr>
          <w:rFonts w:eastAsia="Times New Roman" w:cs="Arial"/>
          <w:lang w:eastAsia="tr-TR"/>
        </w:rPr>
        <w:t xml:space="preserve">YILMAZ </w:t>
      </w:r>
      <w:proofErr w:type="spellStart"/>
      <w:r w:rsidRPr="00572074">
        <w:rPr>
          <w:rFonts w:eastAsia="Times New Roman" w:cs="Arial"/>
          <w:lang w:eastAsia="tr-TR"/>
        </w:rPr>
        <w:t>Halit</w:t>
      </w:r>
      <w:proofErr w:type="spellEnd"/>
      <w:r w:rsidRPr="00572074">
        <w:rPr>
          <w:rFonts w:eastAsia="Times New Roman" w:cs="Arial"/>
          <w:lang w:eastAsia="tr-TR"/>
        </w:rPr>
        <w:t xml:space="preserve">(2020): </w:t>
      </w:r>
      <w:proofErr w:type="spellStart"/>
      <w:r w:rsidRPr="00572074">
        <w:rPr>
          <w:rFonts w:eastAsia="Times New Roman" w:cs="Arial"/>
          <w:lang w:eastAsia="tr-TR"/>
        </w:rPr>
        <w:t>İdare</w:t>
      </w:r>
      <w:proofErr w:type="spellEnd"/>
      <w:r w:rsidRPr="00572074">
        <w:rPr>
          <w:rFonts w:eastAsia="Times New Roman" w:cs="Arial"/>
          <w:lang w:eastAsia="tr-TR"/>
        </w:rPr>
        <w:t xml:space="preserve"> </w:t>
      </w:r>
      <w:proofErr w:type="spellStart"/>
      <w:r w:rsidRPr="00572074">
        <w:rPr>
          <w:rFonts w:eastAsia="Times New Roman" w:cs="Arial"/>
          <w:lang w:eastAsia="tr-TR"/>
        </w:rPr>
        <w:t>Hukuku</w:t>
      </w:r>
      <w:proofErr w:type="spellEnd"/>
      <w:r w:rsidRPr="00572074">
        <w:rPr>
          <w:rFonts w:eastAsia="Times New Roman" w:cs="Arial"/>
          <w:lang w:eastAsia="tr-TR"/>
        </w:rPr>
        <w:t xml:space="preserve"> </w:t>
      </w:r>
      <w:proofErr w:type="spellStart"/>
      <w:r w:rsidRPr="00572074">
        <w:rPr>
          <w:rFonts w:eastAsia="Times New Roman" w:cs="Arial"/>
          <w:lang w:eastAsia="tr-TR"/>
        </w:rPr>
        <w:t>Açısından</w:t>
      </w:r>
      <w:proofErr w:type="spellEnd"/>
      <w:r w:rsidRPr="00572074">
        <w:rPr>
          <w:rFonts w:eastAsia="Times New Roman" w:cs="Arial"/>
          <w:lang w:eastAsia="tr-TR"/>
        </w:rPr>
        <w:t xml:space="preserve"> </w:t>
      </w:r>
      <w:proofErr w:type="spellStart"/>
      <w:r w:rsidRPr="00572074">
        <w:rPr>
          <w:rFonts w:eastAsia="Times New Roman" w:cs="Arial"/>
          <w:lang w:eastAsia="tr-TR"/>
        </w:rPr>
        <w:t>Anayasa</w:t>
      </w:r>
      <w:proofErr w:type="spellEnd"/>
      <w:r w:rsidRPr="00572074">
        <w:rPr>
          <w:rFonts w:eastAsia="Times New Roman" w:cs="Arial"/>
          <w:lang w:eastAsia="tr-TR"/>
        </w:rPr>
        <w:t xml:space="preserve"> </w:t>
      </w:r>
      <w:proofErr w:type="spellStart"/>
      <w:r w:rsidRPr="00572074">
        <w:rPr>
          <w:rFonts w:eastAsia="Times New Roman" w:cs="Arial"/>
          <w:lang w:eastAsia="tr-TR"/>
        </w:rPr>
        <w:t>Mahkemesi</w:t>
      </w:r>
      <w:proofErr w:type="spellEnd"/>
      <w:r w:rsidRPr="00572074">
        <w:rPr>
          <w:rFonts w:eastAsia="Times New Roman" w:cs="Arial"/>
          <w:lang w:eastAsia="tr-TR"/>
        </w:rPr>
        <w:t xml:space="preserve"> </w:t>
      </w:r>
      <w:proofErr w:type="spellStart"/>
      <w:r w:rsidRPr="00572074">
        <w:rPr>
          <w:rFonts w:eastAsia="Times New Roman" w:cs="Arial"/>
          <w:lang w:eastAsia="tr-TR"/>
        </w:rPr>
        <w:t>İptal</w:t>
      </w:r>
      <w:proofErr w:type="spellEnd"/>
      <w:r w:rsidRPr="00572074">
        <w:rPr>
          <w:rFonts w:eastAsia="Times New Roman" w:cs="Arial"/>
          <w:lang w:eastAsia="tr-TR"/>
        </w:rPr>
        <w:t xml:space="preserve"> </w:t>
      </w:r>
      <w:proofErr w:type="spellStart"/>
      <w:r w:rsidRPr="00572074">
        <w:rPr>
          <w:rFonts w:eastAsia="Times New Roman" w:cs="Arial"/>
          <w:lang w:eastAsia="tr-TR"/>
        </w:rPr>
        <w:t>Kararlarının</w:t>
      </w:r>
      <w:proofErr w:type="spellEnd"/>
      <w:r w:rsidRPr="00572074">
        <w:rPr>
          <w:rFonts w:eastAsia="Times New Roman" w:cs="Arial"/>
          <w:lang w:eastAsia="tr-TR"/>
        </w:rPr>
        <w:t xml:space="preserve"> Zaman </w:t>
      </w:r>
      <w:proofErr w:type="spellStart"/>
      <w:r w:rsidRPr="00572074">
        <w:rPr>
          <w:rFonts w:eastAsia="Times New Roman" w:cs="Arial"/>
          <w:lang w:eastAsia="tr-TR"/>
        </w:rPr>
        <w:t>İçindeki</w:t>
      </w:r>
      <w:proofErr w:type="spellEnd"/>
      <w:r w:rsidRPr="00572074">
        <w:rPr>
          <w:rFonts w:eastAsia="Times New Roman" w:cs="Arial"/>
          <w:lang w:eastAsia="tr-TR"/>
        </w:rPr>
        <w:t xml:space="preserve"> </w:t>
      </w:r>
      <w:proofErr w:type="spellStart"/>
      <w:r w:rsidRPr="00572074">
        <w:rPr>
          <w:rFonts w:eastAsia="Times New Roman" w:cs="Arial"/>
          <w:lang w:eastAsia="tr-TR"/>
        </w:rPr>
        <w:t>Etkisi</w:t>
      </w:r>
      <w:proofErr w:type="spellEnd"/>
      <w:r w:rsidRPr="00572074">
        <w:rPr>
          <w:rFonts w:eastAsia="Times New Roman" w:cs="Arial"/>
          <w:lang w:eastAsia="tr-TR"/>
        </w:rPr>
        <w:t xml:space="preserve"> -</w:t>
      </w:r>
      <w:proofErr w:type="spellStart"/>
      <w:r w:rsidRPr="00572074">
        <w:rPr>
          <w:rFonts w:eastAsia="Times New Roman" w:cs="Arial"/>
          <w:lang w:eastAsia="tr-TR"/>
        </w:rPr>
        <w:t>Adalet</w:t>
      </w:r>
      <w:proofErr w:type="spellEnd"/>
      <w:r w:rsidRPr="00572074">
        <w:rPr>
          <w:rFonts w:eastAsia="Times New Roman" w:cs="Arial"/>
          <w:lang w:eastAsia="tr-TR"/>
        </w:rPr>
        <w:t xml:space="preserve"> </w:t>
      </w:r>
      <w:proofErr w:type="spellStart"/>
      <w:r w:rsidRPr="00572074">
        <w:rPr>
          <w:rFonts w:eastAsia="Times New Roman" w:cs="Arial"/>
          <w:lang w:eastAsia="tr-TR"/>
        </w:rPr>
        <w:t>Yayınevi</w:t>
      </w:r>
      <w:proofErr w:type="spellEnd"/>
      <w:r w:rsidRPr="00572074">
        <w:rPr>
          <w:rFonts w:eastAsia="Times New Roman" w:cs="Arial"/>
          <w:lang w:eastAsia="tr-TR"/>
        </w:rPr>
        <w:t>, Ankara- s. 38</w:t>
      </w:r>
    </w:p>
  </w:footnote>
  <w:footnote w:id="3">
    <w:p w14:paraId="3165455A" w14:textId="3A734EEF" w:rsidR="00F67113" w:rsidRPr="00572074" w:rsidRDefault="00F67113" w:rsidP="00F67113">
      <w:pPr>
        <w:pStyle w:val="DipnotMetni"/>
        <w:rPr>
          <w:lang w:val="tr-TR"/>
        </w:rPr>
      </w:pPr>
      <w:r w:rsidRPr="00572074">
        <w:rPr>
          <w:rStyle w:val="DipnotBavurusu"/>
        </w:rPr>
        <w:footnoteRef/>
      </w:r>
      <w:r w:rsidRPr="00572074">
        <w:t xml:space="preserve"> </w:t>
      </w:r>
      <w:r w:rsidRPr="00572074">
        <w:rPr>
          <w:rFonts w:eastAsia="Times New Roman" w:cs="Arial"/>
          <w:lang w:eastAsia="tr-TR"/>
        </w:rPr>
        <w:t xml:space="preserve">YILMAZ </w:t>
      </w:r>
      <w:proofErr w:type="spellStart"/>
      <w:r w:rsidRPr="00572074">
        <w:rPr>
          <w:rFonts w:eastAsia="Times New Roman" w:cs="Arial"/>
          <w:lang w:eastAsia="tr-TR"/>
        </w:rPr>
        <w:t>Halit</w:t>
      </w:r>
      <w:proofErr w:type="spellEnd"/>
      <w:r w:rsidRPr="00572074">
        <w:rPr>
          <w:rFonts w:eastAsia="Times New Roman" w:cs="Arial"/>
          <w:lang w:eastAsia="tr-TR"/>
        </w:rPr>
        <w:t xml:space="preserve">(2020): </w:t>
      </w:r>
      <w:proofErr w:type="spellStart"/>
      <w:r w:rsidRPr="00572074">
        <w:rPr>
          <w:rFonts w:eastAsia="Times New Roman" w:cs="Arial"/>
          <w:lang w:eastAsia="tr-TR"/>
        </w:rPr>
        <w:t>İdare</w:t>
      </w:r>
      <w:proofErr w:type="spellEnd"/>
      <w:r w:rsidRPr="00572074">
        <w:rPr>
          <w:rFonts w:eastAsia="Times New Roman" w:cs="Arial"/>
          <w:lang w:eastAsia="tr-TR"/>
        </w:rPr>
        <w:t xml:space="preserve"> </w:t>
      </w:r>
      <w:proofErr w:type="spellStart"/>
      <w:r w:rsidRPr="00572074">
        <w:rPr>
          <w:rFonts w:eastAsia="Times New Roman" w:cs="Arial"/>
          <w:lang w:eastAsia="tr-TR"/>
        </w:rPr>
        <w:t>Hukuku</w:t>
      </w:r>
      <w:proofErr w:type="spellEnd"/>
      <w:r w:rsidRPr="00572074">
        <w:rPr>
          <w:rFonts w:eastAsia="Times New Roman" w:cs="Arial"/>
          <w:lang w:eastAsia="tr-TR"/>
        </w:rPr>
        <w:t xml:space="preserve"> </w:t>
      </w:r>
      <w:proofErr w:type="spellStart"/>
      <w:r w:rsidRPr="00572074">
        <w:rPr>
          <w:rFonts w:eastAsia="Times New Roman" w:cs="Arial"/>
          <w:lang w:eastAsia="tr-TR"/>
        </w:rPr>
        <w:t>Açısından</w:t>
      </w:r>
      <w:proofErr w:type="spellEnd"/>
      <w:r w:rsidRPr="00572074">
        <w:rPr>
          <w:rFonts w:eastAsia="Times New Roman" w:cs="Arial"/>
          <w:lang w:eastAsia="tr-TR"/>
        </w:rPr>
        <w:t xml:space="preserve"> </w:t>
      </w:r>
      <w:proofErr w:type="spellStart"/>
      <w:r w:rsidRPr="00572074">
        <w:rPr>
          <w:rFonts w:eastAsia="Times New Roman" w:cs="Arial"/>
          <w:lang w:eastAsia="tr-TR"/>
        </w:rPr>
        <w:t>Anayasa</w:t>
      </w:r>
      <w:proofErr w:type="spellEnd"/>
      <w:r w:rsidRPr="00572074">
        <w:rPr>
          <w:rFonts w:eastAsia="Times New Roman" w:cs="Arial"/>
          <w:lang w:eastAsia="tr-TR"/>
        </w:rPr>
        <w:t xml:space="preserve"> </w:t>
      </w:r>
      <w:proofErr w:type="spellStart"/>
      <w:r w:rsidRPr="00572074">
        <w:rPr>
          <w:rFonts w:eastAsia="Times New Roman" w:cs="Arial"/>
          <w:lang w:eastAsia="tr-TR"/>
        </w:rPr>
        <w:t>Mahkemesi</w:t>
      </w:r>
      <w:proofErr w:type="spellEnd"/>
      <w:r w:rsidRPr="00572074">
        <w:rPr>
          <w:rFonts w:eastAsia="Times New Roman" w:cs="Arial"/>
          <w:lang w:eastAsia="tr-TR"/>
        </w:rPr>
        <w:t xml:space="preserve"> </w:t>
      </w:r>
      <w:proofErr w:type="spellStart"/>
      <w:r w:rsidRPr="00572074">
        <w:rPr>
          <w:rFonts w:eastAsia="Times New Roman" w:cs="Arial"/>
          <w:lang w:eastAsia="tr-TR"/>
        </w:rPr>
        <w:t>İptal</w:t>
      </w:r>
      <w:proofErr w:type="spellEnd"/>
      <w:r w:rsidRPr="00572074">
        <w:rPr>
          <w:rFonts w:eastAsia="Times New Roman" w:cs="Arial"/>
          <w:lang w:eastAsia="tr-TR"/>
        </w:rPr>
        <w:t xml:space="preserve"> </w:t>
      </w:r>
      <w:proofErr w:type="spellStart"/>
      <w:r w:rsidRPr="00572074">
        <w:rPr>
          <w:rFonts w:eastAsia="Times New Roman" w:cs="Arial"/>
          <w:lang w:eastAsia="tr-TR"/>
        </w:rPr>
        <w:t>Kararlarının</w:t>
      </w:r>
      <w:proofErr w:type="spellEnd"/>
      <w:r w:rsidRPr="00572074">
        <w:rPr>
          <w:rFonts w:eastAsia="Times New Roman" w:cs="Arial"/>
          <w:lang w:eastAsia="tr-TR"/>
        </w:rPr>
        <w:t xml:space="preserve"> Zaman </w:t>
      </w:r>
      <w:proofErr w:type="spellStart"/>
      <w:r w:rsidRPr="00572074">
        <w:rPr>
          <w:rFonts w:eastAsia="Times New Roman" w:cs="Arial"/>
          <w:lang w:eastAsia="tr-TR"/>
        </w:rPr>
        <w:t>İçindeki</w:t>
      </w:r>
      <w:proofErr w:type="spellEnd"/>
      <w:r w:rsidRPr="00572074">
        <w:rPr>
          <w:rFonts w:eastAsia="Times New Roman" w:cs="Arial"/>
          <w:lang w:eastAsia="tr-TR"/>
        </w:rPr>
        <w:t xml:space="preserve"> </w:t>
      </w:r>
      <w:proofErr w:type="spellStart"/>
      <w:r w:rsidRPr="00572074">
        <w:rPr>
          <w:rFonts w:eastAsia="Times New Roman" w:cs="Arial"/>
          <w:lang w:eastAsia="tr-TR"/>
        </w:rPr>
        <w:t>Etkisi</w:t>
      </w:r>
      <w:proofErr w:type="spellEnd"/>
      <w:r w:rsidRPr="00572074">
        <w:rPr>
          <w:rFonts w:eastAsia="Times New Roman" w:cs="Arial"/>
          <w:lang w:eastAsia="tr-TR"/>
        </w:rPr>
        <w:t xml:space="preserve"> -</w:t>
      </w:r>
      <w:proofErr w:type="spellStart"/>
      <w:r w:rsidRPr="00572074">
        <w:rPr>
          <w:rFonts w:eastAsia="Times New Roman" w:cs="Arial"/>
          <w:lang w:eastAsia="tr-TR"/>
        </w:rPr>
        <w:t>Adalet</w:t>
      </w:r>
      <w:proofErr w:type="spellEnd"/>
      <w:r w:rsidRPr="00572074">
        <w:rPr>
          <w:rFonts w:eastAsia="Times New Roman" w:cs="Arial"/>
          <w:lang w:eastAsia="tr-TR"/>
        </w:rPr>
        <w:t xml:space="preserve"> </w:t>
      </w:r>
      <w:proofErr w:type="spellStart"/>
      <w:r w:rsidRPr="00572074">
        <w:rPr>
          <w:rFonts w:eastAsia="Times New Roman" w:cs="Arial"/>
          <w:lang w:eastAsia="tr-TR"/>
        </w:rPr>
        <w:t>Yayınevi</w:t>
      </w:r>
      <w:proofErr w:type="spellEnd"/>
      <w:r w:rsidRPr="00572074">
        <w:rPr>
          <w:rFonts w:eastAsia="Times New Roman" w:cs="Arial"/>
          <w:lang w:eastAsia="tr-TR"/>
        </w:rPr>
        <w:t>, Ankara- s. 49</w:t>
      </w:r>
    </w:p>
    <w:p w14:paraId="679FCCDB" w14:textId="152263B7" w:rsidR="00F67113" w:rsidRPr="00572074" w:rsidRDefault="00F67113">
      <w:pPr>
        <w:pStyle w:val="DipnotMetni"/>
        <w:rPr>
          <w:lang w:val="tr-TR"/>
        </w:rPr>
      </w:pPr>
    </w:p>
  </w:footnote>
  <w:footnote w:id="4">
    <w:p w14:paraId="362899D9" w14:textId="17D0B32E" w:rsidR="00237A31" w:rsidRPr="00572074" w:rsidRDefault="00237A31" w:rsidP="00237A31">
      <w:pPr>
        <w:pStyle w:val="DipnotMetni"/>
        <w:rPr>
          <w:lang w:val="tr-TR"/>
        </w:rPr>
      </w:pPr>
      <w:r w:rsidRPr="00572074">
        <w:rPr>
          <w:rStyle w:val="DipnotBavurusu"/>
        </w:rPr>
        <w:footnoteRef/>
      </w:r>
      <w:r w:rsidRPr="00572074">
        <w:t xml:space="preserve"> </w:t>
      </w:r>
      <w:r w:rsidRPr="00572074">
        <w:rPr>
          <w:lang w:val="tr-TR"/>
        </w:rPr>
        <w:t xml:space="preserve">ULER, Yıldırım(1988): “Anayasa Mahkemesi İptal Kararları Geri Yürür”, Bahri Savcı’ya Armağan, Mülkiyeliler Birliği </w:t>
      </w:r>
      <w:proofErr w:type="gramStart"/>
      <w:r w:rsidRPr="00572074">
        <w:rPr>
          <w:lang w:val="tr-TR"/>
        </w:rPr>
        <w:t>Yayını,Ankara</w:t>
      </w:r>
      <w:proofErr w:type="gramEnd"/>
      <w:r w:rsidRPr="00572074">
        <w:rPr>
          <w:lang w:val="tr-TR"/>
        </w:rPr>
        <w:t>,s.514-534- Aktaran</w:t>
      </w:r>
      <w:r w:rsidRPr="00572074">
        <w:rPr>
          <w:rFonts w:eastAsia="Times New Roman" w:cs="Arial"/>
          <w:lang w:eastAsia="tr-TR"/>
        </w:rPr>
        <w:t xml:space="preserve"> YILMAZ </w:t>
      </w:r>
      <w:proofErr w:type="spellStart"/>
      <w:r w:rsidRPr="00572074">
        <w:rPr>
          <w:rFonts w:eastAsia="Times New Roman" w:cs="Arial"/>
          <w:lang w:eastAsia="tr-TR"/>
        </w:rPr>
        <w:t>Halit</w:t>
      </w:r>
      <w:proofErr w:type="spellEnd"/>
      <w:r w:rsidRPr="00572074">
        <w:rPr>
          <w:rFonts w:eastAsia="Times New Roman" w:cs="Arial"/>
          <w:lang w:eastAsia="tr-TR"/>
        </w:rPr>
        <w:t xml:space="preserve">(2020): </w:t>
      </w:r>
      <w:proofErr w:type="spellStart"/>
      <w:r w:rsidRPr="00572074">
        <w:rPr>
          <w:rFonts w:eastAsia="Times New Roman" w:cs="Arial"/>
          <w:lang w:eastAsia="tr-TR"/>
        </w:rPr>
        <w:t>İdare</w:t>
      </w:r>
      <w:proofErr w:type="spellEnd"/>
      <w:r w:rsidRPr="00572074">
        <w:rPr>
          <w:rFonts w:eastAsia="Times New Roman" w:cs="Arial"/>
          <w:lang w:eastAsia="tr-TR"/>
        </w:rPr>
        <w:t xml:space="preserve"> </w:t>
      </w:r>
      <w:proofErr w:type="spellStart"/>
      <w:r w:rsidRPr="00572074">
        <w:rPr>
          <w:rFonts w:eastAsia="Times New Roman" w:cs="Arial"/>
          <w:lang w:eastAsia="tr-TR"/>
        </w:rPr>
        <w:t>Hukuku</w:t>
      </w:r>
      <w:proofErr w:type="spellEnd"/>
      <w:r w:rsidRPr="00572074">
        <w:rPr>
          <w:rFonts w:eastAsia="Times New Roman" w:cs="Arial"/>
          <w:lang w:eastAsia="tr-TR"/>
        </w:rPr>
        <w:t xml:space="preserve"> </w:t>
      </w:r>
      <w:proofErr w:type="spellStart"/>
      <w:r w:rsidRPr="00572074">
        <w:rPr>
          <w:rFonts w:eastAsia="Times New Roman" w:cs="Arial"/>
          <w:lang w:eastAsia="tr-TR"/>
        </w:rPr>
        <w:t>Açısından</w:t>
      </w:r>
      <w:proofErr w:type="spellEnd"/>
      <w:r w:rsidRPr="00572074">
        <w:rPr>
          <w:rFonts w:eastAsia="Times New Roman" w:cs="Arial"/>
          <w:lang w:eastAsia="tr-TR"/>
        </w:rPr>
        <w:t xml:space="preserve"> </w:t>
      </w:r>
      <w:proofErr w:type="spellStart"/>
      <w:r w:rsidRPr="00572074">
        <w:rPr>
          <w:rFonts w:eastAsia="Times New Roman" w:cs="Arial"/>
          <w:lang w:eastAsia="tr-TR"/>
        </w:rPr>
        <w:t>Anayasa</w:t>
      </w:r>
      <w:proofErr w:type="spellEnd"/>
      <w:r w:rsidRPr="00572074">
        <w:rPr>
          <w:rFonts w:eastAsia="Times New Roman" w:cs="Arial"/>
          <w:lang w:eastAsia="tr-TR"/>
        </w:rPr>
        <w:t xml:space="preserve"> </w:t>
      </w:r>
      <w:proofErr w:type="spellStart"/>
      <w:r w:rsidRPr="00572074">
        <w:rPr>
          <w:rFonts w:eastAsia="Times New Roman" w:cs="Arial"/>
          <w:lang w:eastAsia="tr-TR"/>
        </w:rPr>
        <w:t>Mahkemesi</w:t>
      </w:r>
      <w:proofErr w:type="spellEnd"/>
      <w:r w:rsidRPr="00572074">
        <w:rPr>
          <w:rFonts w:eastAsia="Times New Roman" w:cs="Arial"/>
          <w:lang w:eastAsia="tr-TR"/>
        </w:rPr>
        <w:t xml:space="preserve"> </w:t>
      </w:r>
      <w:proofErr w:type="spellStart"/>
      <w:r w:rsidRPr="00572074">
        <w:rPr>
          <w:rFonts w:eastAsia="Times New Roman" w:cs="Arial"/>
          <w:lang w:eastAsia="tr-TR"/>
        </w:rPr>
        <w:t>İptal</w:t>
      </w:r>
      <w:proofErr w:type="spellEnd"/>
      <w:r w:rsidRPr="00572074">
        <w:rPr>
          <w:rFonts w:eastAsia="Times New Roman" w:cs="Arial"/>
          <w:lang w:eastAsia="tr-TR"/>
        </w:rPr>
        <w:t xml:space="preserve"> </w:t>
      </w:r>
      <w:proofErr w:type="spellStart"/>
      <w:r w:rsidRPr="00572074">
        <w:rPr>
          <w:rFonts w:eastAsia="Times New Roman" w:cs="Arial"/>
          <w:lang w:eastAsia="tr-TR"/>
        </w:rPr>
        <w:t>Kararlarının</w:t>
      </w:r>
      <w:proofErr w:type="spellEnd"/>
      <w:r w:rsidRPr="00572074">
        <w:rPr>
          <w:rFonts w:eastAsia="Times New Roman" w:cs="Arial"/>
          <w:lang w:eastAsia="tr-TR"/>
        </w:rPr>
        <w:t xml:space="preserve"> Zaman </w:t>
      </w:r>
      <w:proofErr w:type="spellStart"/>
      <w:r w:rsidRPr="00572074">
        <w:rPr>
          <w:rFonts w:eastAsia="Times New Roman" w:cs="Arial"/>
          <w:lang w:eastAsia="tr-TR"/>
        </w:rPr>
        <w:t>İçindeki</w:t>
      </w:r>
      <w:proofErr w:type="spellEnd"/>
      <w:r w:rsidRPr="00572074">
        <w:rPr>
          <w:rFonts w:eastAsia="Times New Roman" w:cs="Arial"/>
          <w:lang w:eastAsia="tr-TR"/>
        </w:rPr>
        <w:t xml:space="preserve"> </w:t>
      </w:r>
      <w:proofErr w:type="spellStart"/>
      <w:r w:rsidRPr="00572074">
        <w:rPr>
          <w:rFonts w:eastAsia="Times New Roman" w:cs="Arial"/>
          <w:lang w:eastAsia="tr-TR"/>
        </w:rPr>
        <w:t>Etkisi</w:t>
      </w:r>
      <w:proofErr w:type="spellEnd"/>
      <w:r w:rsidRPr="00572074">
        <w:rPr>
          <w:rFonts w:eastAsia="Times New Roman" w:cs="Arial"/>
          <w:lang w:eastAsia="tr-TR"/>
        </w:rPr>
        <w:t xml:space="preserve"> -</w:t>
      </w:r>
      <w:proofErr w:type="spellStart"/>
      <w:r w:rsidRPr="00572074">
        <w:rPr>
          <w:rFonts w:eastAsia="Times New Roman" w:cs="Arial"/>
          <w:lang w:eastAsia="tr-TR"/>
        </w:rPr>
        <w:t>Adalet</w:t>
      </w:r>
      <w:proofErr w:type="spellEnd"/>
      <w:r w:rsidRPr="00572074">
        <w:rPr>
          <w:rFonts w:eastAsia="Times New Roman" w:cs="Arial"/>
          <w:lang w:eastAsia="tr-TR"/>
        </w:rPr>
        <w:t xml:space="preserve"> </w:t>
      </w:r>
      <w:proofErr w:type="spellStart"/>
      <w:r w:rsidRPr="00572074">
        <w:rPr>
          <w:rFonts w:eastAsia="Times New Roman" w:cs="Arial"/>
          <w:lang w:eastAsia="tr-TR"/>
        </w:rPr>
        <w:t>Yayınevi</w:t>
      </w:r>
      <w:proofErr w:type="spellEnd"/>
      <w:r w:rsidRPr="00572074">
        <w:rPr>
          <w:rFonts w:eastAsia="Times New Roman" w:cs="Arial"/>
          <w:lang w:eastAsia="tr-TR"/>
        </w:rPr>
        <w:t>, Ankara- s. 51</w:t>
      </w:r>
    </w:p>
    <w:p w14:paraId="5D70F0A6" w14:textId="4EA2F47F" w:rsidR="00237A31" w:rsidRPr="00572074" w:rsidRDefault="00237A31">
      <w:pPr>
        <w:pStyle w:val="DipnotMetni"/>
        <w:rPr>
          <w:lang w:val="tr-TR"/>
        </w:rPr>
      </w:pPr>
    </w:p>
  </w:footnote>
  <w:footnote w:id="5">
    <w:p w14:paraId="348AE692" w14:textId="702A265E" w:rsidR="00C25D0B" w:rsidRPr="00572074" w:rsidRDefault="00C25D0B" w:rsidP="00C25D0B">
      <w:pPr>
        <w:spacing w:after="0" w:line="240" w:lineRule="auto"/>
        <w:rPr>
          <w:rFonts w:eastAsia="Times New Roman" w:cs="Times New Roman"/>
          <w:sz w:val="20"/>
          <w:szCs w:val="20"/>
          <w:lang w:eastAsia="tr-TR"/>
        </w:rPr>
      </w:pPr>
      <w:r w:rsidRPr="00572074">
        <w:rPr>
          <w:rStyle w:val="DipnotBavurusu"/>
          <w:sz w:val="20"/>
          <w:szCs w:val="20"/>
        </w:rPr>
        <w:footnoteRef/>
      </w:r>
      <w:r w:rsidRPr="00572074">
        <w:rPr>
          <w:sz w:val="20"/>
          <w:szCs w:val="20"/>
        </w:rPr>
        <w:t xml:space="preserve"> </w:t>
      </w:r>
      <w:r w:rsidRPr="00572074">
        <w:rPr>
          <w:rFonts w:eastAsia="Times New Roman" w:cs="Times New Roman"/>
          <w:sz w:val="20"/>
          <w:szCs w:val="20"/>
          <w:lang w:eastAsia="tr-TR"/>
        </w:rPr>
        <w:t xml:space="preserve">Anayasa Mahkemesi, Esas 1989/ 11, Karar:1989/48, </w:t>
      </w:r>
      <w:r w:rsidR="00572074" w:rsidRPr="00572074">
        <w:rPr>
          <w:rFonts w:eastAsia="Times New Roman" w:cs="Times New Roman"/>
          <w:sz w:val="20"/>
          <w:szCs w:val="20"/>
          <w:lang w:eastAsia="tr-TR"/>
        </w:rPr>
        <w:t xml:space="preserve">Karar Tarihi </w:t>
      </w:r>
      <w:r w:rsidRPr="00572074">
        <w:rPr>
          <w:rFonts w:eastAsia="Times New Roman" w:cs="Times New Roman"/>
          <w:sz w:val="20"/>
          <w:szCs w:val="20"/>
          <w:lang w:eastAsia="tr-TR"/>
        </w:rPr>
        <w:t>12.12.1989</w:t>
      </w:r>
    </w:p>
    <w:p w14:paraId="56DC65D2" w14:textId="4FBC3F5D" w:rsidR="00C25D0B" w:rsidRPr="00572074" w:rsidRDefault="00C25D0B">
      <w:pPr>
        <w:pStyle w:val="DipnotMetni"/>
        <w:rPr>
          <w:lang w:val="tr-TR"/>
        </w:rPr>
      </w:pPr>
    </w:p>
  </w:footnote>
  <w:footnote w:id="6">
    <w:p w14:paraId="4FCCB218" w14:textId="053A81B7" w:rsidR="00C25D0B" w:rsidRPr="00572074" w:rsidRDefault="00C25D0B" w:rsidP="00C25D0B">
      <w:pPr>
        <w:spacing w:after="0" w:line="240" w:lineRule="auto"/>
        <w:rPr>
          <w:rFonts w:eastAsia="Times New Roman" w:cs="Times New Roman"/>
          <w:sz w:val="20"/>
          <w:szCs w:val="20"/>
          <w:lang w:eastAsia="tr-TR"/>
        </w:rPr>
      </w:pPr>
      <w:r w:rsidRPr="00572074">
        <w:rPr>
          <w:rStyle w:val="DipnotBavurusu"/>
          <w:sz w:val="20"/>
          <w:szCs w:val="20"/>
        </w:rPr>
        <w:footnoteRef/>
      </w:r>
      <w:r w:rsidRPr="00572074">
        <w:rPr>
          <w:sz w:val="20"/>
          <w:szCs w:val="20"/>
        </w:rPr>
        <w:t xml:space="preserve"> </w:t>
      </w:r>
      <w:r w:rsidRPr="00572074">
        <w:rPr>
          <w:rFonts w:eastAsia="Times New Roman" w:cs="Times New Roman"/>
          <w:sz w:val="20"/>
          <w:szCs w:val="20"/>
          <w:lang w:eastAsia="tr-TR"/>
        </w:rPr>
        <w:t>Anayasa Mahkemesi Esas:1993/33, Karar:1993/ 40-2, </w:t>
      </w:r>
      <w:r w:rsidR="00572074" w:rsidRPr="00572074">
        <w:rPr>
          <w:rFonts w:eastAsia="Times New Roman" w:cs="Times New Roman"/>
          <w:sz w:val="20"/>
          <w:szCs w:val="20"/>
          <w:lang w:eastAsia="tr-TR"/>
        </w:rPr>
        <w:t xml:space="preserve"> Karar Tarihi</w:t>
      </w:r>
      <w:r w:rsidRPr="00572074">
        <w:rPr>
          <w:rFonts w:eastAsia="Times New Roman" w:cs="Times New Roman"/>
          <w:sz w:val="20"/>
          <w:szCs w:val="20"/>
          <w:lang w:eastAsia="tr-TR"/>
        </w:rPr>
        <w:t xml:space="preserve"> 21/10/ 1993</w:t>
      </w:r>
    </w:p>
    <w:p w14:paraId="7AD9356E" w14:textId="77777777" w:rsidR="00C25D0B" w:rsidRPr="00572074" w:rsidRDefault="00C25D0B" w:rsidP="00C25D0B">
      <w:pPr>
        <w:pStyle w:val="DipnotMetni"/>
        <w:rPr>
          <w:lang w:val="tr-TR"/>
        </w:rPr>
      </w:pPr>
    </w:p>
  </w:footnote>
  <w:footnote w:id="7">
    <w:p w14:paraId="0910ADA6" w14:textId="6AD8AA2B" w:rsidR="00572074" w:rsidRPr="00572074" w:rsidRDefault="00572074" w:rsidP="00572074">
      <w:pPr>
        <w:pStyle w:val="DipnotMetni"/>
        <w:rPr>
          <w:lang w:val="tr-TR"/>
        </w:rPr>
      </w:pPr>
      <w:r w:rsidRPr="00572074">
        <w:rPr>
          <w:rStyle w:val="DipnotBavurusu"/>
        </w:rPr>
        <w:footnoteRef/>
      </w:r>
      <w:r w:rsidRPr="00572074">
        <w:t xml:space="preserve"> </w:t>
      </w:r>
      <w:r w:rsidRPr="00572074">
        <w:rPr>
          <w:rFonts w:eastAsia="Times New Roman" w:cs="Arial"/>
          <w:lang w:eastAsia="tr-TR"/>
        </w:rPr>
        <w:t xml:space="preserve">YILMAZ </w:t>
      </w:r>
      <w:proofErr w:type="spellStart"/>
      <w:r w:rsidRPr="00572074">
        <w:rPr>
          <w:rFonts w:eastAsia="Times New Roman" w:cs="Arial"/>
          <w:lang w:eastAsia="tr-TR"/>
        </w:rPr>
        <w:t>Halit</w:t>
      </w:r>
      <w:proofErr w:type="spellEnd"/>
      <w:r w:rsidRPr="00572074">
        <w:rPr>
          <w:rFonts w:eastAsia="Times New Roman" w:cs="Arial"/>
          <w:lang w:eastAsia="tr-TR"/>
        </w:rPr>
        <w:t xml:space="preserve">(2020): </w:t>
      </w:r>
      <w:proofErr w:type="spellStart"/>
      <w:r w:rsidRPr="00572074">
        <w:rPr>
          <w:rFonts w:eastAsia="Times New Roman" w:cs="Arial"/>
          <w:lang w:eastAsia="tr-TR"/>
        </w:rPr>
        <w:t>İdare</w:t>
      </w:r>
      <w:proofErr w:type="spellEnd"/>
      <w:r w:rsidRPr="00572074">
        <w:rPr>
          <w:rFonts w:eastAsia="Times New Roman" w:cs="Arial"/>
          <w:lang w:eastAsia="tr-TR"/>
        </w:rPr>
        <w:t xml:space="preserve"> </w:t>
      </w:r>
      <w:proofErr w:type="spellStart"/>
      <w:r w:rsidRPr="00572074">
        <w:rPr>
          <w:rFonts w:eastAsia="Times New Roman" w:cs="Arial"/>
          <w:lang w:eastAsia="tr-TR"/>
        </w:rPr>
        <w:t>Hukuku</w:t>
      </w:r>
      <w:proofErr w:type="spellEnd"/>
      <w:r w:rsidRPr="00572074">
        <w:rPr>
          <w:rFonts w:eastAsia="Times New Roman" w:cs="Arial"/>
          <w:lang w:eastAsia="tr-TR"/>
        </w:rPr>
        <w:t xml:space="preserve"> </w:t>
      </w:r>
      <w:proofErr w:type="spellStart"/>
      <w:r w:rsidRPr="00572074">
        <w:rPr>
          <w:rFonts w:eastAsia="Times New Roman" w:cs="Arial"/>
          <w:lang w:eastAsia="tr-TR"/>
        </w:rPr>
        <w:t>Açısından</w:t>
      </w:r>
      <w:proofErr w:type="spellEnd"/>
      <w:r w:rsidRPr="00572074">
        <w:rPr>
          <w:rFonts w:eastAsia="Times New Roman" w:cs="Arial"/>
          <w:lang w:eastAsia="tr-TR"/>
        </w:rPr>
        <w:t xml:space="preserve"> </w:t>
      </w:r>
      <w:proofErr w:type="spellStart"/>
      <w:r w:rsidRPr="00572074">
        <w:rPr>
          <w:rFonts w:eastAsia="Times New Roman" w:cs="Arial"/>
          <w:lang w:eastAsia="tr-TR"/>
        </w:rPr>
        <w:t>Anayasa</w:t>
      </w:r>
      <w:proofErr w:type="spellEnd"/>
      <w:r w:rsidRPr="00572074">
        <w:rPr>
          <w:rFonts w:eastAsia="Times New Roman" w:cs="Arial"/>
          <w:lang w:eastAsia="tr-TR"/>
        </w:rPr>
        <w:t xml:space="preserve"> </w:t>
      </w:r>
      <w:proofErr w:type="spellStart"/>
      <w:r w:rsidRPr="00572074">
        <w:rPr>
          <w:rFonts w:eastAsia="Times New Roman" w:cs="Arial"/>
          <w:lang w:eastAsia="tr-TR"/>
        </w:rPr>
        <w:t>Mahkemesi</w:t>
      </w:r>
      <w:proofErr w:type="spellEnd"/>
      <w:r w:rsidRPr="00572074">
        <w:rPr>
          <w:rFonts w:eastAsia="Times New Roman" w:cs="Arial"/>
          <w:lang w:eastAsia="tr-TR"/>
        </w:rPr>
        <w:t xml:space="preserve"> </w:t>
      </w:r>
      <w:proofErr w:type="spellStart"/>
      <w:r w:rsidRPr="00572074">
        <w:rPr>
          <w:rFonts w:eastAsia="Times New Roman" w:cs="Arial"/>
          <w:lang w:eastAsia="tr-TR"/>
        </w:rPr>
        <w:t>İptal</w:t>
      </w:r>
      <w:proofErr w:type="spellEnd"/>
      <w:r w:rsidRPr="00572074">
        <w:rPr>
          <w:rFonts w:eastAsia="Times New Roman" w:cs="Arial"/>
          <w:lang w:eastAsia="tr-TR"/>
        </w:rPr>
        <w:t xml:space="preserve"> </w:t>
      </w:r>
      <w:proofErr w:type="spellStart"/>
      <w:r w:rsidRPr="00572074">
        <w:rPr>
          <w:rFonts w:eastAsia="Times New Roman" w:cs="Arial"/>
          <w:lang w:eastAsia="tr-TR"/>
        </w:rPr>
        <w:t>Kararlarının</w:t>
      </w:r>
      <w:proofErr w:type="spellEnd"/>
      <w:r w:rsidRPr="00572074">
        <w:rPr>
          <w:rFonts w:eastAsia="Times New Roman" w:cs="Arial"/>
          <w:lang w:eastAsia="tr-TR"/>
        </w:rPr>
        <w:t xml:space="preserve"> Zaman </w:t>
      </w:r>
      <w:proofErr w:type="spellStart"/>
      <w:r w:rsidRPr="00572074">
        <w:rPr>
          <w:rFonts w:eastAsia="Times New Roman" w:cs="Arial"/>
          <w:lang w:eastAsia="tr-TR"/>
        </w:rPr>
        <w:t>İçindeki</w:t>
      </w:r>
      <w:proofErr w:type="spellEnd"/>
      <w:r w:rsidRPr="00572074">
        <w:rPr>
          <w:rFonts w:eastAsia="Times New Roman" w:cs="Arial"/>
          <w:lang w:eastAsia="tr-TR"/>
        </w:rPr>
        <w:t xml:space="preserve"> </w:t>
      </w:r>
      <w:proofErr w:type="spellStart"/>
      <w:r w:rsidRPr="00572074">
        <w:rPr>
          <w:rFonts w:eastAsia="Times New Roman" w:cs="Arial"/>
          <w:lang w:eastAsia="tr-TR"/>
        </w:rPr>
        <w:t>Etkisi</w:t>
      </w:r>
      <w:proofErr w:type="spellEnd"/>
      <w:r w:rsidRPr="00572074">
        <w:rPr>
          <w:rFonts w:eastAsia="Times New Roman" w:cs="Arial"/>
          <w:lang w:eastAsia="tr-TR"/>
        </w:rPr>
        <w:t xml:space="preserve"> -</w:t>
      </w:r>
      <w:proofErr w:type="spellStart"/>
      <w:r w:rsidRPr="00572074">
        <w:rPr>
          <w:rFonts w:eastAsia="Times New Roman" w:cs="Arial"/>
          <w:lang w:eastAsia="tr-TR"/>
        </w:rPr>
        <w:t>Adalet</w:t>
      </w:r>
      <w:proofErr w:type="spellEnd"/>
      <w:r w:rsidRPr="00572074">
        <w:rPr>
          <w:rFonts w:eastAsia="Times New Roman" w:cs="Arial"/>
          <w:lang w:eastAsia="tr-TR"/>
        </w:rPr>
        <w:t xml:space="preserve"> </w:t>
      </w:r>
      <w:proofErr w:type="spellStart"/>
      <w:r w:rsidRPr="00572074">
        <w:rPr>
          <w:rFonts w:eastAsia="Times New Roman" w:cs="Arial"/>
          <w:lang w:eastAsia="tr-TR"/>
        </w:rPr>
        <w:t>Yayınevi</w:t>
      </w:r>
      <w:proofErr w:type="spellEnd"/>
      <w:r w:rsidRPr="00572074">
        <w:rPr>
          <w:rFonts w:eastAsia="Times New Roman" w:cs="Arial"/>
          <w:lang w:eastAsia="tr-TR"/>
        </w:rPr>
        <w:t>, Ankara- s. 146</w:t>
      </w:r>
    </w:p>
    <w:p w14:paraId="0A9214FC" w14:textId="5FE26A62" w:rsidR="00572074" w:rsidRPr="00572074" w:rsidRDefault="00572074">
      <w:pPr>
        <w:pStyle w:val="DipnotMetni"/>
        <w:rPr>
          <w:lang w:val="tr-TR"/>
        </w:rPr>
      </w:pPr>
    </w:p>
  </w:footnote>
  <w:footnote w:id="8">
    <w:p w14:paraId="53B9E8BE" w14:textId="77777777" w:rsidR="00237A31" w:rsidRPr="00425E60" w:rsidRDefault="00237A31" w:rsidP="00237A31">
      <w:pPr>
        <w:spacing w:after="0" w:line="240" w:lineRule="auto"/>
        <w:rPr>
          <w:rFonts w:eastAsia="Times New Roman" w:cs="Times New Roman"/>
          <w:sz w:val="20"/>
          <w:szCs w:val="20"/>
          <w:lang w:eastAsia="tr-TR"/>
        </w:rPr>
      </w:pPr>
      <w:r w:rsidRPr="00425E60">
        <w:rPr>
          <w:rStyle w:val="DipnotBavurusu"/>
          <w:sz w:val="20"/>
          <w:szCs w:val="20"/>
        </w:rPr>
        <w:footnoteRef/>
      </w:r>
      <w:r w:rsidRPr="00425E60">
        <w:rPr>
          <w:sz w:val="20"/>
          <w:szCs w:val="20"/>
        </w:rPr>
        <w:t xml:space="preserve"> </w:t>
      </w:r>
      <w:r w:rsidRPr="00425E60">
        <w:rPr>
          <w:rFonts w:eastAsia="Times New Roman" w:cs="Times New Roman"/>
          <w:sz w:val="20"/>
          <w:szCs w:val="20"/>
          <w:lang w:eastAsia="tr-TR"/>
        </w:rPr>
        <w:t>Danıştay İdari Dava Daireleri Kurulu, E: 2011/217, K:2011/ 616, K.T.:02.06.2011</w:t>
      </w:r>
    </w:p>
    <w:p w14:paraId="1E22A5CE" w14:textId="77777777" w:rsidR="00237A31" w:rsidRPr="00425E60" w:rsidRDefault="00237A31" w:rsidP="00237A31">
      <w:pPr>
        <w:pStyle w:val="DipnotMetni"/>
        <w:rPr>
          <w:lang w:val="tr-TR"/>
        </w:rPr>
      </w:pPr>
    </w:p>
  </w:footnote>
  <w:footnote w:id="9">
    <w:p w14:paraId="29330F16" w14:textId="7B2A2396" w:rsidR="00CB6644" w:rsidRPr="00425E60" w:rsidRDefault="00CB6644" w:rsidP="00CB6644">
      <w:pPr>
        <w:pStyle w:val="DipnotMetni"/>
        <w:rPr>
          <w:lang w:val="tr-TR"/>
        </w:rPr>
      </w:pPr>
      <w:r w:rsidRPr="00425E60">
        <w:rPr>
          <w:rStyle w:val="DipnotBavurusu"/>
        </w:rPr>
        <w:footnoteRef/>
      </w:r>
      <w:r w:rsidRPr="00425E60">
        <w:t xml:space="preserve"> </w:t>
      </w:r>
      <w:r w:rsidRPr="00425E60">
        <w:rPr>
          <w:rFonts w:eastAsia="Times New Roman" w:cs="Arial"/>
          <w:lang w:eastAsia="tr-TR"/>
        </w:rPr>
        <w:t xml:space="preserve">YILMAZ </w:t>
      </w:r>
      <w:proofErr w:type="spellStart"/>
      <w:r w:rsidRPr="00425E60">
        <w:rPr>
          <w:rFonts w:eastAsia="Times New Roman" w:cs="Arial"/>
          <w:lang w:eastAsia="tr-TR"/>
        </w:rPr>
        <w:t>Halit</w:t>
      </w:r>
      <w:proofErr w:type="spellEnd"/>
      <w:r w:rsidRPr="00425E60">
        <w:rPr>
          <w:rFonts w:eastAsia="Times New Roman" w:cs="Arial"/>
          <w:lang w:eastAsia="tr-TR"/>
        </w:rPr>
        <w:t xml:space="preserve">(2020): </w:t>
      </w:r>
      <w:proofErr w:type="spellStart"/>
      <w:r w:rsidRPr="00425E60">
        <w:rPr>
          <w:rFonts w:eastAsia="Times New Roman" w:cs="Arial"/>
          <w:lang w:eastAsia="tr-TR"/>
        </w:rPr>
        <w:t>İdare</w:t>
      </w:r>
      <w:proofErr w:type="spellEnd"/>
      <w:r w:rsidRPr="00425E60">
        <w:rPr>
          <w:rFonts w:eastAsia="Times New Roman" w:cs="Arial"/>
          <w:lang w:eastAsia="tr-TR"/>
        </w:rPr>
        <w:t xml:space="preserve"> </w:t>
      </w:r>
      <w:proofErr w:type="spellStart"/>
      <w:r w:rsidRPr="00425E60">
        <w:rPr>
          <w:rFonts w:eastAsia="Times New Roman" w:cs="Arial"/>
          <w:lang w:eastAsia="tr-TR"/>
        </w:rPr>
        <w:t>Hukuku</w:t>
      </w:r>
      <w:proofErr w:type="spellEnd"/>
      <w:r w:rsidRPr="00425E60">
        <w:rPr>
          <w:rFonts w:eastAsia="Times New Roman" w:cs="Arial"/>
          <w:lang w:eastAsia="tr-TR"/>
        </w:rPr>
        <w:t xml:space="preserve"> </w:t>
      </w:r>
      <w:proofErr w:type="spellStart"/>
      <w:r w:rsidRPr="00425E60">
        <w:rPr>
          <w:rFonts w:eastAsia="Times New Roman" w:cs="Arial"/>
          <w:lang w:eastAsia="tr-TR"/>
        </w:rPr>
        <w:t>Açısından</w:t>
      </w:r>
      <w:proofErr w:type="spellEnd"/>
      <w:r w:rsidRPr="00425E60">
        <w:rPr>
          <w:rFonts w:eastAsia="Times New Roman" w:cs="Arial"/>
          <w:lang w:eastAsia="tr-TR"/>
        </w:rPr>
        <w:t xml:space="preserve"> </w:t>
      </w:r>
      <w:proofErr w:type="spellStart"/>
      <w:r w:rsidRPr="00425E60">
        <w:rPr>
          <w:rFonts w:eastAsia="Times New Roman" w:cs="Arial"/>
          <w:lang w:eastAsia="tr-TR"/>
        </w:rPr>
        <w:t>Anayasa</w:t>
      </w:r>
      <w:proofErr w:type="spellEnd"/>
      <w:r w:rsidRPr="00425E60">
        <w:rPr>
          <w:rFonts w:eastAsia="Times New Roman" w:cs="Arial"/>
          <w:lang w:eastAsia="tr-TR"/>
        </w:rPr>
        <w:t xml:space="preserve"> </w:t>
      </w:r>
      <w:proofErr w:type="spellStart"/>
      <w:r w:rsidRPr="00425E60">
        <w:rPr>
          <w:rFonts w:eastAsia="Times New Roman" w:cs="Arial"/>
          <w:lang w:eastAsia="tr-TR"/>
        </w:rPr>
        <w:t>Mahkemesi</w:t>
      </w:r>
      <w:proofErr w:type="spellEnd"/>
      <w:r w:rsidRPr="00425E60">
        <w:rPr>
          <w:rFonts w:eastAsia="Times New Roman" w:cs="Arial"/>
          <w:lang w:eastAsia="tr-TR"/>
        </w:rPr>
        <w:t xml:space="preserve"> </w:t>
      </w:r>
      <w:proofErr w:type="spellStart"/>
      <w:r w:rsidRPr="00425E60">
        <w:rPr>
          <w:rFonts w:eastAsia="Times New Roman" w:cs="Arial"/>
          <w:lang w:eastAsia="tr-TR"/>
        </w:rPr>
        <w:t>İptal</w:t>
      </w:r>
      <w:proofErr w:type="spellEnd"/>
      <w:r w:rsidRPr="00425E60">
        <w:rPr>
          <w:rFonts w:eastAsia="Times New Roman" w:cs="Arial"/>
          <w:lang w:eastAsia="tr-TR"/>
        </w:rPr>
        <w:t xml:space="preserve"> </w:t>
      </w:r>
      <w:proofErr w:type="spellStart"/>
      <w:r w:rsidRPr="00425E60">
        <w:rPr>
          <w:rFonts w:eastAsia="Times New Roman" w:cs="Arial"/>
          <w:lang w:eastAsia="tr-TR"/>
        </w:rPr>
        <w:t>Kararlarının</w:t>
      </w:r>
      <w:proofErr w:type="spellEnd"/>
      <w:r w:rsidRPr="00425E60">
        <w:rPr>
          <w:rFonts w:eastAsia="Times New Roman" w:cs="Arial"/>
          <w:lang w:eastAsia="tr-TR"/>
        </w:rPr>
        <w:t xml:space="preserve"> Zaman </w:t>
      </w:r>
      <w:proofErr w:type="spellStart"/>
      <w:r w:rsidRPr="00425E60">
        <w:rPr>
          <w:rFonts w:eastAsia="Times New Roman" w:cs="Arial"/>
          <w:lang w:eastAsia="tr-TR"/>
        </w:rPr>
        <w:t>İçindeki</w:t>
      </w:r>
      <w:proofErr w:type="spellEnd"/>
      <w:r w:rsidRPr="00425E60">
        <w:rPr>
          <w:rFonts w:eastAsia="Times New Roman" w:cs="Arial"/>
          <w:lang w:eastAsia="tr-TR"/>
        </w:rPr>
        <w:t xml:space="preserve"> </w:t>
      </w:r>
      <w:proofErr w:type="spellStart"/>
      <w:r w:rsidRPr="00425E60">
        <w:rPr>
          <w:rFonts w:eastAsia="Times New Roman" w:cs="Arial"/>
          <w:lang w:eastAsia="tr-TR"/>
        </w:rPr>
        <w:t>Etkisi</w:t>
      </w:r>
      <w:proofErr w:type="spellEnd"/>
      <w:r w:rsidRPr="00425E60">
        <w:rPr>
          <w:rFonts w:eastAsia="Times New Roman" w:cs="Arial"/>
          <w:lang w:eastAsia="tr-TR"/>
        </w:rPr>
        <w:t xml:space="preserve"> -</w:t>
      </w:r>
      <w:proofErr w:type="spellStart"/>
      <w:r w:rsidRPr="00425E60">
        <w:rPr>
          <w:rFonts w:eastAsia="Times New Roman" w:cs="Arial"/>
          <w:lang w:eastAsia="tr-TR"/>
        </w:rPr>
        <w:t>Adalet</w:t>
      </w:r>
      <w:proofErr w:type="spellEnd"/>
      <w:r w:rsidRPr="00425E60">
        <w:rPr>
          <w:rFonts w:eastAsia="Times New Roman" w:cs="Arial"/>
          <w:lang w:eastAsia="tr-TR"/>
        </w:rPr>
        <w:t xml:space="preserve"> </w:t>
      </w:r>
      <w:proofErr w:type="spellStart"/>
      <w:r w:rsidRPr="00425E60">
        <w:rPr>
          <w:rFonts w:eastAsia="Times New Roman" w:cs="Arial"/>
          <w:lang w:eastAsia="tr-TR"/>
        </w:rPr>
        <w:t>Yayınevi</w:t>
      </w:r>
      <w:proofErr w:type="spellEnd"/>
      <w:r w:rsidRPr="00425E60">
        <w:rPr>
          <w:rFonts w:eastAsia="Times New Roman" w:cs="Arial"/>
          <w:lang w:eastAsia="tr-TR"/>
        </w:rPr>
        <w:t>, Ankara- s. 200</w:t>
      </w:r>
    </w:p>
    <w:p w14:paraId="36CB6C7A" w14:textId="26D67CCF" w:rsidR="00CB6644" w:rsidRPr="00CB6644" w:rsidRDefault="00CB6644">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8E"/>
    <w:rsid w:val="00072551"/>
    <w:rsid w:val="001152C9"/>
    <w:rsid w:val="0021108F"/>
    <w:rsid w:val="00237A31"/>
    <w:rsid w:val="0031330A"/>
    <w:rsid w:val="003B7757"/>
    <w:rsid w:val="00425E60"/>
    <w:rsid w:val="004303FB"/>
    <w:rsid w:val="004A6CC8"/>
    <w:rsid w:val="004D3FCA"/>
    <w:rsid w:val="004E0C29"/>
    <w:rsid w:val="00503658"/>
    <w:rsid w:val="00542171"/>
    <w:rsid w:val="00572074"/>
    <w:rsid w:val="005E6197"/>
    <w:rsid w:val="00665762"/>
    <w:rsid w:val="00742B2A"/>
    <w:rsid w:val="007763AE"/>
    <w:rsid w:val="007B4BCD"/>
    <w:rsid w:val="007F11AD"/>
    <w:rsid w:val="0083637E"/>
    <w:rsid w:val="00841BBF"/>
    <w:rsid w:val="0086508E"/>
    <w:rsid w:val="00876AF8"/>
    <w:rsid w:val="00894EBC"/>
    <w:rsid w:val="00897D41"/>
    <w:rsid w:val="00932657"/>
    <w:rsid w:val="009E22F9"/>
    <w:rsid w:val="009F788E"/>
    <w:rsid w:val="00A62C3A"/>
    <w:rsid w:val="00AA1C5D"/>
    <w:rsid w:val="00B63671"/>
    <w:rsid w:val="00B675DD"/>
    <w:rsid w:val="00C25D0B"/>
    <w:rsid w:val="00C308D4"/>
    <w:rsid w:val="00CB6644"/>
    <w:rsid w:val="00D97A59"/>
    <w:rsid w:val="00DB5333"/>
    <w:rsid w:val="00E42402"/>
    <w:rsid w:val="00F67113"/>
    <w:rsid w:val="00FA441C"/>
    <w:rsid w:val="00FE28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41BBF"/>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841BBF"/>
    <w:rPr>
      <w:sz w:val="20"/>
      <w:szCs w:val="20"/>
      <w:lang w:val="en-US"/>
    </w:rPr>
  </w:style>
  <w:style w:type="character" w:styleId="DipnotBavurusu">
    <w:name w:val="footnote reference"/>
    <w:basedOn w:val="VarsaylanParagrafYazTipi"/>
    <w:uiPriority w:val="99"/>
    <w:semiHidden/>
    <w:unhideWhenUsed/>
    <w:rsid w:val="00841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41BBF"/>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841BBF"/>
    <w:rPr>
      <w:sz w:val="20"/>
      <w:szCs w:val="20"/>
      <w:lang w:val="en-US"/>
    </w:rPr>
  </w:style>
  <w:style w:type="character" w:styleId="DipnotBavurusu">
    <w:name w:val="footnote reference"/>
    <w:basedOn w:val="VarsaylanParagrafYazTipi"/>
    <w:uiPriority w:val="99"/>
    <w:semiHidden/>
    <w:unhideWhenUsed/>
    <w:rsid w:val="00841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5189">
      <w:bodyDiv w:val="1"/>
      <w:marLeft w:val="0"/>
      <w:marRight w:val="0"/>
      <w:marTop w:val="0"/>
      <w:marBottom w:val="0"/>
      <w:divBdr>
        <w:top w:val="none" w:sz="0" w:space="0" w:color="auto"/>
        <w:left w:val="none" w:sz="0" w:space="0" w:color="auto"/>
        <w:bottom w:val="none" w:sz="0" w:space="0" w:color="auto"/>
        <w:right w:val="none" w:sz="0" w:space="0" w:color="auto"/>
      </w:divBdr>
      <w:divsChild>
        <w:div w:id="1435516312">
          <w:marLeft w:val="0"/>
          <w:marRight w:val="0"/>
          <w:marTop w:val="0"/>
          <w:marBottom w:val="0"/>
          <w:divBdr>
            <w:top w:val="none" w:sz="0" w:space="0" w:color="auto"/>
            <w:left w:val="none" w:sz="0" w:space="0" w:color="auto"/>
            <w:bottom w:val="none" w:sz="0" w:space="0" w:color="auto"/>
            <w:right w:val="none" w:sz="0" w:space="0" w:color="auto"/>
          </w:divBdr>
          <w:divsChild>
            <w:div w:id="448858086">
              <w:marLeft w:val="0"/>
              <w:marRight w:val="0"/>
              <w:marTop w:val="0"/>
              <w:marBottom w:val="0"/>
              <w:divBdr>
                <w:top w:val="none" w:sz="0" w:space="0" w:color="auto"/>
                <w:left w:val="none" w:sz="0" w:space="0" w:color="auto"/>
                <w:bottom w:val="none" w:sz="0" w:space="0" w:color="auto"/>
                <w:right w:val="none" w:sz="0" w:space="0" w:color="auto"/>
              </w:divBdr>
            </w:div>
            <w:div w:id="376511116">
              <w:marLeft w:val="0"/>
              <w:marRight w:val="0"/>
              <w:marTop w:val="0"/>
              <w:marBottom w:val="0"/>
              <w:divBdr>
                <w:top w:val="none" w:sz="0" w:space="0" w:color="auto"/>
                <w:left w:val="none" w:sz="0" w:space="0" w:color="auto"/>
                <w:bottom w:val="none" w:sz="0" w:space="0" w:color="auto"/>
                <w:right w:val="none" w:sz="0" w:space="0" w:color="auto"/>
              </w:divBdr>
            </w:div>
            <w:div w:id="57674401">
              <w:marLeft w:val="0"/>
              <w:marRight w:val="0"/>
              <w:marTop w:val="0"/>
              <w:marBottom w:val="0"/>
              <w:divBdr>
                <w:top w:val="none" w:sz="0" w:space="0" w:color="auto"/>
                <w:left w:val="none" w:sz="0" w:space="0" w:color="auto"/>
                <w:bottom w:val="none" w:sz="0" w:space="0" w:color="auto"/>
                <w:right w:val="none" w:sz="0" w:space="0" w:color="auto"/>
              </w:divBdr>
            </w:div>
            <w:div w:id="1271670805">
              <w:marLeft w:val="0"/>
              <w:marRight w:val="0"/>
              <w:marTop w:val="0"/>
              <w:marBottom w:val="0"/>
              <w:divBdr>
                <w:top w:val="none" w:sz="0" w:space="0" w:color="auto"/>
                <w:left w:val="none" w:sz="0" w:space="0" w:color="auto"/>
                <w:bottom w:val="none" w:sz="0" w:space="0" w:color="auto"/>
                <w:right w:val="none" w:sz="0" w:space="0" w:color="auto"/>
              </w:divBdr>
            </w:div>
            <w:div w:id="905724798">
              <w:marLeft w:val="0"/>
              <w:marRight w:val="0"/>
              <w:marTop w:val="0"/>
              <w:marBottom w:val="0"/>
              <w:divBdr>
                <w:top w:val="none" w:sz="0" w:space="0" w:color="auto"/>
                <w:left w:val="none" w:sz="0" w:space="0" w:color="auto"/>
                <w:bottom w:val="none" w:sz="0" w:space="0" w:color="auto"/>
                <w:right w:val="none" w:sz="0" w:space="0" w:color="auto"/>
              </w:divBdr>
            </w:div>
            <w:div w:id="1719358772">
              <w:marLeft w:val="0"/>
              <w:marRight w:val="0"/>
              <w:marTop w:val="0"/>
              <w:marBottom w:val="0"/>
              <w:divBdr>
                <w:top w:val="none" w:sz="0" w:space="0" w:color="auto"/>
                <w:left w:val="none" w:sz="0" w:space="0" w:color="auto"/>
                <w:bottom w:val="none" w:sz="0" w:space="0" w:color="auto"/>
                <w:right w:val="none" w:sz="0" w:space="0" w:color="auto"/>
              </w:divBdr>
            </w:div>
            <w:div w:id="1266572847">
              <w:marLeft w:val="0"/>
              <w:marRight w:val="0"/>
              <w:marTop w:val="0"/>
              <w:marBottom w:val="0"/>
              <w:divBdr>
                <w:top w:val="none" w:sz="0" w:space="0" w:color="auto"/>
                <w:left w:val="none" w:sz="0" w:space="0" w:color="auto"/>
                <w:bottom w:val="none" w:sz="0" w:space="0" w:color="auto"/>
                <w:right w:val="none" w:sz="0" w:space="0" w:color="auto"/>
              </w:divBdr>
            </w:div>
            <w:div w:id="1700200642">
              <w:marLeft w:val="0"/>
              <w:marRight w:val="0"/>
              <w:marTop w:val="0"/>
              <w:marBottom w:val="0"/>
              <w:divBdr>
                <w:top w:val="none" w:sz="0" w:space="0" w:color="auto"/>
                <w:left w:val="none" w:sz="0" w:space="0" w:color="auto"/>
                <w:bottom w:val="none" w:sz="0" w:space="0" w:color="auto"/>
                <w:right w:val="none" w:sz="0" w:space="0" w:color="auto"/>
              </w:divBdr>
            </w:div>
            <w:div w:id="441345895">
              <w:marLeft w:val="0"/>
              <w:marRight w:val="0"/>
              <w:marTop w:val="0"/>
              <w:marBottom w:val="0"/>
              <w:divBdr>
                <w:top w:val="none" w:sz="0" w:space="0" w:color="auto"/>
                <w:left w:val="none" w:sz="0" w:space="0" w:color="auto"/>
                <w:bottom w:val="none" w:sz="0" w:space="0" w:color="auto"/>
                <w:right w:val="none" w:sz="0" w:space="0" w:color="auto"/>
              </w:divBdr>
            </w:div>
            <w:div w:id="2112625214">
              <w:marLeft w:val="0"/>
              <w:marRight w:val="0"/>
              <w:marTop w:val="0"/>
              <w:marBottom w:val="0"/>
              <w:divBdr>
                <w:top w:val="none" w:sz="0" w:space="0" w:color="auto"/>
                <w:left w:val="none" w:sz="0" w:space="0" w:color="auto"/>
                <w:bottom w:val="none" w:sz="0" w:space="0" w:color="auto"/>
                <w:right w:val="none" w:sz="0" w:space="0" w:color="auto"/>
              </w:divBdr>
            </w:div>
            <w:div w:id="1441103183">
              <w:marLeft w:val="0"/>
              <w:marRight w:val="0"/>
              <w:marTop w:val="0"/>
              <w:marBottom w:val="0"/>
              <w:divBdr>
                <w:top w:val="none" w:sz="0" w:space="0" w:color="auto"/>
                <w:left w:val="none" w:sz="0" w:space="0" w:color="auto"/>
                <w:bottom w:val="none" w:sz="0" w:space="0" w:color="auto"/>
                <w:right w:val="none" w:sz="0" w:space="0" w:color="auto"/>
              </w:divBdr>
            </w:div>
            <w:div w:id="1605069328">
              <w:marLeft w:val="0"/>
              <w:marRight w:val="0"/>
              <w:marTop w:val="0"/>
              <w:marBottom w:val="0"/>
              <w:divBdr>
                <w:top w:val="none" w:sz="0" w:space="0" w:color="auto"/>
                <w:left w:val="none" w:sz="0" w:space="0" w:color="auto"/>
                <w:bottom w:val="none" w:sz="0" w:space="0" w:color="auto"/>
                <w:right w:val="none" w:sz="0" w:space="0" w:color="auto"/>
              </w:divBdr>
            </w:div>
            <w:div w:id="2105609106">
              <w:marLeft w:val="0"/>
              <w:marRight w:val="0"/>
              <w:marTop w:val="0"/>
              <w:marBottom w:val="0"/>
              <w:divBdr>
                <w:top w:val="none" w:sz="0" w:space="0" w:color="auto"/>
                <w:left w:val="none" w:sz="0" w:space="0" w:color="auto"/>
                <w:bottom w:val="none" w:sz="0" w:space="0" w:color="auto"/>
                <w:right w:val="none" w:sz="0" w:space="0" w:color="auto"/>
              </w:divBdr>
            </w:div>
            <w:div w:id="1919829474">
              <w:marLeft w:val="0"/>
              <w:marRight w:val="0"/>
              <w:marTop w:val="0"/>
              <w:marBottom w:val="0"/>
              <w:divBdr>
                <w:top w:val="none" w:sz="0" w:space="0" w:color="auto"/>
                <w:left w:val="none" w:sz="0" w:space="0" w:color="auto"/>
                <w:bottom w:val="none" w:sz="0" w:space="0" w:color="auto"/>
                <w:right w:val="none" w:sz="0" w:space="0" w:color="auto"/>
              </w:divBdr>
            </w:div>
            <w:div w:id="199897157">
              <w:marLeft w:val="0"/>
              <w:marRight w:val="0"/>
              <w:marTop w:val="0"/>
              <w:marBottom w:val="0"/>
              <w:divBdr>
                <w:top w:val="none" w:sz="0" w:space="0" w:color="auto"/>
                <w:left w:val="none" w:sz="0" w:space="0" w:color="auto"/>
                <w:bottom w:val="none" w:sz="0" w:space="0" w:color="auto"/>
                <w:right w:val="none" w:sz="0" w:space="0" w:color="auto"/>
              </w:divBdr>
            </w:div>
            <w:div w:id="1295063537">
              <w:marLeft w:val="0"/>
              <w:marRight w:val="0"/>
              <w:marTop w:val="0"/>
              <w:marBottom w:val="0"/>
              <w:divBdr>
                <w:top w:val="none" w:sz="0" w:space="0" w:color="auto"/>
                <w:left w:val="none" w:sz="0" w:space="0" w:color="auto"/>
                <w:bottom w:val="none" w:sz="0" w:space="0" w:color="auto"/>
                <w:right w:val="none" w:sz="0" w:space="0" w:color="auto"/>
              </w:divBdr>
            </w:div>
            <w:div w:id="1267234657">
              <w:marLeft w:val="0"/>
              <w:marRight w:val="0"/>
              <w:marTop w:val="0"/>
              <w:marBottom w:val="0"/>
              <w:divBdr>
                <w:top w:val="none" w:sz="0" w:space="0" w:color="auto"/>
                <w:left w:val="none" w:sz="0" w:space="0" w:color="auto"/>
                <w:bottom w:val="none" w:sz="0" w:space="0" w:color="auto"/>
                <w:right w:val="none" w:sz="0" w:space="0" w:color="auto"/>
              </w:divBdr>
            </w:div>
            <w:div w:id="2045517455">
              <w:marLeft w:val="0"/>
              <w:marRight w:val="0"/>
              <w:marTop w:val="0"/>
              <w:marBottom w:val="0"/>
              <w:divBdr>
                <w:top w:val="none" w:sz="0" w:space="0" w:color="auto"/>
                <w:left w:val="none" w:sz="0" w:space="0" w:color="auto"/>
                <w:bottom w:val="none" w:sz="0" w:space="0" w:color="auto"/>
                <w:right w:val="none" w:sz="0" w:space="0" w:color="auto"/>
              </w:divBdr>
            </w:div>
            <w:div w:id="1432820462">
              <w:marLeft w:val="0"/>
              <w:marRight w:val="0"/>
              <w:marTop w:val="0"/>
              <w:marBottom w:val="0"/>
              <w:divBdr>
                <w:top w:val="none" w:sz="0" w:space="0" w:color="auto"/>
                <w:left w:val="none" w:sz="0" w:space="0" w:color="auto"/>
                <w:bottom w:val="none" w:sz="0" w:space="0" w:color="auto"/>
                <w:right w:val="none" w:sz="0" w:space="0" w:color="auto"/>
              </w:divBdr>
            </w:div>
            <w:div w:id="722097347">
              <w:marLeft w:val="0"/>
              <w:marRight w:val="0"/>
              <w:marTop w:val="0"/>
              <w:marBottom w:val="0"/>
              <w:divBdr>
                <w:top w:val="none" w:sz="0" w:space="0" w:color="auto"/>
                <w:left w:val="none" w:sz="0" w:space="0" w:color="auto"/>
                <w:bottom w:val="none" w:sz="0" w:space="0" w:color="auto"/>
                <w:right w:val="none" w:sz="0" w:space="0" w:color="auto"/>
              </w:divBdr>
            </w:div>
            <w:div w:id="1473016828">
              <w:marLeft w:val="0"/>
              <w:marRight w:val="0"/>
              <w:marTop w:val="0"/>
              <w:marBottom w:val="0"/>
              <w:divBdr>
                <w:top w:val="none" w:sz="0" w:space="0" w:color="auto"/>
                <w:left w:val="none" w:sz="0" w:space="0" w:color="auto"/>
                <w:bottom w:val="none" w:sz="0" w:space="0" w:color="auto"/>
                <w:right w:val="none" w:sz="0" w:space="0" w:color="auto"/>
              </w:divBdr>
            </w:div>
            <w:div w:id="833495483">
              <w:marLeft w:val="0"/>
              <w:marRight w:val="0"/>
              <w:marTop w:val="0"/>
              <w:marBottom w:val="0"/>
              <w:divBdr>
                <w:top w:val="none" w:sz="0" w:space="0" w:color="auto"/>
                <w:left w:val="none" w:sz="0" w:space="0" w:color="auto"/>
                <w:bottom w:val="none" w:sz="0" w:space="0" w:color="auto"/>
                <w:right w:val="none" w:sz="0" w:space="0" w:color="auto"/>
              </w:divBdr>
            </w:div>
            <w:div w:id="103351374">
              <w:marLeft w:val="0"/>
              <w:marRight w:val="0"/>
              <w:marTop w:val="0"/>
              <w:marBottom w:val="0"/>
              <w:divBdr>
                <w:top w:val="none" w:sz="0" w:space="0" w:color="auto"/>
                <w:left w:val="none" w:sz="0" w:space="0" w:color="auto"/>
                <w:bottom w:val="none" w:sz="0" w:space="0" w:color="auto"/>
                <w:right w:val="none" w:sz="0" w:space="0" w:color="auto"/>
              </w:divBdr>
            </w:div>
            <w:div w:id="791440437">
              <w:marLeft w:val="0"/>
              <w:marRight w:val="0"/>
              <w:marTop w:val="0"/>
              <w:marBottom w:val="0"/>
              <w:divBdr>
                <w:top w:val="none" w:sz="0" w:space="0" w:color="auto"/>
                <w:left w:val="none" w:sz="0" w:space="0" w:color="auto"/>
                <w:bottom w:val="none" w:sz="0" w:space="0" w:color="auto"/>
                <w:right w:val="none" w:sz="0" w:space="0" w:color="auto"/>
              </w:divBdr>
            </w:div>
            <w:div w:id="1455639761">
              <w:marLeft w:val="0"/>
              <w:marRight w:val="0"/>
              <w:marTop w:val="0"/>
              <w:marBottom w:val="0"/>
              <w:divBdr>
                <w:top w:val="none" w:sz="0" w:space="0" w:color="auto"/>
                <w:left w:val="none" w:sz="0" w:space="0" w:color="auto"/>
                <w:bottom w:val="none" w:sz="0" w:space="0" w:color="auto"/>
                <w:right w:val="none" w:sz="0" w:space="0" w:color="auto"/>
              </w:divBdr>
            </w:div>
            <w:div w:id="2091265739">
              <w:marLeft w:val="0"/>
              <w:marRight w:val="0"/>
              <w:marTop w:val="0"/>
              <w:marBottom w:val="0"/>
              <w:divBdr>
                <w:top w:val="none" w:sz="0" w:space="0" w:color="auto"/>
                <w:left w:val="none" w:sz="0" w:space="0" w:color="auto"/>
                <w:bottom w:val="none" w:sz="0" w:space="0" w:color="auto"/>
                <w:right w:val="none" w:sz="0" w:space="0" w:color="auto"/>
              </w:divBdr>
            </w:div>
            <w:div w:id="1151750243">
              <w:marLeft w:val="0"/>
              <w:marRight w:val="0"/>
              <w:marTop w:val="0"/>
              <w:marBottom w:val="0"/>
              <w:divBdr>
                <w:top w:val="none" w:sz="0" w:space="0" w:color="auto"/>
                <w:left w:val="none" w:sz="0" w:space="0" w:color="auto"/>
                <w:bottom w:val="none" w:sz="0" w:space="0" w:color="auto"/>
                <w:right w:val="none" w:sz="0" w:space="0" w:color="auto"/>
              </w:divBdr>
            </w:div>
            <w:div w:id="419956003">
              <w:marLeft w:val="0"/>
              <w:marRight w:val="0"/>
              <w:marTop w:val="0"/>
              <w:marBottom w:val="0"/>
              <w:divBdr>
                <w:top w:val="none" w:sz="0" w:space="0" w:color="auto"/>
                <w:left w:val="none" w:sz="0" w:space="0" w:color="auto"/>
                <w:bottom w:val="none" w:sz="0" w:space="0" w:color="auto"/>
                <w:right w:val="none" w:sz="0" w:space="0" w:color="auto"/>
              </w:divBdr>
            </w:div>
            <w:div w:id="174272315">
              <w:marLeft w:val="0"/>
              <w:marRight w:val="0"/>
              <w:marTop w:val="0"/>
              <w:marBottom w:val="0"/>
              <w:divBdr>
                <w:top w:val="none" w:sz="0" w:space="0" w:color="auto"/>
                <w:left w:val="none" w:sz="0" w:space="0" w:color="auto"/>
                <w:bottom w:val="none" w:sz="0" w:space="0" w:color="auto"/>
                <w:right w:val="none" w:sz="0" w:space="0" w:color="auto"/>
              </w:divBdr>
            </w:div>
            <w:div w:id="329218994">
              <w:marLeft w:val="0"/>
              <w:marRight w:val="0"/>
              <w:marTop w:val="0"/>
              <w:marBottom w:val="0"/>
              <w:divBdr>
                <w:top w:val="none" w:sz="0" w:space="0" w:color="auto"/>
                <w:left w:val="none" w:sz="0" w:space="0" w:color="auto"/>
                <w:bottom w:val="none" w:sz="0" w:space="0" w:color="auto"/>
                <w:right w:val="none" w:sz="0" w:space="0" w:color="auto"/>
              </w:divBdr>
            </w:div>
            <w:div w:id="186216665">
              <w:marLeft w:val="0"/>
              <w:marRight w:val="0"/>
              <w:marTop w:val="0"/>
              <w:marBottom w:val="0"/>
              <w:divBdr>
                <w:top w:val="none" w:sz="0" w:space="0" w:color="auto"/>
                <w:left w:val="none" w:sz="0" w:space="0" w:color="auto"/>
                <w:bottom w:val="none" w:sz="0" w:space="0" w:color="auto"/>
                <w:right w:val="none" w:sz="0" w:space="0" w:color="auto"/>
              </w:divBdr>
            </w:div>
            <w:div w:id="1374039995">
              <w:marLeft w:val="0"/>
              <w:marRight w:val="0"/>
              <w:marTop w:val="0"/>
              <w:marBottom w:val="0"/>
              <w:divBdr>
                <w:top w:val="none" w:sz="0" w:space="0" w:color="auto"/>
                <w:left w:val="none" w:sz="0" w:space="0" w:color="auto"/>
                <w:bottom w:val="none" w:sz="0" w:space="0" w:color="auto"/>
                <w:right w:val="none" w:sz="0" w:space="0" w:color="auto"/>
              </w:divBdr>
            </w:div>
            <w:div w:id="684941929">
              <w:marLeft w:val="0"/>
              <w:marRight w:val="0"/>
              <w:marTop w:val="0"/>
              <w:marBottom w:val="0"/>
              <w:divBdr>
                <w:top w:val="none" w:sz="0" w:space="0" w:color="auto"/>
                <w:left w:val="none" w:sz="0" w:space="0" w:color="auto"/>
                <w:bottom w:val="none" w:sz="0" w:space="0" w:color="auto"/>
                <w:right w:val="none" w:sz="0" w:space="0" w:color="auto"/>
              </w:divBdr>
            </w:div>
            <w:div w:id="1857191822">
              <w:marLeft w:val="0"/>
              <w:marRight w:val="0"/>
              <w:marTop w:val="0"/>
              <w:marBottom w:val="0"/>
              <w:divBdr>
                <w:top w:val="none" w:sz="0" w:space="0" w:color="auto"/>
                <w:left w:val="none" w:sz="0" w:space="0" w:color="auto"/>
                <w:bottom w:val="none" w:sz="0" w:space="0" w:color="auto"/>
                <w:right w:val="none" w:sz="0" w:space="0" w:color="auto"/>
              </w:divBdr>
            </w:div>
            <w:div w:id="5210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2DE2-5DF4-419D-9A29-A583770F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Ziynet Özçelik</dc:creator>
  <cp:lastModifiedBy>basin</cp:lastModifiedBy>
  <cp:revision>2</cp:revision>
  <dcterms:created xsi:type="dcterms:W3CDTF">2020-01-07T11:50:00Z</dcterms:created>
  <dcterms:modified xsi:type="dcterms:W3CDTF">2020-01-07T11:50:00Z</dcterms:modified>
</cp:coreProperties>
</file>