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83" w:rsidRPr="00832530" w:rsidRDefault="00047E83" w:rsidP="00047E83">
      <w:pPr>
        <w:spacing w:before="100" w:beforeAutospacing="1" w:after="100" w:afterAutospacing="1" w:line="252" w:lineRule="atLeast"/>
        <w:outlineLvl w:val="0"/>
        <w:rPr>
          <w:rFonts w:ascii="inherit" w:eastAsia="Times New Roman" w:hAnsi="inherit" w:cs="Times New Roman"/>
          <w:caps/>
          <w:color w:val="00497F"/>
          <w:kern w:val="36"/>
          <w:sz w:val="48"/>
          <w:szCs w:val="48"/>
          <w:lang w:val="tr-TR"/>
        </w:rPr>
      </w:pPr>
      <w:r w:rsidRPr="00832530">
        <w:rPr>
          <w:rFonts w:ascii="inherit" w:eastAsia="Times New Roman" w:hAnsi="inherit" w:cs="Times New Roman"/>
          <w:caps/>
          <w:color w:val="00497F"/>
          <w:kern w:val="36"/>
          <w:sz w:val="48"/>
          <w:szCs w:val="48"/>
          <w:lang w:val="tr-TR"/>
        </w:rPr>
        <w:t>WMA</w:t>
      </w:r>
      <w:r w:rsidR="008218FB" w:rsidRPr="00832530">
        <w:rPr>
          <w:rFonts w:ascii="inherit" w:eastAsia="Times New Roman" w:hAnsi="inherit" w:cs="Times New Roman"/>
          <w:caps/>
          <w:color w:val="00497F"/>
          <w:kern w:val="36"/>
          <w:sz w:val="48"/>
          <w:szCs w:val="48"/>
          <w:lang w:val="tr-TR"/>
        </w:rPr>
        <w:t>KONSEYİNDEN DR.</w:t>
      </w:r>
      <w:r w:rsidR="00832530" w:rsidRPr="00832530">
        <w:rPr>
          <w:rFonts w:ascii="inherit" w:eastAsia="Times New Roman" w:hAnsi="inherit" w:cs="Times New Roman"/>
          <w:caps/>
          <w:color w:val="00497F"/>
          <w:kern w:val="36"/>
          <w:sz w:val="48"/>
          <w:szCs w:val="48"/>
          <w:lang w:val="tr-TR"/>
        </w:rPr>
        <w:t xml:space="preserve"> SERDAR KÜNİ’YE DESTEK KARARI </w:t>
      </w:r>
    </w:p>
    <w:p w:rsidR="00047E83" w:rsidRPr="00832530" w:rsidRDefault="00F73F49" w:rsidP="00047E83">
      <w:pPr>
        <w:spacing w:after="0" w:line="240" w:lineRule="auto"/>
        <w:rPr>
          <w:rFonts w:ascii="Times New Roman" w:eastAsia="Times New Roman" w:hAnsi="Times New Roman" w:cs="Times New Roman"/>
          <w:sz w:val="24"/>
          <w:szCs w:val="24"/>
          <w:lang w:val="tr-TR"/>
        </w:rPr>
      </w:pPr>
      <w:r w:rsidRPr="00F73F49">
        <w:rPr>
          <w:rFonts w:ascii="Times New Roman" w:eastAsia="Times New Roman" w:hAnsi="Times New Roman" w:cs="Times New Roman"/>
          <w:sz w:val="24"/>
          <w:szCs w:val="24"/>
          <w:lang w:val="tr-TR"/>
        </w:rPr>
        <w:pict>
          <v:rect id="_x0000_i1025" style="width:832.5pt;height:.75pt" o:hrpct="0" o:hralign="center" o:hrstd="t" o:hrnoshade="t" o:hr="t" fillcolor="black" stroked="f"/>
        </w:pict>
      </w:r>
    </w:p>
    <w:p w:rsidR="00047E83" w:rsidRPr="00832530" w:rsidRDefault="00832530"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b/>
          <w:bCs/>
          <w:i/>
          <w:iCs/>
          <w:color w:val="000000"/>
          <w:sz w:val="24"/>
          <w:szCs w:val="24"/>
          <w:lang w:val="tr-TR"/>
        </w:rPr>
        <w:t xml:space="preserve">WMA 206. Konsey Oturumunda Benimsenmiştir, </w:t>
      </w:r>
      <w:r w:rsidR="00047E83" w:rsidRPr="00832530">
        <w:rPr>
          <w:rFonts w:ascii="Arial" w:eastAsia="Times New Roman" w:hAnsi="Arial" w:cs="Arial"/>
          <w:b/>
          <w:bCs/>
          <w:i/>
          <w:iCs/>
          <w:color w:val="000000"/>
          <w:sz w:val="24"/>
          <w:szCs w:val="24"/>
          <w:lang w:val="tr-TR"/>
        </w:rPr>
        <w:t xml:space="preserve">Livingstone, </w:t>
      </w:r>
      <w:r w:rsidRPr="00832530">
        <w:rPr>
          <w:rFonts w:ascii="Arial" w:eastAsia="Times New Roman" w:hAnsi="Arial" w:cs="Arial"/>
          <w:b/>
          <w:bCs/>
          <w:i/>
          <w:iCs/>
          <w:color w:val="000000"/>
          <w:sz w:val="24"/>
          <w:szCs w:val="24"/>
          <w:lang w:val="tr-TR"/>
        </w:rPr>
        <w:t xml:space="preserve">Nisan </w:t>
      </w:r>
      <w:r w:rsidR="00047E83" w:rsidRPr="00832530">
        <w:rPr>
          <w:rFonts w:ascii="Arial" w:eastAsia="Times New Roman" w:hAnsi="Arial" w:cs="Arial"/>
          <w:b/>
          <w:bCs/>
          <w:i/>
          <w:iCs/>
          <w:color w:val="000000"/>
          <w:sz w:val="24"/>
          <w:szCs w:val="24"/>
          <w:lang w:val="tr-TR"/>
        </w:rPr>
        <w:t>2017</w:t>
      </w:r>
    </w:p>
    <w:p w:rsidR="00047E83" w:rsidRPr="00832530" w:rsidRDefault="00832530" w:rsidP="00047E83">
      <w:pPr>
        <w:shd w:val="clear" w:color="auto" w:fill="FFFFFF"/>
        <w:spacing w:after="100" w:afterAutospacing="1" w:line="240" w:lineRule="auto"/>
        <w:rPr>
          <w:rFonts w:ascii="Arial" w:eastAsia="Times New Roman" w:hAnsi="Arial" w:cs="Arial"/>
          <w:color w:val="000000"/>
          <w:sz w:val="24"/>
          <w:szCs w:val="24"/>
          <w:lang w:val="tr-TR"/>
        </w:rPr>
      </w:pPr>
      <w:r>
        <w:rPr>
          <w:rFonts w:ascii="Arial" w:eastAsia="Times New Roman" w:hAnsi="Arial" w:cs="Arial"/>
          <w:color w:val="000000"/>
          <w:sz w:val="24"/>
          <w:szCs w:val="24"/>
          <w:lang w:val="tr-TR"/>
        </w:rPr>
        <w:t xml:space="preserve">Dünya Tabipler Birliği, Türkiye İnsan Hakları Vakfı Cizre temsilcisi ve Şırnak Tabip Odası eski başkanı Dr. Serdar Küni’nin silahlı Kürt gruplara mensup oldukları iddia edilen kişilere tıbbi tedavi sağladığı gerekçesiyle 6 aydır süren tutukluluk durumundan ciddi kaygı duymaktadır. </w:t>
      </w:r>
    </w:p>
    <w:p w:rsidR="00047E83" w:rsidRPr="00832530" w:rsidRDefault="00047E83"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color w:val="000000"/>
          <w:sz w:val="24"/>
          <w:szCs w:val="24"/>
          <w:lang w:val="tr-TR"/>
        </w:rPr>
        <w:t>Dr. Küni</w:t>
      </w:r>
      <w:r w:rsidR="00832530">
        <w:rPr>
          <w:rFonts w:ascii="Arial" w:eastAsia="Times New Roman" w:hAnsi="Arial" w:cs="Arial"/>
          <w:color w:val="000000"/>
          <w:sz w:val="24"/>
          <w:szCs w:val="24"/>
          <w:lang w:val="tr-TR"/>
        </w:rPr>
        <w:t xml:space="preserve">’nin durumu, ülkenin güneydoğusunda gerilimlerin başladığı Temmuz 2015’ten bu yana doktorlara ve diğer sağlıkçılara yönelik olarak sürüp gitmekte olan çok sayıda gözaltı, tutuklama ve işten çıkarma olaylarından biridir. </w:t>
      </w:r>
    </w:p>
    <w:p w:rsidR="00047E83" w:rsidRPr="00832530" w:rsidRDefault="00047E83"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color w:val="000000"/>
          <w:sz w:val="24"/>
          <w:szCs w:val="24"/>
          <w:lang w:val="tr-TR"/>
        </w:rPr>
        <w:t>WMA</w:t>
      </w:r>
      <w:r w:rsidR="00BC1618">
        <w:rPr>
          <w:rFonts w:ascii="Arial" w:eastAsia="Times New Roman" w:hAnsi="Arial" w:cs="Arial"/>
          <w:color w:val="000000"/>
          <w:sz w:val="24"/>
          <w:szCs w:val="24"/>
          <w:lang w:val="tr-TR"/>
        </w:rPr>
        <w:t xml:space="preserve">,doktorların güvenliğini ve sağlık hizmetleri sunumunu ağır biçimde tehdit eden bu tür uygulamaları kınar. Sağlık alanındaki profesyonellerin korunması temel önemdedir; sağlıkçılar ancak bu durumda kimlik, bağlantı ya da siyasal görüş gibi hususları gözetmeksizin ihtiyacı olan herkese hizmet verme görevlerini yerine getirebilirler. </w:t>
      </w:r>
    </w:p>
    <w:p w:rsidR="00047E83" w:rsidRPr="00832530" w:rsidRDefault="00BC1618" w:rsidP="00047E83">
      <w:pPr>
        <w:shd w:val="clear" w:color="auto" w:fill="FFFFFF"/>
        <w:spacing w:after="100" w:afterAutospacing="1" w:line="240" w:lineRule="auto"/>
        <w:rPr>
          <w:rFonts w:ascii="Arial" w:eastAsia="Times New Roman" w:hAnsi="Arial" w:cs="Arial"/>
          <w:color w:val="000000"/>
          <w:sz w:val="24"/>
          <w:szCs w:val="24"/>
          <w:lang w:val="tr-TR"/>
        </w:rPr>
      </w:pPr>
      <w:r>
        <w:rPr>
          <w:rFonts w:ascii="Arial" w:eastAsia="Times New Roman" w:hAnsi="Arial" w:cs="Arial"/>
          <w:color w:val="000000"/>
          <w:sz w:val="24"/>
          <w:szCs w:val="24"/>
          <w:lang w:val="tr-TR"/>
        </w:rPr>
        <w:t xml:space="preserve">WMA, uluslararası insan hakları hukuku standartlarını, bu arada özellikle Türkiye tarafından da onaylanan İnsan Hakları Evrensel Bildirgesi’ni </w:t>
      </w:r>
      <w:r w:rsidR="00047E83" w:rsidRPr="00832530">
        <w:rPr>
          <w:rFonts w:ascii="Arial" w:eastAsia="Times New Roman" w:hAnsi="Arial" w:cs="Arial"/>
          <w:color w:val="000000"/>
          <w:sz w:val="24"/>
          <w:szCs w:val="24"/>
          <w:lang w:val="tr-TR"/>
        </w:rPr>
        <w:t xml:space="preserve">(1948) </w:t>
      </w:r>
      <w:r>
        <w:rPr>
          <w:rFonts w:ascii="Arial" w:eastAsia="Times New Roman" w:hAnsi="Arial" w:cs="Arial"/>
          <w:color w:val="000000"/>
          <w:sz w:val="24"/>
          <w:szCs w:val="24"/>
          <w:lang w:val="tr-TR"/>
        </w:rPr>
        <w:t xml:space="preserve">ve Uluslararası Medeni ve Siyasal Haklar Sözleşmesi’ni </w:t>
      </w:r>
      <w:r w:rsidR="00047E83" w:rsidRPr="00832530">
        <w:rPr>
          <w:rFonts w:ascii="Arial" w:eastAsia="Times New Roman" w:hAnsi="Arial" w:cs="Arial"/>
          <w:color w:val="000000"/>
          <w:sz w:val="24"/>
          <w:szCs w:val="24"/>
          <w:lang w:val="tr-TR"/>
        </w:rPr>
        <w:t xml:space="preserve">(1966) </w:t>
      </w:r>
      <w:r>
        <w:rPr>
          <w:rFonts w:ascii="Arial" w:eastAsia="Times New Roman" w:hAnsi="Arial" w:cs="Arial"/>
          <w:color w:val="000000"/>
          <w:sz w:val="24"/>
          <w:szCs w:val="24"/>
          <w:lang w:val="tr-TR"/>
        </w:rPr>
        <w:t xml:space="preserve">hatırlatmak ister. Bu belgelerden sonuncusu, 12. Maddede “herkesin mümkün olan en yüksek fiziksel ve zihinsel sağlık </w:t>
      </w:r>
      <w:r w:rsidR="00AA0598">
        <w:rPr>
          <w:rFonts w:ascii="Arial" w:eastAsia="Times New Roman" w:hAnsi="Arial" w:cs="Arial"/>
          <w:color w:val="000000"/>
          <w:sz w:val="24"/>
          <w:szCs w:val="24"/>
          <w:lang w:val="tr-TR"/>
        </w:rPr>
        <w:t xml:space="preserve">standardından yararlanma hakkını” güvence altına alır. Bu da, işleyen bir sağlık sistemiyle ve sağlık alanında çalışanlara sağlanacak güvenli koşullarla desteklenmek üzere kaliteli sağlık hizmetlerine erişimin </w:t>
      </w:r>
      <w:r w:rsidR="00AA7B20">
        <w:rPr>
          <w:rFonts w:ascii="Arial" w:eastAsia="Times New Roman" w:hAnsi="Arial" w:cs="Arial"/>
          <w:color w:val="000000"/>
          <w:sz w:val="24"/>
          <w:szCs w:val="24"/>
          <w:lang w:val="tr-TR"/>
        </w:rPr>
        <w:t>güvence altına alınması</w:t>
      </w:r>
      <w:r w:rsidR="00AA0598">
        <w:rPr>
          <w:rFonts w:ascii="Arial" w:eastAsia="Times New Roman" w:hAnsi="Arial" w:cs="Arial"/>
          <w:color w:val="000000"/>
          <w:sz w:val="24"/>
          <w:szCs w:val="24"/>
          <w:lang w:val="tr-TR"/>
        </w:rPr>
        <w:t xml:space="preserve"> anlamına gelir. </w:t>
      </w:r>
    </w:p>
    <w:p w:rsidR="00047E83" w:rsidRPr="00832530" w:rsidRDefault="00047E83"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color w:val="000000"/>
          <w:sz w:val="24"/>
          <w:szCs w:val="24"/>
          <w:lang w:val="tr-TR"/>
        </w:rPr>
        <w:t xml:space="preserve">WMA </w:t>
      </w:r>
      <w:r w:rsidR="00AA0598">
        <w:rPr>
          <w:rFonts w:ascii="Arial" w:eastAsia="Times New Roman" w:hAnsi="Arial" w:cs="Arial"/>
          <w:color w:val="000000"/>
          <w:sz w:val="24"/>
          <w:szCs w:val="24"/>
          <w:lang w:val="tr-TR"/>
        </w:rPr>
        <w:t xml:space="preserve">ayrıca uluslararası insani hukuk standartlarıyla birlikte Silahlı Çatışma Ortamlarında Sağlık Hizmetleriyle ilgili S/RES/2286 sayılı BM Güvenlik Konseyi Kararını hatırlatmak ister. BM kararı, devletlere, tıbbi etikle bağdaşır tıbbi çalışmaları nedeniyle tıp personelini cezalandırmama ya da tıbbi personeli bu standartlara aykırı iş ve işlemlere zorlamama yükümlülüğü getirir. </w:t>
      </w:r>
    </w:p>
    <w:p w:rsidR="00047E83" w:rsidRPr="00832530" w:rsidRDefault="00AA0598" w:rsidP="00047E83">
      <w:pPr>
        <w:shd w:val="clear" w:color="auto" w:fill="FFFFFF"/>
        <w:spacing w:after="100" w:afterAutospacing="1" w:line="240" w:lineRule="auto"/>
        <w:rPr>
          <w:rFonts w:ascii="Arial" w:eastAsia="Times New Roman" w:hAnsi="Arial" w:cs="Arial"/>
          <w:color w:val="000000"/>
          <w:sz w:val="24"/>
          <w:szCs w:val="24"/>
          <w:lang w:val="tr-TR"/>
        </w:rPr>
      </w:pPr>
      <w:r>
        <w:rPr>
          <w:rFonts w:ascii="Arial" w:eastAsia="Times New Roman" w:hAnsi="Arial" w:cs="Arial"/>
          <w:color w:val="000000"/>
          <w:sz w:val="24"/>
          <w:szCs w:val="24"/>
          <w:lang w:val="tr-TR"/>
        </w:rPr>
        <w:t xml:space="preserve">Dahası, </w:t>
      </w:r>
      <w:r w:rsidR="00047E83" w:rsidRPr="00832530">
        <w:rPr>
          <w:rFonts w:ascii="Arial" w:eastAsia="Times New Roman" w:hAnsi="Arial" w:cs="Arial"/>
          <w:color w:val="000000"/>
          <w:sz w:val="24"/>
          <w:szCs w:val="24"/>
          <w:lang w:val="tr-TR"/>
        </w:rPr>
        <w:t xml:space="preserve">WMA </w:t>
      </w:r>
      <w:r>
        <w:rPr>
          <w:rFonts w:ascii="Arial" w:eastAsia="Times New Roman" w:hAnsi="Arial" w:cs="Arial"/>
          <w:color w:val="000000"/>
          <w:sz w:val="24"/>
          <w:szCs w:val="24"/>
          <w:lang w:val="tr-TR"/>
        </w:rPr>
        <w:t xml:space="preserve">tıbbi etik ilkelerini bir kez daha teyit eder. Bunların arasında, ICRC, sivil ve askeri sağlık kuruluşları tarafından onaylanan Silahlı Çatışma ve Diğer Şiddet Ortamlarında WMA Yönetmelikleri ile birlikte Silahlı </w:t>
      </w:r>
      <w:r w:rsidR="00AA7B20">
        <w:rPr>
          <w:rFonts w:ascii="Arial" w:eastAsia="Times New Roman" w:hAnsi="Arial" w:cs="Arial"/>
          <w:color w:val="000000"/>
          <w:sz w:val="24"/>
          <w:szCs w:val="24"/>
          <w:lang w:val="tr-TR"/>
        </w:rPr>
        <w:t>Ç</w:t>
      </w:r>
      <w:bookmarkStart w:id="0" w:name="_GoBack"/>
      <w:bookmarkEnd w:id="0"/>
      <w:r>
        <w:rPr>
          <w:rFonts w:ascii="Arial" w:eastAsia="Times New Roman" w:hAnsi="Arial" w:cs="Arial"/>
          <w:color w:val="000000"/>
          <w:sz w:val="24"/>
          <w:szCs w:val="24"/>
          <w:lang w:val="tr-TR"/>
        </w:rPr>
        <w:t xml:space="preserve">atışma ve Diğer Olağanüstü Durumlarda Sağlık Hizmetleriyle ilgili Etik İlkeler belgeleri de yer almaktadır. </w:t>
      </w:r>
    </w:p>
    <w:p w:rsidR="00047E83" w:rsidRPr="00832530" w:rsidRDefault="00047E83"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color w:val="000000"/>
          <w:sz w:val="24"/>
          <w:szCs w:val="24"/>
          <w:lang w:val="tr-TR"/>
        </w:rPr>
        <w:t>WMA</w:t>
      </w:r>
      <w:r w:rsidR="008218FB">
        <w:rPr>
          <w:rFonts w:ascii="Arial" w:eastAsia="Times New Roman" w:hAnsi="Arial" w:cs="Arial"/>
          <w:color w:val="000000"/>
          <w:sz w:val="24"/>
          <w:szCs w:val="24"/>
          <w:lang w:val="tr-TR"/>
        </w:rPr>
        <w:t xml:space="preserve">, bir hastaya yardım ettiği için bir doktorun cezalandırılmasını uluslararası insani hukuk ve insan hakları standartlarının, ayrıca tıbbi etiğin açık ihlali olarak değerlendirir. Böyle bir uygulama sonuçta, insanlık onurunun korunmasını dayatan insaniyet ilkesine de ters düşer. </w:t>
      </w:r>
    </w:p>
    <w:p w:rsidR="00047E83" w:rsidRPr="00832530" w:rsidRDefault="008218FB" w:rsidP="00047E83">
      <w:pPr>
        <w:shd w:val="clear" w:color="auto" w:fill="FFFFFF"/>
        <w:spacing w:after="100" w:afterAutospacing="1" w:line="240" w:lineRule="auto"/>
        <w:rPr>
          <w:rFonts w:ascii="Arial" w:eastAsia="Times New Roman" w:hAnsi="Arial" w:cs="Arial"/>
          <w:color w:val="000000"/>
          <w:sz w:val="24"/>
          <w:szCs w:val="24"/>
          <w:lang w:val="tr-TR"/>
        </w:rPr>
      </w:pPr>
      <w:r>
        <w:rPr>
          <w:rFonts w:ascii="Arial" w:eastAsia="Times New Roman" w:hAnsi="Arial" w:cs="Arial"/>
          <w:color w:val="000000"/>
          <w:sz w:val="24"/>
          <w:szCs w:val="24"/>
          <w:lang w:val="tr-TR"/>
        </w:rPr>
        <w:lastRenderedPageBreak/>
        <w:t xml:space="preserve">Dolayısıyla, Dr. Küni ile ilgili olarak 24 Nisan’da Şırnak 2. Ağır Ceza Mahkemesinde gerçekleştirilecek duruşma açısından WMA, tüm ulusal tabip odalarını ve uluslararası sağlık camiasını Dr. Serdar Küni’nin hemen serbest bırakılması, hakkındaki suçlamaların da hemen ve koşulsuz olarak düşürülmesi için harekete geçmeye ve destek olmaya çağırır. </w:t>
      </w:r>
    </w:p>
    <w:p w:rsidR="00047E83" w:rsidRPr="00832530" w:rsidRDefault="00047E83" w:rsidP="00047E83">
      <w:pPr>
        <w:shd w:val="clear" w:color="auto" w:fill="FFFFFF"/>
        <w:spacing w:after="100" w:afterAutospacing="1" w:line="240" w:lineRule="auto"/>
        <w:rPr>
          <w:rFonts w:ascii="Arial" w:eastAsia="Times New Roman" w:hAnsi="Arial" w:cs="Arial"/>
          <w:color w:val="000000"/>
          <w:sz w:val="24"/>
          <w:szCs w:val="24"/>
          <w:lang w:val="tr-TR"/>
        </w:rPr>
      </w:pPr>
      <w:r w:rsidRPr="00832530">
        <w:rPr>
          <w:rFonts w:ascii="Arial" w:eastAsia="Times New Roman" w:hAnsi="Arial" w:cs="Arial"/>
          <w:color w:val="000000"/>
          <w:sz w:val="24"/>
          <w:szCs w:val="24"/>
          <w:lang w:val="tr-TR"/>
        </w:rPr>
        <w:t xml:space="preserve">WMA </w:t>
      </w:r>
      <w:r w:rsidR="00832530">
        <w:rPr>
          <w:rFonts w:ascii="Arial" w:eastAsia="Times New Roman" w:hAnsi="Arial" w:cs="Arial"/>
          <w:color w:val="000000"/>
          <w:sz w:val="24"/>
          <w:szCs w:val="24"/>
          <w:lang w:val="tr-TR"/>
        </w:rPr>
        <w:t xml:space="preserve">ayrıca tüm ülkelerdeki tabip odalarına ve uluslararası </w:t>
      </w:r>
      <w:r w:rsidR="00BC1618">
        <w:rPr>
          <w:rFonts w:ascii="Arial" w:eastAsia="Times New Roman" w:hAnsi="Arial" w:cs="Arial"/>
          <w:color w:val="000000"/>
          <w:sz w:val="24"/>
          <w:szCs w:val="24"/>
          <w:lang w:val="tr-TR"/>
        </w:rPr>
        <w:t>sağlık camiasına aşağıdaki konularda tanıtım-savunu çalışmaları yapmaları çağrısında bulunur</w:t>
      </w:r>
      <w:r w:rsidRPr="00832530">
        <w:rPr>
          <w:rFonts w:ascii="Arial" w:eastAsia="Times New Roman" w:hAnsi="Arial" w:cs="Arial"/>
          <w:color w:val="000000"/>
          <w:sz w:val="24"/>
          <w:szCs w:val="24"/>
          <w:lang w:val="tr-TR"/>
        </w:rPr>
        <w:t>:</w:t>
      </w:r>
    </w:p>
    <w:p w:rsidR="00047E83" w:rsidRPr="00832530" w:rsidRDefault="00BC1618" w:rsidP="00047E83">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tr-TR"/>
        </w:rPr>
      </w:pPr>
      <w:r>
        <w:rPr>
          <w:rFonts w:ascii="Arial" w:eastAsia="Times New Roman" w:hAnsi="Arial" w:cs="Arial"/>
          <w:color w:val="000000"/>
          <w:sz w:val="24"/>
          <w:szCs w:val="24"/>
          <w:lang w:val="tr-TR"/>
        </w:rPr>
        <w:t xml:space="preserve">Sağlık, örgütlenme, düşünceleri serbestçe ifade ve adil yargılanma hak ve özgürlükleri </w:t>
      </w:r>
      <w:r w:rsidR="008218FB">
        <w:rPr>
          <w:rFonts w:ascii="Arial" w:eastAsia="Times New Roman" w:hAnsi="Arial" w:cs="Arial"/>
          <w:color w:val="000000"/>
          <w:sz w:val="24"/>
          <w:szCs w:val="24"/>
          <w:lang w:val="tr-TR"/>
        </w:rPr>
        <w:t>dâhil</w:t>
      </w:r>
      <w:r>
        <w:rPr>
          <w:rFonts w:ascii="Arial" w:eastAsia="Times New Roman" w:hAnsi="Arial" w:cs="Arial"/>
          <w:color w:val="000000"/>
          <w:sz w:val="24"/>
          <w:szCs w:val="24"/>
          <w:lang w:val="tr-TR"/>
        </w:rPr>
        <w:t xml:space="preserve"> olmak üzere Türkiye’nin insani ve insan haklarına ilişkin yükümlülüklerine tam saygı göstermesi</w:t>
      </w:r>
      <w:r w:rsidR="00047E83" w:rsidRPr="00832530">
        <w:rPr>
          <w:rFonts w:ascii="Arial" w:eastAsia="Times New Roman" w:hAnsi="Arial" w:cs="Arial"/>
          <w:color w:val="000000"/>
          <w:sz w:val="24"/>
          <w:szCs w:val="24"/>
          <w:lang w:val="tr-TR"/>
        </w:rPr>
        <w:t>;</w:t>
      </w:r>
    </w:p>
    <w:p w:rsidR="00047E83" w:rsidRPr="00832530" w:rsidRDefault="00BC1618" w:rsidP="00047E83">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tr-TR"/>
        </w:rPr>
      </w:pPr>
      <w:r>
        <w:rPr>
          <w:rFonts w:ascii="Arial" w:eastAsia="Times New Roman" w:hAnsi="Arial" w:cs="Arial"/>
          <w:color w:val="000000"/>
          <w:sz w:val="24"/>
          <w:szCs w:val="24"/>
          <w:lang w:val="tr-TR"/>
        </w:rPr>
        <w:t xml:space="preserve">Keyfi gözaltı ve tutuklama mağdurlarına gerekli tazminat ve haklarının iadesi. </w:t>
      </w:r>
    </w:p>
    <w:p w:rsidR="008D043B" w:rsidRPr="00832530" w:rsidRDefault="008D043B">
      <w:pPr>
        <w:rPr>
          <w:lang w:val="tr-TR"/>
        </w:rPr>
      </w:pPr>
    </w:p>
    <w:sectPr w:rsidR="008D043B" w:rsidRPr="00832530" w:rsidSect="00F73F49">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52E8B"/>
    <w:multiLevelType w:val="multilevel"/>
    <w:tmpl w:val="7CB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47E83"/>
    <w:rsid w:val="00047E83"/>
    <w:rsid w:val="002D020A"/>
    <w:rsid w:val="008218FB"/>
    <w:rsid w:val="00832530"/>
    <w:rsid w:val="008D043B"/>
    <w:rsid w:val="00AA0598"/>
    <w:rsid w:val="00AA7B20"/>
    <w:rsid w:val="00BC1618"/>
    <w:rsid w:val="00D1093B"/>
    <w:rsid w:val="00F73F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49"/>
  </w:style>
  <w:style w:type="paragraph" w:styleId="Balk1">
    <w:name w:val="heading 1"/>
    <w:basedOn w:val="Normal"/>
    <w:link w:val="Balk1Char"/>
    <w:uiPriority w:val="9"/>
    <w:qFormat/>
    <w:rsid w:val="00047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7E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7E8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47E83"/>
    <w:rPr>
      <w:b/>
      <w:bCs/>
    </w:rPr>
  </w:style>
  <w:style w:type="character" w:styleId="Vurgu">
    <w:name w:val="Emphasis"/>
    <w:basedOn w:val="VarsaylanParagrafYazTipi"/>
    <w:uiPriority w:val="20"/>
    <w:qFormat/>
    <w:rsid w:val="00047E83"/>
    <w:rPr>
      <w:i/>
      <w:iCs/>
    </w:rPr>
  </w:style>
  <w:style w:type="character" w:customStyle="1" w:styleId="apple-converted-space">
    <w:name w:val="apple-converted-space"/>
    <w:basedOn w:val="VarsaylanParagrafYazTipi"/>
    <w:rsid w:val="00047E83"/>
  </w:style>
  <w:style w:type="character" w:styleId="Kpr">
    <w:name w:val="Hyperlink"/>
    <w:basedOn w:val="VarsaylanParagrafYazTipi"/>
    <w:uiPriority w:val="99"/>
    <w:semiHidden/>
    <w:unhideWhenUsed/>
    <w:rsid w:val="00047E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47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7E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7E8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47E83"/>
    <w:rPr>
      <w:b/>
      <w:bCs/>
    </w:rPr>
  </w:style>
  <w:style w:type="character" w:styleId="Vurgu">
    <w:name w:val="Emphasis"/>
    <w:basedOn w:val="VarsaylanParagrafYazTipi"/>
    <w:uiPriority w:val="20"/>
    <w:qFormat/>
    <w:rsid w:val="00047E83"/>
    <w:rPr>
      <w:i/>
      <w:iCs/>
    </w:rPr>
  </w:style>
  <w:style w:type="character" w:customStyle="1" w:styleId="apple-converted-space">
    <w:name w:val="apple-converted-space"/>
    <w:basedOn w:val="VarsaylanParagrafYazTipi"/>
    <w:rsid w:val="00047E83"/>
  </w:style>
  <w:style w:type="character" w:styleId="Kpr">
    <w:name w:val="Hyperlink"/>
    <w:basedOn w:val="VarsaylanParagrafYazTipi"/>
    <w:uiPriority w:val="99"/>
    <w:semiHidden/>
    <w:unhideWhenUsed/>
    <w:rsid w:val="00047E83"/>
    <w:rPr>
      <w:color w:val="0000FF"/>
      <w:u w:val="single"/>
    </w:rPr>
  </w:style>
</w:styles>
</file>

<file path=word/webSettings.xml><?xml version="1.0" encoding="utf-8"?>
<w:webSettings xmlns:r="http://schemas.openxmlformats.org/officeDocument/2006/relationships" xmlns:w="http://schemas.openxmlformats.org/wordprocessingml/2006/main">
  <w:divs>
    <w:div w:id="1380351556">
      <w:bodyDiv w:val="1"/>
      <w:marLeft w:val="0"/>
      <w:marRight w:val="0"/>
      <w:marTop w:val="0"/>
      <w:marBottom w:val="0"/>
      <w:divBdr>
        <w:top w:val="none" w:sz="0" w:space="0" w:color="auto"/>
        <w:left w:val="none" w:sz="0" w:space="0" w:color="auto"/>
        <w:bottom w:val="none" w:sz="0" w:space="0" w:color="auto"/>
        <w:right w:val="none" w:sz="0" w:space="0" w:color="auto"/>
      </w:divBdr>
      <w:divsChild>
        <w:div w:id="1864203381">
          <w:marLeft w:val="-225"/>
          <w:marRight w:val="-225"/>
          <w:marTop w:val="0"/>
          <w:marBottom w:val="0"/>
          <w:divBdr>
            <w:top w:val="none" w:sz="0" w:space="0" w:color="auto"/>
            <w:left w:val="none" w:sz="0" w:space="0" w:color="auto"/>
            <w:bottom w:val="none" w:sz="0" w:space="0" w:color="auto"/>
            <w:right w:val="none" w:sz="0" w:space="0" w:color="auto"/>
          </w:divBdr>
          <w:divsChild>
            <w:div w:id="14411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ARPAT Hande</dc:creator>
  <cp:lastModifiedBy>Windows User</cp:lastModifiedBy>
  <cp:revision>2</cp:revision>
  <dcterms:created xsi:type="dcterms:W3CDTF">2017-04-20T14:10:00Z</dcterms:created>
  <dcterms:modified xsi:type="dcterms:W3CDTF">2017-04-20T14:10:00Z</dcterms:modified>
</cp:coreProperties>
</file>