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3168"/>
        <w:gridCol w:w="3065"/>
        <w:gridCol w:w="2815"/>
      </w:tblGrid>
      <w:tr w:rsidR="00B77767" w:rsidRPr="00B77767" w:rsidTr="00B7776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77767" w:rsidRPr="00B77767" w:rsidRDefault="00B77767" w:rsidP="00B77767">
            <w:pPr>
              <w:spacing w:after="0" w:line="240" w:lineRule="atLeast"/>
              <w:rPr>
                <w:rFonts w:ascii="Times New Roman" w:eastAsia="Times New Roman" w:hAnsi="Times New Roman" w:cs="Times New Roman"/>
                <w:sz w:val="24"/>
                <w:szCs w:val="24"/>
              </w:rPr>
            </w:pPr>
            <w:bookmarkStart w:id="0" w:name="_GoBack"/>
            <w:r w:rsidRPr="00B77767">
              <w:rPr>
                <w:rFonts w:ascii="Arial" w:eastAsia="Times New Roman" w:hAnsi="Arial" w:cs="Arial"/>
                <w:sz w:val="16"/>
                <w:szCs w:val="16"/>
              </w:rPr>
              <w:t>3 Ocak 2017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77767" w:rsidRPr="00B77767" w:rsidRDefault="00B77767" w:rsidP="00B77767">
            <w:pPr>
              <w:spacing w:after="0" w:line="240" w:lineRule="atLeast"/>
              <w:jc w:val="center"/>
              <w:rPr>
                <w:rFonts w:ascii="Times New Roman" w:eastAsia="Times New Roman" w:hAnsi="Times New Roman" w:cs="Times New Roman"/>
                <w:sz w:val="24"/>
                <w:szCs w:val="24"/>
              </w:rPr>
            </w:pPr>
            <w:r w:rsidRPr="00B77767">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77767" w:rsidRPr="00B77767" w:rsidRDefault="00B77767" w:rsidP="00B77767">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B77767">
              <w:rPr>
                <w:rFonts w:ascii="Arial" w:eastAsia="Times New Roman" w:hAnsi="Arial" w:cs="Arial"/>
                <w:sz w:val="16"/>
              </w:rPr>
              <w:t>Sayı : 29957</w:t>
            </w:r>
            <w:proofErr w:type="gramEnd"/>
          </w:p>
        </w:tc>
      </w:tr>
      <w:bookmarkEnd w:id="0"/>
      <w:tr w:rsidR="00B77767" w:rsidRPr="00B77767" w:rsidTr="00B77767">
        <w:trPr>
          <w:trHeight w:val="480"/>
        </w:trPr>
        <w:tc>
          <w:tcPr>
            <w:tcW w:w="8789" w:type="dxa"/>
            <w:gridSpan w:val="3"/>
            <w:tcMar>
              <w:top w:w="0" w:type="dxa"/>
              <w:left w:w="108" w:type="dxa"/>
              <w:bottom w:w="0" w:type="dxa"/>
              <w:right w:w="108" w:type="dxa"/>
            </w:tcMar>
            <w:vAlign w:val="center"/>
            <w:hideMark/>
          </w:tcPr>
          <w:p w:rsidR="00B77767" w:rsidRPr="00B77767" w:rsidRDefault="00B77767" w:rsidP="00B77767">
            <w:pPr>
              <w:spacing w:before="100" w:beforeAutospacing="1" w:after="100" w:afterAutospacing="1" w:line="240" w:lineRule="auto"/>
              <w:jc w:val="center"/>
              <w:rPr>
                <w:rFonts w:ascii="Times New Roman" w:eastAsia="Times New Roman" w:hAnsi="Times New Roman" w:cs="Times New Roman"/>
                <w:sz w:val="24"/>
                <w:szCs w:val="24"/>
              </w:rPr>
            </w:pPr>
            <w:r w:rsidRPr="00B77767">
              <w:rPr>
                <w:rFonts w:ascii="Arial" w:eastAsia="Times New Roman" w:hAnsi="Arial" w:cs="Arial"/>
                <w:b/>
                <w:bCs/>
                <w:color w:val="000080"/>
                <w:sz w:val="18"/>
                <w:szCs w:val="18"/>
              </w:rPr>
              <w:t>KANUN HÜKMÜNDE KARARNAME</w:t>
            </w:r>
          </w:p>
        </w:tc>
      </w:tr>
      <w:tr w:rsidR="00B77767" w:rsidRPr="00B77767" w:rsidTr="00B77767">
        <w:trPr>
          <w:trHeight w:val="480"/>
        </w:trPr>
        <w:tc>
          <w:tcPr>
            <w:tcW w:w="8789" w:type="dxa"/>
            <w:gridSpan w:val="3"/>
            <w:tcMar>
              <w:top w:w="0" w:type="dxa"/>
              <w:left w:w="108" w:type="dxa"/>
              <w:bottom w:w="0" w:type="dxa"/>
              <w:right w:w="108" w:type="dxa"/>
            </w:tcMar>
            <w:vAlign w:val="center"/>
            <w:hideMark/>
          </w:tcPr>
          <w:p w:rsidR="00B77767" w:rsidRPr="00B77767" w:rsidRDefault="00B77767" w:rsidP="00B77767">
            <w:pPr>
              <w:spacing w:after="0" w:line="240" w:lineRule="atLeast"/>
              <w:jc w:val="center"/>
              <w:rPr>
                <w:rFonts w:ascii="Times New Roman" w:eastAsia="Times New Roman" w:hAnsi="Times New Roman" w:cs="Times New Roman"/>
                <w:b/>
                <w:bCs/>
                <w:sz w:val="19"/>
                <w:szCs w:val="19"/>
              </w:rPr>
            </w:pPr>
            <w:r w:rsidRPr="00B77767">
              <w:rPr>
                <w:rFonts w:ascii="Times New Roman" w:eastAsia="Times New Roman" w:hAnsi="Times New Roman" w:cs="Times New Roman"/>
                <w:b/>
                <w:bCs/>
                <w:sz w:val="18"/>
                <w:szCs w:val="18"/>
              </w:rPr>
              <w:t>OLAĞANÜSTÜ HAL İŞLEMLERİ İNCELEME KOMİSYONU KURULMASI</w:t>
            </w:r>
          </w:p>
          <w:p w:rsidR="00B77767" w:rsidRPr="00B77767" w:rsidRDefault="00B77767" w:rsidP="00B77767">
            <w:pPr>
              <w:spacing w:after="170" w:line="240" w:lineRule="atLeast"/>
              <w:jc w:val="center"/>
              <w:rPr>
                <w:rFonts w:ascii="Times New Roman" w:eastAsia="Times New Roman" w:hAnsi="Times New Roman" w:cs="Times New Roman"/>
                <w:b/>
                <w:bCs/>
                <w:sz w:val="19"/>
                <w:szCs w:val="19"/>
              </w:rPr>
            </w:pPr>
            <w:r w:rsidRPr="00B77767">
              <w:rPr>
                <w:rFonts w:ascii="Times New Roman" w:eastAsia="Times New Roman" w:hAnsi="Times New Roman" w:cs="Times New Roman"/>
                <w:b/>
                <w:bCs/>
                <w:sz w:val="18"/>
                <w:szCs w:val="18"/>
              </w:rPr>
              <w:t>HAKKINDA KANUN HÜKMÜNDE KARARNAME</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u w:val="single"/>
              </w:rPr>
              <w:t>Karar Sayısı: KHK/685</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Olağanüstü hal kapsamında Olağanüstü Hal İşlemleri İnceleme Komisyonu kurulması; Anayasanın 121 inci maddesi ile </w:t>
            </w:r>
            <w:proofErr w:type="gramStart"/>
            <w:r w:rsidRPr="00B77767">
              <w:rPr>
                <w:rFonts w:ascii="Times New Roman" w:eastAsia="Times New Roman" w:hAnsi="Times New Roman" w:cs="Times New Roman"/>
                <w:sz w:val="18"/>
              </w:rPr>
              <w:t>25/10/1983</w:t>
            </w:r>
            <w:proofErr w:type="gramEnd"/>
            <w:r w:rsidRPr="00B77767">
              <w:rPr>
                <w:rFonts w:ascii="Times New Roman" w:eastAsia="Times New Roman" w:hAnsi="Times New Roman" w:cs="Times New Roman"/>
                <w:sz w:val="18"/>
                <w:szCs w:val="18"/>
              </w:rPr>
              <w:t> tarihli ve 2935 sayılı Olağanüstü Hal Kanununun 4 üncü maddesine göre, Cumhurbaşkanının başkanlığında toplanan Bakanlar Kurulu’nca 2/1/2017 tarihinde kararlaştırılmıştır.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Komisyonun oluşumu</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1 – </w:t>
            </w:r>
            <w:r w:rsidRPr="00B77767">
              <w:rPr>
                <w:rFonts w:ascii="Times New Roman" w:eastAsia="Times New Roman" w:hAnsi="Times New Roman" w:cs="Times New Roman"/>
                <w:sz w:val="18"/>
                <w:szCs w:val="18"/>
              </w:rPr>
              <w:t>(1) Anayasanın 120 </w:t>
            </w:r>
            <w:proofErr w:type="spellStart"/>
            <w:r w:rsidRPr="00B77767">
              <w:rPr>
                <w:rFonts w:ascii="Times New Roman" w:eastAsia="Times New Roman" w:hAnsi="Times New Roman" w:cs="Times New Roman"/>
                <w:sz w:val="18"/>
              </w:rPr>
              <w:t>nci</w:t>
            </w:r>
            <w:proofErr w:type="spellEnd"/>
            <w:r w:rsidRPr="00B77767">
              <w:rPr>
                <w:rFonts w:ascii="Times New Roman" w:eastAsia="Times New Roman" w:hAnsi="Times New Roman" w:cs="Times New Roman"/>
                <w:sz w:val="18"/>
                <w:szCs w:val="18"/>
              </w:rPr>
              <w:t> maddesi kapsamında ilan edilen ve </w:t>
            </w:r>
            <w:proofErr w:type="gramStart"/>
            <w:r w:rsidRPr="00B77767">
              <w:rPr>
                <w:rFonts w:ascii="Times New Roman" w:eastAsia="Times New Roman" w:hAnsi="Times New Roman" w:cs="Times New Roman"/>
                <w:sz w:val="18"/>
              </w:rPr>
              <w:t>21/7/2016</w:t>
            </w:r>
            <w:proofErr w:type="gramEnd"/>
            <w:r w:rsidRPr="00B77767">
              <w:rPr>
                <w:rFonts w:ascii="Times New Roman" w:eastAsia="Times New Roman" w:hAnsi="Times New Roman" w:cs="Times New Roman"/>
                <w:sz w:val="18"/>
                <w:szCs w:val="18"/>
              </w:rPr>
              <w:t> tarihli ve 1116 sayılı Türkiye Büyük Millet Meclisi Kararıyla onaylanan olağanüstü hal kapsamında, terör örgütlerine veya Milli Güvenlik Kurulunca Devletin milli güvenliğine karşı faaliyette bulunduğuna karar verilen yapı, oluşum veya gruplara üyeliği, mensubiyeti, aidiyeti, </w:t>
            </w:r>
            <w:proofErr w:type="spellStart"/>
            <w:r w:rsidRPr="00B77767">
              <w:rPr>
                <w:rFonts w:ascii="Times New Roman" w:eastAsia="Times New Roman" w:hAnsi="Times New Roman" w:cs="Times New Roman"/>
                <w:sz w:val="18"/>
              </w:rPr>
              <w:t>iltisakı</w:t>
            </w:r>
            <w:proofErr w:type="spellEnd"/>
            <w:r w:rsidRPr="00B77767">
              <w:rPr>
                <w:rFonts w:ascii="Times New Roman" w:eastAsia="Times New Roman" w:hAnsi="Times New Roman" w:cs="Times New Roman"/>
                <w:sz w:val="18"/>
                <w:szCs w:val="18"/>
              </w:rPr>
              <w:t> veya bunlarla irtibatı olduğu gerekçesiyle başka bir idari işlem tesis edilmeksizin doğrudan kanun hükmünde kararname hükümleri ile tesis edilen işlemlere ilişkin başvuruları değerlendirmek ve karara bağlamak üzere Olağanüstü Hal İşlemleri İnceleme Komisyonu kurulmuştur.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(2) Komisyon, yedi üyeden oluşur. </w:t>
            </w:r>
            <w:proofErr w:type="gramStart"/>
            <w:r w:rsidRPr="00B77767">
              <w:rPr>
                <w:rFonts w:ascii="Times New Roman" w:eastAsia="Times New Roman" w:hAnsi="Times New Roman" w:cs="Times New Roman"/>
                <w:sz w:val="18"/>
              </w:rPr>
              <w:t>Üyelerin üçü kamu görevlileri arasından Başbakan tarafından, bir üye Adalet Bakanlığının merkez teşkilatı ile bağlı ve ilgili kuruluşlarında çalışan hâkim ve savcılar arasından Adalet Bakanınca, bir üye mülki idare amirleri sınıfına mensup personel arasından İçişleri Bakanınca, birer üye </w:t>
            </w:r>
            <w:proofErr w:type="spellStart"/>
            <w:r w:rsidRPr="00B77767">
              <w:rPr>
                <w:rFonts w:ascii="Times New Roman" w:eastAsia="Times New Roman" w:hAnsi="Times New Roman" w:cs="Times New Roman"/>
                <w:sz w:val="18"/>
              </w:rPr>
              <w:t>Yargıtayda</w:t>
            </w:r>
            <w:proofErr w:type="spellEnd"/>
            <w:r w:rsidRPr="00B77767">
              <w:rPr>
                <w:rFonts w:ascii="Times New Roman" w:eastAsia="Times New Roman" w:hAnsi="Times New Roman" w:cs="Times New Roman"/>
                <w:sz w:val="18"/>
              </w:rPr>
              <w:t> ve </w:t>
            </w:r>
            <w:proofErr w:type="spellStart"/>
            <w:r w:rsidRPr="00B77767">
              <w:rPr>
                <w:rFonts w:ascii="Times New Roman" w:eastAsia="Times New Roman" w:hAnsi="Times New Roman" w:cs="Times New Roman"/>
                <w:sz w:val="18"/>
              </w:rPr>
              <w:t>Danıştayda</w:t>
            </w:r>
            <w:proofErr w:type="spellEnd"/>
            <w:r w:rsidRPr="00B77767">
              <w:rPr>
                <w:rFonts w:ascii="Times New Roman" w:eastAsia="Times New Roman" w:hAnsi="Times New Roman" w:cs="Times New Roman"/>
                <w:sz w:val="18"/>
              </w:rPr>
              <w:t> görev yapan tetkik hâkimleri arasından Hâkimler ve Savcılar Yüksek Kurulu tarafından belirlenir. </w:t>
            </w:r>
            <w:proofErr w:type="gramEnd"/>
            <w:r w:rsidRPr="00B77767">
              <w:rPr>
                <w:rFonts w:ascii="Times New Roman" w:eastAsia="Times New Roman" w:hAnsi="Times New Roman" w:cs="Times New Roman"/>
                <w:sz w:val="18"/>
                <w:szCs w:val="18"/>
              </w:rPr>
              <w:t>Komisyon, kendi üyeleri arasından yapacağı seçimle bir başkan ve bir başkanvekili seçer.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(3) Komisyonun toplantı ve karar yeter sayısı dörttür. Oylamalarda çekimser oy kullanılamaz.</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Komisyonun görevleri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2 –</w:t>
            </w:r>
            <w:r w:rsidRPr="00B77767">
              <w:rPr>
                <w:rFonts w:ascii="Times New Roman" w:eastAsia="Times New Roman" w:hAnsi="Times New Roman" w:cs="Times New Roman"/>
                <w:sz w:val="18"/>
                <w:szCs w:val="18"/>
              </w:rPr>
              <w:t> (1) Komisyon, olağanüstü hal kapsamında doğrudan kanun hükmünde kararnameler ile tesis edilen aşağıdaki işlemler hakkındaki başvuruları değerlendirip karar verir.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a) Kamu görevinden, meslekten veya görev yapılan teşkilattan çıkarma ya da ilişiğin kesilmesi.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b) Öğrencilikle ilişiğin kesilmesi.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c) Dernekler, vakıflar, sendika, federasyon ve konfederasyonlar, özel sağlık kuruluşları, özel öğretim kurumları, vakıf yükseköğretim kurumları, özel radyo ve televizyon kuruluşları, gazete ve dergiler, haber ajansları, yayınevleri ve dağıtım kanallarının kapatılması.</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ç) Emekli personelin rütbelerinin alınması.</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(2) Olağanüstü hal kapsamında yürürlüğe konulan kanun hükmünde kararnamelerle gerçek veya tüzel kişilerin hukuki statülerine ilişkin olarak doğrudan düzenlenen ve birinci fıkra kapsamına girmeyen işlemler de Komisyonun görev alanındadır.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(3) Bu maddede belirtilen işlemlere bağlı olarak olağanüstü hal kapsamında yürürlüğe konulan kanun hükmünde kararnamelerde yer alan ilave tedbirler ile kanun yollarının açık olduğu işlemler hakkında ayrıca başvuru yapılamaz.</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Komisyonun görev süresi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3 –</w:t>
            </w:r>
            <w:r w:rsidRPr="00B77767">
              <w:rPr>
                <w:rFonts w:ascii="Times New Roman" w:eastAsia="Times New Roman" w:hAnsi="Times New Roman" w:cs="Times New Roman"/>
                <w:sz w:val="18"/>
                <w:szCs w:val="18"/>
              </w:rPr>
              <w:t> (1) Komisyon, bu Kanun Hükmünde Kararnamenin yürürlüğe girdiği tarihten itibaren iki yıl süreyle görev yapar. Bakanlar Kurulu, gerek görmesi halinde bu süreyi bitiminden itibaren birer yıllık sürelerle uzatabilir.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(2) Komisyonun ilk seçilen üyeleri, iki yıllık sürenin sonuna kadar görev yapar. Sürenin uzatılmasına karar verilmesi halinde 1 inci maddenin ikinci fıkrasındaki usule göre yeni üyeler belirlenir. Daha önce görev yapan üyeler de yeniden görev alabilir.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Üyelerin güvenceleri ve hakları</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4 –</w:t>
            </w:r>
            <w:r w:rsidRPr="00B77767">
              <w:rPr>
                <w:rFonts w:ascii="Times New Roman" w:eastAsia="Times New Roman" w:hAnsi="Times New Roman" w:cs="Times New Roman"/>
                <w:sz w:val="18"/>
                <w:szCs w:val="18"/>
              </w:rPr>
              <w:t> (1) Üyelerin süreleri dolmadan herhangi bir nedenle görevlerine son verilemez. Ancak üyenin;</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a) Komisyon tarafından kabul edilebilir mazereti olmaksızın bir takvim yılı içinde toplam beş Komisyon toplantısına katılmaması,</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b) Ağır hastalık veya engellilik nedeniyle iş göremeyeceğinin sağlık kurulu raporuyla belgelenmesi,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c) Görevi ile ilgili olarak işlediği suçlardan dolayı hakkında verilen mahkûmiyet kararının kesinleşmesi,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ç) Geçici iş göremezlik halinin üç aydan fazla sürmesi,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d) </w:t>
            </w:r>
            <w:proofErr w:type="gramStart"/>
            <w:r w:rsidRPr="00B77767">
              <w:rPr>
                <w:rFonts w:ascii="Times New Roman" w:eastAsia="Times New Roman" w:hAnsi="Times New Roman" w:cs="Times New Roman"/>
                <w:sz w:val="18"/>
              </w:rPr>
              <w:t>26/9/2004</w:t>
            </w:r>
            <w:proofErr w:type="gramEnd"/>
            <w:r w:rsidRPr="00B77767">
              <w:rPr>
                <w:rFonts w:ascii="Times New Roman" w:eastAsia="Times New Roman" w:hAnsi="Times New Roman" w:cs="Times New Roman"/>
                <w:sz w:val="18"/>
                <w:szCs w:val="18"/>
              </w:rPr>
              <w:t> tarihli ve 5237 sayılı Türk Ceza Kanununun 302 </w:t>
            </w:r>
            <w:proofErr w:type="spellStart"/>
            <w:r w:rsidRPr="00B77767">
              <w:rPr>
                <w:rFonts w:ascii="Times New Roman" w:eastAsia="Times New Roman" w:hAnsi="Times New Roman" w:cs="Times New Roman"/>
                <w:sz w:val="18"/>
              </w:rPr>
              <w:t>nci</w:t>
            </w:r>
            <w:proofErr w:type="spellEnd"/>
            <w:r w:rsidRPr="00B77767">
              <w:rPr>
                <w:rFonts w:ascii="Times New Roman" w:eastAsia="Times New Roman" w:hAnsi="Times New Roman" w:cs="Times New Roman"/>
                <w:sz w:val="18"/>
                <w:szCs w:val="18"/>
              </w:rPr>
              <w:t>, 309 uncu, 310 uncu, 311 inci, 312 </w:t>
            </w:r>
            <w:proofErr w:type="spellStart"/>
            <w:r w:rsidRPr="00B77767">
              <w:rPr>
                <w:rFonts w:ascii="Times New Roman" w:eastAsia="Times New Roman" w:hAnsi="Times New Roman" w:cs="Times New Roman"/>
                <w:sz w:val="18"/>
              </w:rPr>
              <w:t>nci</w:t>
            </w:r>
            <w:proofErr w:type="spellEnd"/>
            <w:r w:rsidRPr="00B77767">
              <w:rPr>
                <w:rFonts w:ascii="Times New Roman" w:eastAsia="Times New Roman" w:hAnsi="Times New Roman" w:cs="Times New Roman"/>
                <w:sz w:val="18"/>
                <w:szCs w:val="18"/>
              </w:rPr>
              <w:t>, 313 üncü, 314 üncü ve 315 inci maddelerinde yazılı suçlar nedeniyle hakkında soruşturma veya kovuşturma başlatılması,</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e) Terör örgütlerine veya Milli Güvenlik Kurulunca Devletin milli güvenliğine karşı faaliyette bulunduğuna karar verilen yapı, oluşum veya gruplara üyeliği, mensubiyeti, </w:t>
            </w:r>
            <w:proofErr w:type="spellStart"/>
            <w:r w:rsidRPr="00B77767">
              <w:rPr>
                <w:rFonts w:ascii="Times New Roman" w:eastAsia="Times New Roman" w:hAnsi="Times New Roman" w:cs="Times New Roman"/>
                <w:sz w:val="18"/>
              </w:rPr>
              <w:t>iltisakı</w:t>
            </w:r>
            <w:proofErr w:type="spellEnd"/>
            <w:r w:rsidRPr="00B77767">
              <w:rPr>
                <w:rFonts w:ascii="Times New Roman" w:eastAsia="Times New Roman" w:hAnsi="Times New Roman" w:cs="Times New Roman"/>
                <w:sz w:val="18"/>
                <w:szCs w:val="18"/>
              </w:rPr>
              <w:t> veya bunlarla irtibatı olduğu gerekçesiyle hakkında Başbakanlıkça idari soruşturma başlatılması veya soruşturma izni verilmesi,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proofErr w:type="gramStart"/>
            <w:r w:rsidRPr="00B77767">
              <w:rPr>
                <w:rFonts w:ascii="Times New Roman" w:eastAsia="Times New Roman" w:hAnsi="Times New Roman" w:cs="Times New Roman"/>
                <w:sz w:val="18"/>
              </w:rPr>
              <w:t>hallerinin</w:t>
            </w:r>
            <w:proofErr w:type="gramEnd"/>
            <w:r w:rsidRPr="00B77767">
              <w:rPr>
                <w:rFonts w:ascii="Times New Roman" w:eastAsia="Times New Roman" w:hAnsi="Times New Roman" w:cs="Times New Roman"/>
                <w:sz w:val="18"/>
                <w:szCs w:val="18"/>
              </w:rPr>
              <w:t> tespit edilmesi üzerine Komisyon tarafından üyeliğine son verilir. Ölüm, istifa veya herhangi bir diğer nedenle boşalan üyelikler için en geç iki ay içinde 1 inci maddenin ikinci fıkrasındaki usule göre yeni üyeler belirlenir.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(2) Üyeler, mali ve sosyal haklarını kurumlarından almaya devam ederler. </w:t>
            </w:r>
            <w:proofErr w:type="gramStart"/>
            <w:r w:rsidRPr="00B77767">
              <w:rPr>
                <w:rFonts w:ascii="Times New Roman" w:eastAsia="Times New Roman" w:hAnsi="Times New Roman" w:cs="Times New Roman"/>
                <w:sz w:val="18"/>
              </w:rPr>
              <w:t xml:space="preserve">Üyelere, kurumlarınca mali haklar </w:t>
            </w:r>
            <w:r w:rsidRPr="00B77767">
              <w:rPr>
                <w:rFonts w:ascii="Times New Roman" w:eastAsia="Times New Roman" w:hAnsi="Times New Roman" w:cs="Times New Roman"/>
                <w:sz w:val="18"/>
              </w:rPr>
              <w:lastRenderedPageBreak/>
              <w:t>kapsamında bir ayda yapılan toplam ödeme tutarı ile (142.000) gösterge rakamının memur aylık katsayısıyla çarpımı sonucu bulunan tutar arasındaki fark, damga vergisi hariç herhangi bir vergi ve kesintiye tabi tutulmaksızın ve görev yaptıkları süreyle orantılı olmak üzere Başbakanlıkça ayrıca her ay ilave ücret olarak ödenir.</w:t>
            </w:r>
            <w:proofErr w:type="gramEnd"/>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(3) </w:t>
            </w:r>
            <w:proofErr w:type="gramStart"/>
            <w:r w:rsidRPr="00B77767">
              <w:rPr>
                <w:rFonts w:ascii="Times New Roman" w:eastAsia="Times New Roman" w:hAnsi="Times New Roman" w:cs="Times New Roman"/>
                <w:sz w:val="18"/>
              </w:rPr>
              <w:t>2/12/1999</w:t>
            </w:r>
            <w:proofErr w:type="gramEnd"/>
            <w:r w:rsidRPr="00B77767">
              <w:rPr>
                <w:rFonts w:ascii="Times New Roman" w:eastAsia="Times New Roman" w:hAnsi="Times New Roman" w:cs="Times New Roman"/>
                <w:sz w:val="18"/>
                <w:szCs w:val="18"/>
              </w:rPr>
              <w:t> tarihli ve 4483 sayılı Memurlar ve Diğer Kamu Görevlilerinin Yargılanması Hakkında Kanun uyarınca Komisyon üyeleri için soruşturma yapılması Başbakan veya görevlendireceği bakanın iznine tabidir. Soruşturma izni verilmesi veya verilmemesine ilişkin kararlara karşı itirazlar Danıştay tarafından karara bağlanır.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Bilgi ve belge talep etme yetkisi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5 –</w:t>
            </w:r>
            <w:r w:rsidRPr="00B77767">
              <w:rPr>
                <w:rFonts w:ascii="Times New Roman" w:eastAsia="Times New Roman" w:hAnsi="Times New Roman" w:cs="Times New Roman"/>
                <w:sz w:val="18"/>
                <w:szCs w:val="18"/>
              </w:rPr>
              <w:t> (1) Komisyon, görev alanı ile ilgili her türlü bilgi ve belgeyi ilgililerden talep edebilir.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(2) Soruşturmanın gizliliğine ve Devlet sırlarına ilişkin ilgili mevzuat hükümleri saklı kalmak kaydıyla kamu kurum ve kuruluşları ile yargı mercileri, Komisyonun görevi kapsamında ihtiyaç duyduğu her türlü bilgi ve belgeyi gecikmeksizin Komisyona göndermek veya yerinde incelenmesine imkân sağlamak zorundadır.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Gizlilik      </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6 –</w:t>
            </w:r>
            <w:r w:rsidRPr="00B77767">
              <w:rPr>
                <w:rFonts w:ascii="Times New Roman" w:eastAsia="Times New Roman" w:hAnsi="Times New Roman" w:cs="Times New Roman"/>
                <w:sz w:val="18"/>
                <w:szCs w:val="18"/>
              </w:rPr>
              <w:t> (1) Üyeler ve Komisyon çalışmalarında görevlendirilenler, görevlerini yerine getirmeleri sırasında edindikleri, kamuya, ilgililere ve üçüncü kişilere ait gizlilik taşıyan bilgileri, kişisel verileri, ticari sırları ve bunlara ait belgeleri, bu konuda kanunen yetkili kılınan mercilerden başkasına açıklayamaz, kendilerinin veya üçüncü kişilerin yararına kullanamaz. Bu yükümlülük görevden ayrılmalarından sonra da devam eder.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Başvurularda usul ve süre</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7 –</w:t>
            </w:r>
            <w:r w:rsidRPr="00B77767">
              <w:rPr>
                <w:rFonts w:ascii="Times New Roman" w:eastAsia="Times New Roman" w:hAnsi="Times New Roman" w:cs="Times New Roman"/>
                <w:sz w:val="18"/>
                <w:szCs w:val="18"/>
              </w:rPr>
              <w:t> (1) Komisyona başvurular valilikler aracılığıyla yapılır. Kamu görevinden, meslekten veya görev yapılan teşkilattan çıkarılanlar ya da ilişiği kesilenler, en son görev yaptıkları kuruma da başvurabilir. Başvuru tarihi, valiliklere veya ilgili kurumlara başvurunun yapıldığı tarih olarak kabul edilir. Valilikler ve ilgili kurumlar kendilerine yapılan başvuruları gecikmeksizin Komisyona iletir. Mükerrer başvurular işleme alınmaz.</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(2) Bu Kanun Hükmünde Kararname kapsamında yapılan başvurular hakkında </w:t>
            </w:r>
            <w:proofErr w:type="gramStart"/>
            <w:r w:rsidRPr="00B77767">
              <w:rPr>
                <w:rFonts w:ascii="Times New Roman" w:eastAsia="Times New Roman" w:hAnsi="Times New Roman" w:cs="Times New Roman"/>
                <w:sz w:val="18"/>
              </w:rPr>
              <w:t>6/1/1982</w:t>
            </w:r>
            <w:proofErr w:type="gramEnd"/>
            <w:r w:rsidRPr="00B77767">
              <w:rPr>
                <w:rFonts w:ascii="Times New Roman" w:eastAsia="Times New Roman" w:hAnsi="Times New Roman" w:cs="Times New Roman"/>
                <w:sz w:val="18"/>
                <w:szCs w:val="18"/>
              </w:rPr>
              <w:t> tarihli ve 2577 sayılı İdari Yargılama Usulü Kanununun 10 uncu maddesinin ikinci fıkrası hükümleri uygulanmaz.</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(3) Komisyonun başvuru almaya başladığı tarihten önce yürürlüğe konulan kanun hükmünde kararnamelerle ilgili olarak başvuru alma tarihinden itibaren altmış gün içinde; bu tarihten sonra yürürlüğe konulan kanun hükmünde kararnamelerle ilgili olarak ise Resmi Gazetede yayımlanma tarihinden itibaren altmış gün içinde yapılmayan başvurular işleme alınmaz.</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Ön inceleme</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8 –</w:t>
            </w:r>
            <w:r w:rsidRPr="00B77767">
              <w:rPr>
                <w:rFonts w:ascii="Times New Roman" w:eastAsia="Times New Roman" w:hAnsi="Times New Roman" w:cs="Times New Roman"/>
                <w:sz w:val="18"/>
                <w:szCs w:val="18"/>
              </w:rPr>
              <w:t> (1) Komisyona yapılan başvurular, aranan şartlara uygunluk bakımından ön incelemeye tabi tutulur. Ön inceleme sonucunda süresi içinde yapılmadığı, başvuru sahibinin konuyla ilgili hukuki menfaatinin bulunmadığı, bu Kanun Hükmünde Kararname kapsamına girmediği veya diğer şekil şartlarını taşımadığı tespit edilen başvurular reddedilir. Bu maddenin uygulanmasına ilişkin usul ve esaslar Komisyon tarafından belirlenir.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İnceleme ve karar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9 –</w:t>
            </w:r>
            <w:r w:rsidRPr="00B77767">
              <w:rPr>
                <w:rFonts w:ascii="Times New Roman" w:eastAsia="Times New Roman" w:hAnsi="Times New Roman" w:cs="Times New Roman"/>
                <w:sz w:val="18"/>
                <w:szCs w:val="18"/>
              </w:rPr>
              <w:t> (1) Komisyon incelemelerini dosya üzerinden yapar. Komisyon, inceleme sonucunda başvurunun reddine veya kabulüne karar verebilir.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Kararların uygulanması</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10 –</w:t>
            </w:r>
            <w:r w:rsidRPr="00B77767">
              <w:rPr>
                <w:rFonts w:ascii="Times New Roman" w:eastAsia="Times New Roman" w:hAnsi="Times New Roman" w:cs="Times New Roman"/>
                <w:sz w:val="18"/>
                <w:szCs w:val="18"/>
              </w:rPr>
              <w:t> (1) Kamu görevinden, meslekten veya görev yapılan teşkilattan çıkarılan ya da ilişiği kesilenlere ilişkin başvurunun kabulü halinde karar Devlet Personel Başkanlığına bildirilir. </w:t>
            </w:r>
            <w:proofErr w:type="gramStart"/>
            <w:r w:rsidRPr="00B77767">
              <w:rPr>
                <w:rFonts w:ascii="Times New Roman" w:eastAsia="Times New Roman" w:hAnsi="Times New Roman" w:cs="Times New Roman"/>
                <w:sz w:val="18"/>
              </w:rPr>
              <w:t>Bu şekilde bildirilen personelin atama teklifleri; statüleri, unvanları ve yürüttükleri görevler itibarıyla başka kurumlarda görevlendirilmeleri mümkün olmayanlar hariç olmak üzere daha önce istihdam edildikleri kurumlar dışındaki kamu kurum ve kuruluşlarında eski statülerine ve unvanlarına uygun kadro ve pozisyonlara Devlet Personel Başkanlığı tarafından ikamet ettikleri il dikkate alınarak </w:t>
            </w:r>
            <w:proofErr w:type="spellStart"/>
            <w:r w:rsidRPr="00B77767">
              <w:rPr>
                <w:rFonts w:ascii="Times New Roman" w:eastAsia="Times New Roman" w:hAnsi="Times New Roman" w:cs="Times New Roman"/>
                <w:sz w:val="18"/>
              </w:rPr>
              <w:t>onbeş</w:t>
            </w:r>
            <w:proofErr w:type="spellEnd"/>
            <w:r w:rsidRPr="00B77767">
              <w:rPr>
                <w:rFonts w:ascii="Times New Roman" w:eastAsia="Times New Roman" w:hAnsi="Times New Roman" w:cs="Times New Roman"/>
                <w:sz w:val="18"/>
              </w:rPr>
              <w:t> gün içinde yapılır. </w:t>
            </w:r>
            <w:proofErr w:type="gramEnd"/>
            <w:r w:rsidRPr="00B77767">
              <w:rPr>
                <w:rFonts w:ascii="Times New Roman" w:eastAsia="Times New Roman" w:hAnsi="Times New Roman" w:cs="Times New Roman"/>
                <w:sz w:val="18"/>
                <w:szCs w:val="18"/>
              </w:rPr>
              <w:t>Bu fıkra kapsamında kamu görevine iade edilmesine karar verilenlerden, yöneticilik görevinde bulunmakta iken kamu görevinden çıkarılmış olanların atamalarında, yöneticilik görevinden önce bulundukları kadro ve pozisyon unvanları dikkate alınır. Bu kapsamda yer alan personele ilişkin kadro ve pozisyonlar; atama teklifi gerçekleştirilen kamu kurum ve kuruluşları tarafından ilgililere ilişkin atama onaylarının alındığı tarih itibarıyla diğer kanunlardaki hükümlere bakılmaksızın ve başka bir işleme gerek kalmaksızın ihdas, tahsis ve vize edilmiş sayılır. İhdas, tahsis ve vize edilmiş sayılan kadro ve pozisyonlar </w:t>
            </w:r>
            <w:proofErr w:type="gramStart"/>
            <w:r w:rsidRPr="00B77767">
              <w:rPr>
                <w:rFonts w:ascii="Times New Roman" w:eastAsia="Times New Roman" w:hAnsi="Times New Roman" w:cs="Times New Roman"/>
                <w:sz w:val="18"/>
              </w:rPr>
              <w:t>13/12/1983</w:t>
            </w:r>
            <w:proofErr w:type="gramEnd"/>
            <w:r w:rsidRPr="00B77767">
              <w:rPr>
                <w:rFonts w:ascii="Times New Roman" w:eastAsia="Times New Roman" w:hAnsi="Times New Roman" w:cs="Times New Roman"/>
                <w:sz w:val="18"/>
                <w:szCs w:val="18"/>
              </w:rPr>
              <w:t> tarihli ve 190 sayılı Genel Kadro ve Usulü Hakkında Kanun Hükmünde Kararnameye ekli cetvellerin ilgili bölümüne eklenmiş sayılır.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(2) Kapatılan kurum ve kuruluşlara ilişkin başvurunun kabulü halinde ilgili kanun hükmünde kararname hükümleri, söz konusu kurum ve kuruluş bakımından tüm hüküm ve sonuçlarıyla birlikte söz konusu kanun hükmünde kararnamenin yayımı tarihinden geçerli olmak üzere ortadan kalkmış sayılır. Buna ilişkin işlemler ilgisine göre İçişleri Bakanlığı, Maliye Bakanlığı, Sağlık Bakanlığı veya Vakıflar Genel Müdürlüğü tarafından yerine getirilir.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Yargı denetimi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11 –</w:t>
            </w:r>
            <w:r w:rsidRPr="00B77767">
              <w:rPr>
                <w:rFonts w:ascii="Times New Roman" w:eastAsia="Times New Roman" w:hAnsi="Times New Roman" w:cs="Times New Roman"/>
                <w:sz w:val="18"/>
                <w:szCs w:val="18"/>
              </w:rPr>
              <w:t> (1) Komisyon kararlarına karşı Hâkimler ve Savcılar Yüksek Kurulunca belirlenecek Ankara idare mahkemelerinde iptal davası açılabilir.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(2) </w:t>
            </w:r>
            <w:proofErr w:type="gramStart"/>
            <w:r w:rsidRPr="00B77767">
              <w:rPr>
                <w:rFonts w:ascii="Times New Roman" w:eastAsia="Times New Roman" w:hAnsi="Times New Roman" w:cs="Times New Roman"/>
                <w:sz w:val="18"/>
              </w:rPr>
              <w:t>22/7/2016</w:t>
            </w:r>
            <w:proofErr w:type="gramEnd"/>
            <w:r w:rsidRPr="00B77767">
              <w:rPr>
                <w:rFonts w:ascii="Times New Roman" w:eastAsia="Times New Roman" w:hAnsi="Times New Roman" w:cs="Times New Roman"/>
                <w:sz w:val="18"/>
                <w:szCs w:val="18"/>
              </w:rPr>
              <w:t xml:space="preserve"> tarihli ve 667 sayılı Olağanüstü Hal Kapsamında Alınan Tedbirlere İlişkin Kanun Hükmünde Kararnamenin 3 üncü maddesinin birinci fıkrası ile 18/10/2016 tarihli ve 6749 sayılı Olağanüstü Hal Kapsamında Alınan Tedbirlere İlişkin Kanun Hükmünde Kararnamenin Değiştirilerek Kabul Edilmesine Dair Kanunun 3 üncü maddesinin </w:t>
            </w:r>
            <w:r w:rsidRPr="00B77767">
              <w:rPr>
                <w:rFonts w:ascii="Times New Roman" w:eastAsia="Times New Roman" w:hAnsi="Times New Roman" w:cs="Times New Roman"/>
                <w:sz w:val="18"/>
                <w:szCs w:val="18"/>
              </w:rPr>
              <w:lastRenderedPageBreak/>
              <w:t>birinci fıkrası kapsamında meslekte kalmalarının uygun olmadığına ve meslekten çıkarılmalarına karar verilenler, kararın kesinleşmesinden itibaren altmış gün içinde ilk derece mahkemesi olarak </w:t>
            </w:r>
            <w:proofErr w:type="spellStart"/>
            <w:r w:rsidRPr="00B77767">
              <w:rPr>
                <w:rFonts w:ascii="Times New Roman" w:eastAsia="Times New Roman" w:hAnsi="Times New Roman" w:cs="Times New Roman"/>
                <w:sz w:val="18"/>
              </w:rPr>
              <w:t>Danıştaya</w:t>
            </w:r>
            <w:proofErr w:type="spellEnd"/>
            <w:r w:rsidRPr="00B77767">
              <w:rPr>
                <w:rFonts w:ascii="Times New Roman" w:eastAsia="Times New Roman" w:hAnsi="Times New Roman" w:cs="Times New Roman"/>
                <w:sz w:val="18"/>
                <w:szCs w:val="18"/>
              </w:rPr>
              <w:t> dava açabilir.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Sekretarya</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12 </w:t>
            </w:r>
            <w:r w:rsidRPr="00B77767">
              <w:rPr>
                <w:rFonts w:ascii="Times New Roman" w:eastAsia="Times New Roman" w:hAnsi="Times New Roman" w:cs="Times New Roman"/>
                <w:sz w:val="18"/>
                <w:szCs w:val="18"/>
              </w:rPr>
              <w:t> (1) Komisyonun sekretarya hizmetleri Başbakanlık tarafından yerine getirilir. Bu hizmetler için yeteri kadar personel Komisyona tahsis edilir.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(2) Komisyon çalışmaları kapsamında sekretaryada görevlendirilenlere her ay (11.000) gösterge rakamının memur aylık katsayısıyla çarpımı sonucu bulunan tutarı geçmemek kaydıyla Başbakanlıkça ilave ücret ödenir. İlave ücret ödemesi damga vergisi hariç herhangi bir vergi ve kesintiye tabi tutulmaz. İlave ücret ödemesi; görevlendirilen personelin sınıfı, kadro unvanı, atanma biçimi, yapmış olduğu görevin önem ve güçlüğü ve çalışma süresi gibi </w:t>
            </w:r>
            <w:proofErr w:type="gramStart"/>
            <w:r w:rsidRPr="00B77767">
              <w:rPr>
                <w:rFonts w:ascii="Times New Roman" w:eastAsia="Times New Roman" w:hAnsi="Times New Roman" w:cs="Times New Roman"/>
                <w:sz w:val="18"/>
              </w:rPr>
              <w:t>kriterler</w:t>
            </w:r>
            <w:proofErr w:type="gramEnd"/>
            <w:r w:rsidRPr="00B77767">
              <w:rPr>
                <w:rFonts w:ascii="Times New Roman" w:eastAsia="Times New Roman" w:hAnsi="Times New Roman" w:cs="Times New Roman"/>
                <w:sz w:val="18"/>
                <w:szCs w:val="18"/>
              </w:rPr>
              <w:t> dikkate alınmak suretiyle Komisyon Başkanı tarafından belirlenen usul ve esaslar çerçevesinde yapılır. Bu personele ayrıca herhangi bir ad altında fazla mesai ücreti ödenmez.</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Usul ve esaslar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13 –</w:t>
            </w:r>
            <w:r w:rsidRPr="00B77767">
              <w:rPr>
                <w:rFonts w:ascii="Times New Roman" w:eastAsia="Times New Roman" w:hAnsi="Times New Roman" w:cs="Times New Roman"/>
                <w:sz w:val="18"/>
                <w:szCs w:val="18"/>
              </w:rPr>
              <w:t> (1) Başvurulara ve Komisyonun çalışmasına ilişkin usul ve esaslar, Komisyonun teklifi üzerine Başbakanlık tarafından belirlenir ve ilan edilir.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Geçiş hükümleri</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GEÇİCİ MADDE 1 –</w:t>
            </w:r>
            <w:r w:rsidRPr="00B77767">
              <w:rPr>
                <w:rFonts w:ascii="Times New Roman" w:eastAsia="Times New Roman" w:hAnsi="Times New Roman" w:cs="Times New Roman"/>
                <w:sz w:val="18"/>
                <w:szCs w:val="18"/>
              </w:rPr>
              <w:t> (1) Komisyonun ilk üyeleri, bu maddenin yayımından itibaren bir ay içinde seçilir.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(2) Bu Kanun Hükmünde Kararname kapsamında Komisyon tarafından başvuruların alınmaya başlanacağı tarih, bu maddenin yayımlandığı tarihten itibaren altı ayı geçmemek üzere Başbakanlık tarafından ilan edilir.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sz w:val="18"/>
                <w:szCs w:val="18"/>
              </w:rPr>
              <w:t>(3) Komisyonun görev alanına giren konularda daha önce herhangi bir yargı merciine başvurmuş veya dava açmış olanlar için de 7 </w:t>
            </w:r>
            <w:proofErr w:type="spellStart"/>
            <w:r w:rsidRPr="00B77767">
              <w:rPr>
                <w:rFonts w:ascii="Times New Roman" w:eastAsia="Times New Roman" w:hAnsi="Times New Roman" w:cs="Times New Roman"/>
                <w:sz w:val="18"/>
              </w:rPr>
              <w:t>nci</w:t>
            </w:r>
            <w:proofErr w:type="spellEnd"/>
            <w:r w:rsidRPr="00B77767">
              <w:rPr>
                <w:rFonts w:ascii="Times New Roman" w:eastAsia="Times New Roman" w:hAnsi="Times New Roman" w:cs="Times New Roman"/>
                <w:sz w:val="18"/>
                <w:szCs w:val="18"/>
              </w:rPr>
              <w:t> maddedeki usul ve süreler uygulanır.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proofErr w:type="gramStart"/>
            <w:r w:rsidRPr="00B77767">
              <w:rPr>
                <w:rFonts w:ascii="Times New Roman" w:eastAsia="Times New Roman" w:hAnsi="Times New Roman" w:cs="Times New Roman"/>
                <w:sz w:val="18"/>
              </w:rPr>
              <w:t>(4) Bu Kanun Hükmünde Kararnamenin yayımlandığı tarihten önce 667 sayılı Kanun Hükmünde Kararnamenin 3 üncü maddesinin birinci fıkrası ile 6749 sayılı Kanunun 3 üncü maddesinin birinci fıkrası kapsamında meslekte kalmalarının uygun olmadığına ve meslekten çıkarılmalarına karar verilenler, bu Kanun Hükmünde Kararnamenin yayımlandığı tarihten itibaren altmış gün içinde 11 inci maddenin ikinci fıkrasında yer alan hükümlere göre dava açabilir. </w:t>
            </w:r>
            <w:proofErr w:type="gramEnd"/>
            <w:r w:rsidRPr="00B77767">
              <w:rPr>
                <w:rFonts w:ascii="Times New Roman" w:eastAsia="Times New Roman" w:hAnsi="Times New Roman" w:cs="Times New Roman"/>
                <w:sz w:val="18"/>
                <w:szCs w:val="18"/>
              </w:rPr>
              <w:t>Bu kapsamda idare mahkemelerinde derdest olan davalar </w:t>
            </w:r>
            <w:proofErr w:type="spellStart"/>
            <w:r w:rsidRPr="00B77767">
              <w:rPr>
                <w:rFonts w:ascii="Times New Roman" w:eastAsia="Times New Roman" w:hAnsi="Times New Roman" w:cs="Times New Roman"/>
                <w:sz w:val="18"/>
              </w:rPr>
              <w:t>Danıştaya</w:t>
            </w:r>
            <w:proofErr w:type="spellEnd"/>
            <w:r w:rsidRPr="00B77767">
              <w:rPr>
                <w:rFonts w:ascii="Times New Roman" w:eastAsia="Times New Roman" w:hAnsi="Times New Roman" w:cs="Times New Roman"/>
                <w:sz w:val="18"/>
                <w:szCs w:val="18"/>
              </w:rPr>
              <w:t> gönderilir. Bu Kanun Hükmünde Kararnamenin yayımlandığı tarihten önce açılmış olup da karar verilen dosyalarda da bu fıkra hükümleri uygulanır.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Yürürlük</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14 –</w:t>
            </w:r>
            <w:r w:rsidRPr="00B77767">
              <w:rPr>
                <w:rFonts w:ascii="Times New Roman" w:eastAsia="Times New Roman" w:hAnsi="Times New Roman" w:cs="Times New Roman"/>
                <w:sz w:val="18"/>
                <w:szCs w:val="18"/>
              </w:rPr>
              <w:t> (1) Bu Kanun Hükmünde Kararname yayımı tarihinde yürürlüğe girer.</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Yürütme</w:t>
            </w:r>
          </w:p>
          <w:p w:rsidR="00B77767" w:rsidRPr="00B77767" w:rsidRDefault="00B77767" w:rsidP="00B77767">
            <w:pPr>
              <w:spacing w:after="0" w:line="240" w:lineRule="atLeast"/>
              <w:ind w:firstLine="566"/>
              <w:jc w:val="both"/>
              <w:rPr>
                <w:rFonts w:ascii="Times New Roman" w:eastAsia="Times New Roman" w:hAnsi="Times New Roman" w:cs="Times New Roman"/>
                <w:sz w:val="19"/>
                <w:szCs w:val="19"/>
              </w:rPr>
            </w:pPr>
            <w:r w:rsidRPr="00B77767">
              <w:rPr>
                <w:rFonts w:ascii="Times New Roman" w:eastAsia="Times New Roman" w:hAnsi="Times New Roman" w:cs="Times New Roman"/>
                <w:b/>
                <w:bCs/>
                <w:sz w:val="18"/>
                <w:szCs w:val="18"/>
              </w:rPr>
              <w:t>MADDE 15 –</w:t>
            </w:r>
            <w:r w:rsidRPr="00B77767">
              <w:rPr>
                <w:rFonts w:ascii="Times New Roman" w:eastAsia="Times New Roman" w:hAnsi="Times New Roman" w:cs="Times New Roman"/>
                <w:sz w:val="18"/>
                <w:szCs w:val="18"/>
              </w:rPr>
              <w:t> (1) Bu Kanun Hükmünde Kararname hükümlerini Bakanlar Kurulu yürütür.</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b/>
                <w:bCs/>
                <w:sz w:val="18"/>
              </w:rPr>
              <w:t> </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b/>
                <w:bCs/>
                <w:sz w:val="18"/>
              </w:rPr>
              <w:t> </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b/>
                <w:bCs/>
                <w:sz w:val="18"/>
              </w:rPr>
              <w:t>                                                                                                                                             </w:t>
            </w:r>
            <w:r w:rsidRPr="00B77767">
              <w:rPr>
                <w:rFonts w:ascii="Times New Roman" w:eastAsia="Times New Roman" w:hAnsi="Times New Roman" w:cs="Times New Roman"/>
                <w:b/>
                <w:bCs/>
                <w:sz w:val="14"/>
              </w:rPr>
              <w:t>Recep Tayyip ERDOĞAN</w:t>
            </w:r>
          </w:p>
          <w:p w:rsidR="00B77767" w:rsidRPr="00B77767" w:rsidRDefault="00B77767" w:rsidP="00B77767">
            <w:pPr>
              <w:spacing w:after="17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CUMHURBAŞKANI</w:t>
            </w:r>
          </w:p>
          <w:p w:rsidR="00B77767" w:rsidRPr="00B77767" w:rsidRDefault="00B77767" w:rsidP="00B77767">
            <w:pPr>
              <w:spacing w:after="17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Binali YILDIRIM</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Başbakan</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w:t>
            </w:r>
          </w:p>
          <w:p w:rsidR="00B77767" w:rsidRPr="00B77767" w:rsidRDefault="00B77767" w:rsidP="00B77767">
            <w:pPr>
              <w:spacing w:before="170"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N. CANİKLİ                                                     M. ŞİMŞEK                                      N. KURTULMUŞ                                   Y. T. TÜRKEŞ</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Başbakan Yardımcısı                                    Başbakan Yardımcısı                         Başbakan Yardımcısı                         Başbakan Yardımcısı</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w:t>
            </w:r>
          </w:p>
          <w:p w:rsidR="00B77767" w:rsidRPr="00B77767" w:rsidRDefault="00B77767" w:rsidP="00B77767">
            <w:pPr>
              <w:spacing w:before="170"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V. KAYNAK                                                   B. BOZDAĞ                                 F. B. SAYAN KAYA                                    Ö. ÇELİK</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Başbakan Yardımcısı                                           Adalet Bakanı                    Aile ve Sosyal Politikalar Bakanı             Avrupa Birliği Bakanı</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w:t>
            </w:r>
          </w:p>
          <w:p w:rsidR="00B77767" w:rsidRPr="00B77767" w:rsidRDefault="00B77767" w:rsidP="00B77767">
            <w:pPr>
              <w:spacing w:before="170"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F. ÖZLÜ                                                M. MÜEZZİNOĞLU                                M. ÖZHASEKİ                                  M. ÇAVUŞOĞLU</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Bilim, Sanayi ve Teknoloji Bakanı     Çalışma ve Sosyal Güvenlik Bakanı      Çevre ve Şehircilik Bakanı                         Dışişleri Bakanı</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w:t>
            </w:r>
          </w:p>
          <w:p w:rsidR="00B77767" w:rsidRPr="00B77767" w:rsidRDefault="00B77767" w:rsidP="00B77767">
            <w:pPr>
              <w:spacing w:before="170"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N. ZEYBEKCİ                                               B. ALBAYRAK                                       A. Ç. KILIÇ                                              F. ÇELİK</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Ekonomi Bakanı                            Enerji ve Tabii Kaynaklar Bakanı            Gençlik ve Spor Bakanı          Gıda, Tarım ve Hayvancılık Bakanı</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w:t>
            </w:r>
          </w:p>
          <w:p w:rsidR="00B77767" w:rsidRPr="00B77767" w:rsidRDefault="00B77767" w:rsidP="00B77767">
            <w:pPr>
              <w:spacing w:before="170"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B. TÜFENKCİ                                                     S. SOYLU                                             L. ELVAN                                               N. AVCI</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Gümrük ve Ticaret Bakanı                                      İçişleri Bakanı                                    Kalkınma Bakanı                          Kültür ve Turizm Bakanı</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w:t>
            </w:r>
          </w:p>
          <w:p w:rsidR="00B77767" w:rsidRPr="00B77767" w:rsidRDefault="00B77767" w:rsidP="00B77767">
            <w:pPr>
              <w:spacing w:before="170"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lastRenderedPageBreak/>
              <w:t>                                        N. AĞBAL                                                   İ. YILMAZ                                                                   F. IŞIK</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Maliye Bakanı                                        Millî Eğitim Bakanı                                           Millî Savunma Bakanı</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w:t>
            </w:r>
          </w:p>
          <w:p w:rsidR="00B77767" w:rsidRPr="00B77767" w:rsidRDefault="00B77767" w:rsidP="00B77767">
            <w:pPr>
              <w:spacing w:before="170"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V. EROĞLU                                                 R. AKDAĞ                                                             A. ARSLAN</w:t>
            </w:r>
          </w:p>
          <w:p w:rsidR="00B77767" w:rsidRPr="00B77767" w:rsidRDefault="00B77767" w:rsidP="00B77767">
            <w:pPr>
              <w:spacing w:after="0" w:line="240" w:lineRule="atLeast"/>
              <w:jc w:val="both"/>
              <w:rPr>
                <w:rFonts w:ascii="Times New Roman" w:eastAsia="Times New Roman" w:hAnsi="Times New Roman" w:cs="Times New Roman"/>
                <w:sz w:val="24"/>
                <w:szCs w:val="24"/>
              </w:rPr>
            </w:pPr>
            <w:r w:rsidRPr="00B77767">
              <w:rPr>
                <w:rFonts w:ascii="Times New Roman" w:eastAsia="Times New Roman" w:hAnsi="Times New Roman" w:cs="Times New Roman"/>
                <w:sz w:val="14"/>
              </w:rPr>
              <w:t>                          Orman ve Su İşleri Bakanı                                   Sağlık Bakanı                            Ulaştırma, Denizcilik ve Haberleşme Bakanı</w:t>
            </w:r>
          </w:p>
        </w:tc>
      </w:tr>
    </w:tbl>
    <w:p w:rsidR="00843959" w:rsidRDefault="00843959"/>
    <w:sectPr w:rsidR="00843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767"/>
    <w:rsid w:val="005E375E"/>
    <w:rsid w:val="00843959"/>
    <w:rsid w:val="00B777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7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B77767"/>
  </w:style>
  <w:style w:type="paragraph" w:customStyle="1" w:styleId="ortabalkbold">
    <w:name w:val="ortabalkbold"/>
    <w:basedOn w:val="Normal"/>
    <w:rsid w:val="00B777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B7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B77767"/>
  </w:style>
  <w:style w:type="character" w:customStyle="1" w:styleId="normal1">
    <w:name w:val="normal1"/>
    <w:basedOn w:val="VarsaylanParagrafYazTipi"/>
    <w:rsid w:val="00B77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7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B77767"/>
  </w:style>
  <w:style w:type="paragraph" w:customStyle="1" w:styleId="ortabalkbold">
    <w:name w:val="ortabalkbold"/>
    <w:basedOn w:val="Normal"/>
    <w:rsid w:val="00B777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B7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B77767"/>
  </w:style>
  <w:style w:type="character" w:customStyle="1" w:styleId="normal1">
    <w:name w:val="normal1"/>
    <w:basedOn w:val="VarsaylanParagrafYazTipi"/>
    <w:rsid w:val="00B7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2341</Words>
  <Characters>13344</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2017-07-24T12:25:00Z</dcterms:created>
  <dcterms:modified xsi:type="dcterms:W3CDTF">2017-07-24T12:25:00Z</dcterms:modified>
</cp:coreProperties>
</file>