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4FD" w:rsidRPr="002A54FD" w:rsidRDefault="002A54FD" w:rsidP="002A54FD">
      <w:pPr>
        <w:pStyle w:val="KonuBal"/>
        <w:spacing w:line="276" w:lineRule="auto"/>
        <w:ind w:right="4"/>
        <w:jc w:val="right"/>
        <w:rPr>
          <w:rFonts w:ascii="Times New Roman" w:hAnsi="Times New Roman"/>
          <w:bCs w:val="0"/>
          <w:u w:val="single"/>
        </w:rPr>
      </w:pPr>
      <w:r w:rsidRPr="002A54FD">
        <w:rPr>
          <w:rFonts w:ascii="Times New Roman" w:hAnsi="Times New Roman"/>
          <w:bCs w:val="0"/>
          <w:u w:val="single"/>
        </w:rPr>
        <w:t>Yürütmenin durdurulması istemlidir.</w:t>
      </w:r>
    </w:p>
    <w:p w:rsidR="002A54FD" w:rsidRDefault="002A54FD" w:rsidP="002A54FD">
      <w:pPr>
        <w:pStyle w:val="KonuBal"/>
        <w:spacing w:line="276" w:lineRule="auto"/>
        <w:ind w:right="4"/>
        <w:jc w:val="right"/>
        <w:rPr>
          <w:rFonts w:ascii="Times New Roman" w:hAnsi="Times New Roman"/>
          <w:bCs w:val="0"/>
        </w:rPr>
      </w:pPr>
    </w:p>
    <w:p w:rsidR="002A54FD" w:rsidRDefault="002A54FD" w:rsidP="002A54FD">
      <w:pPr>
        <w:pStyle w:val="KonuBal"/>
        <w:spacing w:line="276" w:lineRule="auto"/>
        <w:ind w:right="4"/>
        <w:rPr>
          <w:rFonts w:ascii="Times New Roman" w:hAnsi="Times New Roman"/>
          <w:bCs w:val="0"/>
        </w:rPr>
      </w:pPr>
    </w:p>
    <w:p w:rsidR="001E29C3" w:rsidRPr="002D109E" w:rsidRDefault="002A54FD" w:rsidP="002A54FD">
      <w:pPr>
        <w:pStyle w:val="KonuBal"/>
        <w:spacing w:line="276" w:lineRule="auto"/>
        <w:ind w:right="4"/>
        <w:rPr>
          <w:rFonts w:ascii="Times New Roman" w:hAnsi="Times New Roman"/>
          <w:b w:val="0"/>
          <w:bCs w:val="0"/>
        </w:rPr>
      </w:pPr>
      <w:r>
        <w:rPr>
          <w:rFonts w:ascii="Times New Roman" w:hAnsi="Times New Roman"/>
          <w:bCs w:val="0"/>
        </w:rPr>
        <w:t>DANIŞTAY</w:t>
      </w:r>
      <w:r w:rsidR="001E29C3" w:rsidRPr="002D109E">
        <w:rPr>
          <w:rFonts w:ascii="Times New Roman" w:hAnsi="Times New Roman"/>
          <w:bCs w:val="0"/>
        </w:rPr>
        <w:t xml:space="preserve"> BAŞKANLIĞI’NA</w:t>
      </w:r>
    </w:p>
    <w:p w:rsidR="001E29C3" w:rsidRPr="002D109E" w:rsidRDefault="001E29C3" w:rsidP="002A54FD">
      <w:pPr>
        <w:spacing w:line="276" w:lineRule="auto"/>
        <w:ind w:left="360" w:right="4"/>
        <w:jc w:val="both"/>
        <w:rPr>
          <w:rFonts w:ascii="Times New Roman" w:hAnsi="Times New Roman" w:cs="Times New Roman"/>
          <w:b/>
          <w:bCs/>
          <w:u w:val="single"/>
        </w:rPr>
      </w:pPr>
      <w:r w:rsidRPr="002D109E">
        <w:rPr>
          <w:rFonts w:ascii="Times New Roman" w:hAnsi="Times New Roman" w:cs="Times New Roman"/>
          <w:b/>
          <w:bCs/>
        </w:rPr>
        <w:tab/>
      </w:r>
    </w:p>
    <w:p w:rsidR="001E29C3" w:rsidRPr="002D109E" w:rsidRDefault="001E29C3" w:rsidP="002A54FD">
      <w:pPr>
        <w:tabs>
          <w:tab w:val="left" w:pos="1980"/>
        </w:tabs>
        <w:spacing w:line="276" w:lineRule="auto"/>
        <w:ind w:left="2694" w:right="4" w:hanging="2694"/>
        <w:jc w:val="both"/>
        <w:rPr>
          <w:rFonts w:ascii="Times New Roman" w:hAnsi="Times New Roman" w:cs="Times New Roman"/>
          <w:bCs/>
          <w:highlight w:val="yellow"/>
        </w:rPr>
      </w:pPr>
      <w:r w:rsidRPr="002D109E">
        <w:rPr>
          <w:rFonts w:ascii="Times New Roman" w:hAnsi="Times New Roman" w:cs="Times New Roman"/>
          <w:b/>
          <w:bCs/>
          <w:u w:val="single"/>
        </w:rPr>
        <w:t>DAVACI</w:t>
      </w:r>
      <w:r w:rsidRPr="002D109E">
        <w:rPr>
          <w:rFonts w:ascii="Times New Roman" w:hAnsi="Times New Roman" w:cs="Times New Roman"/>
          <w:b/>
          <w:bCs/>
          <w:u w:val="single"/>
        </w:rPr>
        <w:tab/>
      </w:r>
      <w:r w:rsidRPr="002D109E">
        <w:rPr>
          <w:rFonts w:ascii="Times New Roman" w:hAnsi="Times New Roman" w:cs="Times New Roman"/>
          <w:b/>
          <w:bCs/>
          <w:u w:val="single"/>
        </w:rPr>
        <w:tab/>
      </w:r>
      <w:r w:rsidRPr="002D109E">
        <w:rPr>
          <w:rFonts w:ascii="Times New Roman" w:hAnsi="Times New Roman" w:cs="Times New Roman"/>
          <w:b/>
          <w:bCs/>
        </w:rPr>
        <w:t xml:space="preserve">:   </w:t>
      </w:r>
      <w:r w:rsidR="006C6EED">
        <w:rPr>
          <w:rFonts w:ascii="Times New Roman" w:hAnsi="Times New Roman" w:cs="Times New Roman"/>
          <w:bCs/>
          <w:highlight w:val="yellow"/>
        </w:rPr>
        <w:t xml:space="preserve">Ad ve soyadı </w:t>
      </w:r>
    </w:p>
    <w:p w:rsidR="001E29C3" w:rsidRPr="002D109E" w:rsidRDefault="001E29C3" w:rsidP="002A54FD">
      <w:pPr>
        <w:tabs>
          <w:tab w:val="left" w:pos="1980"/>
        </w:tabs>
        <w:spacing w:line="276" w:lineRule="auto"/>
        <w:ind w:left="2694" w:right="4" w:hanging="2694"/>
        <w:jc w:val="both"/>
        <w:rPr>
          <w:rFonts w:ascii="Times New Roman" w:hAnsi="Times New Roman" w:cs="Times New Roman"/>
          <w:bCs/>
          <w:highlight w:val="yellow"/>
        </w:rPr>
      </w:pPr>
      <w:r w:rsidRPr="002D109E">
        <w:rPr>
          <w:rFonts w:ascii="Times New Roman" w:hAnsi="Times New Roman" w:cs="Times New Roman"/>
          <w:bCs/>
        </w:rPr>
        <w:tab/>
      </w:r>
      <w:r w:rsidR="002A54FD">
        <w:rPr>
          <w:rFonts w:ascii="Times New Roman" w:hAnsi="Times New Roman" w:cs="Times New Roman"/>
          <w:bCs/>
        </w:rPr>
        <w:tab/>
      </w:r>
      <w:r w:rsidR="00964113">
        <w:rPr>
          <w:rFonts w:ascii="Times New Roman" w:hAnsi="Times New Roman" w:cs="Times New Roman"/>
          <w:bCs/>
        </w:rPr>
        <w:t xml:space="preserve">    </w:t>
      </w:r>
      <w:bookmarkStart w:id="0" w:name="_GoBack"/>
      <w:bookmarkEnd w:id="0"/>
      <w:r w:rsidR="006C6EED">
        <w:rPr>
          <w:rFonts w:ascii="Times New Roman" w:hAnsi="Times New Roman" w:cs="Times New Roman"/>
          <w:bCs/>
          <w:highlight w:val="yellow"/>
        </w:rPr>
        <w:t>TC Kimlik Numarası</w:t>
      </w:r>
    </w:p>
    <w:p w:rsidR="001E29C3" w:rsidRPr="002D109E" w:rsidRDefault="001E29C3" w:rsidP="002A54FD">
      <w:pPr>
        <w:tabs>
          <w:tab w:val="left" w:pos="1980"/>
        </w:tabs>
        <w:spacing w:line="276" w:lineRule="auto"/>
        <w:ind w:left="2694" w:right="4" w:hanging="2694"/>
        <w:jc w:val="both"/>
        <w:rPr>
          <w:rFonts w:ascii="Times New Roman" w:hAnsi="Times New Roman" w:cs="Times New Roman"/>
          <w:bCs/>
        </w:rPr>
      </w:pPr>
      <w:r w:rsidRPr="002D109E">
        <w:rPr>
          <w:rFonts w:ascii="Times New Roman" w:hAnsi="Times New Roman" w:cs="Times New Roman"/>
          <w:bCs/>
        </w:rPr>
        <w:tab/>
      </w:r>
      <w:r w:rsidR="00346C70">
        <w:rPr>
          <w:rFonts w:ascii="Times New Roman" w:hAnsi="Times New Roman" w:cs="Times New Roman"/>
          <w:bCs/>
        </w:rPr>
        <w:tab/>
      </w:r>
      <w:r w:rsidR="00346C70">
        <w:rPr>
          <w:rFonts w:ascii="Times New Roman" w:hAnsi="Times New Roman" w:cs="Times New Roman"/>
          <w:bCs/>
        </w:rPr>
        <w:tab/>
      </w:r>
      <w:r w:rsidR="006C6EED">
        <w:rPr>
          <w:rFonts w:ascii="Times New Roman" w:hAnsi="Times New Roman" w:cs="Times New Roman"/>
          <w:bCs/>
          <w:highlight w:val="yellow"/>
        </w:rPr>
        <w:t>Adres</w:t>
      </w:r>
    </w:p>
    <w:p w:rsidR="001E29C3" w:rsidRPr="002D109E" w:rsidRDefault="001E29C3" w:rsidP="002A54FD">
      <w:pPr>
        <w:tabs>
          <w:tab w:val="left" w:pos="1980"/>
          <w:tab w:val="left" w:pos="2160"/>
        </w:tabs>
        <w:spacing w:line="276" w:lineRule="auto"/>
        <w:ind w:left="2694" w:right="4" w:hanging="2694"/>
        <w:jc w:val="both"/>
        <w:rPr>
          <w:rFonts w:ascii="Times New Roman" w:hAnsi="Times New Roman" w:cs="Times New Roman"/>
          <w:b/>
          <w:bCs/>
          <w:u w:val="single"/>
        </w:rPr>
      </w:pPr>
    </w:p>
    <w:p w:rsidR="00A84781" w:rsidRDefault="001E29C3" w:rsidP="002A54FD">
      <w:pPr>
        <w:tabs>
          <w:tab w:val="left" w:pos="1980"/>
          <w:tab w:val="left" w:pos="2160"/>
        </w:tabs>
        <w:spacing w:line="276" w:lineRule="auto"/>
        <w:ind w:left="2694" w:right="4" w:hanging="2694"/>
        <w:jc w:val="both"/>
        <w:rPr>
          <w:rFonts w:ascii="Times New Roman" w:hAnsi="Times New Roman" w:cs="Times New Roman"/>
        </w:rPr>
      </w:pPr>
      <w:r w:rsidRPr="002D109E">
        <w:rPr>
          <w:rFonts w:ascii="Times New Roman" w:hAnsi="Times New Roman" w:cs="Times New Roman"/>
          <w:b/>
          <w:bCs/>
          <w:u w:val="single"/>
        </w:rPr>
        <w:t>DAVALI</w:t>
      </w:r>
      <w:r w:rsidRPr="002D109E">
        <w:rPr>
          <w:rFonts w:ascii="Times New Roman" w:hAnsi="Times New Roman" w:cs="Times New Roman"/>
          <w:b/>
          <w:bCs/>
          <w:u w:val="single"/>
        </w:rPr>
        <w:tab/>
      </w:r>
      <w:r w:rsidRPr="002D109E">
        <w:rPr>
          <w:rFonts w:ascii="Times New Roman" w:hAnsi="Times New Roman" w:cs="Times New Roman"/>
          <w:b/>
          <w:bCs/>
          <w:u w:val="single"/>
        </w:rPr>
        <w:tab/>
      </w:r>
      <w:r w:rsidR="002A54FD">
        <w:rPr>
          <w:rFonts w:ascii="Times New Roman" w:hAnsi="Times New Roman" w:cs="Times New Roman"/>
          <w:b/>
          <w:bCs/>
          <w:u w:val="single"/>
        </w:rPr>
        <w:tab/>
      </w:r>
      <w:r w:rsidRPr="002D109E">
        <w:rPr>
          <w:rFonts w:ascii="Times New Roman" w:hAnsi="Times New Roman" w:cs="Times New Roman"/>
          <w:b/>
          <w:bCs/>
        </w:rPr>
        <w:t>:</w:t>
      </w:r>
      <w:r w:rsidR="00A84781">
        <w:rPr>
          <w:rFonts w:ascii="Times New Roman" w:hAnsi="Times New Roman" w:cs="Times New Roman"/>
          <w:b/>
        </w:rPr>
        <w:t xml:space="preserve">1. </w:t>
      </w:r>
      <w:r w:rsidR="00A84781">
        <w:rPr>
          <w:rFonts w:ascii="Times New Roman" w:hAnsi="Times New Roman" w:cs="Times New Roman"/>
        </w:rPr>
        <w:t>Yükseköğretim Kurulu Başkanlığı - Ankara</w:t>
      </w:r>
    </w:p>
    <w:p w:rsidR="001E29C3" w:rsidRPr="00A84781" w:rsidRDefault="00964113" w:rsidP="002A54FD">
      <w:pPr>
        <w:tabs>
          <w:tab w:val="left" w:pos="1980"/>
          <w:tab w:val="left" w:pos="2160"/>
        </w:tabs>
        <w:spacing w:line="276" w:lineRule="auto"/>
        <w:ind w:left="2694" w:right="4" w:hanging="2694"/>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
          <w:bCs/>
        </w:rPr>
        <w:tab/>
        <w:t xml:space="preserve">          </w:t>
      </w:r>
      <w:r w:rsidR="00A84781" w:rsidRPr="00A84781">
        <w:rPr>
          <w:rFonts w:ascii="Times New Roman" w:hAnsi="Times New Roman" w:cs="Times New Roman"/>
          <w:b/>
          <w:bCs/>
        </w:rPr>
        <w:t>2</w:t>
      </w:r>
      <w:proofErr w:type="gramStart"/>
      <w:r w:rsidR="00A84781" w:rsidRPr="00A84781">
        <w:rPr>
          <w:rFonts w:ascii="Times New Roman" w:hAnsi="Times New Roman" w:cs="Times New Roman"/>
          <w:b/>
          <w:bCs/>
        </w:rPr>
        <w:t>.</w:t>
      </w:r>
      <w:r w:rsidR="002D109E" w:rsidRPr="00A84781">
        <w:rPr>
          <w:rFonts w:ascii="Times New Roman" w:hAnsi="Times New Roman" w:cs="Times New Roman"/>
          <w:highlight w:val="yellow"/>
        </w:rPr>
        <w:t>...</w:t>
      </w:r>
      <w:proofErr w:type="gramEnd"/>
      <w:r w:rsidR="002D109E" w:rsidRPr="00A84781">
        <w:rPr>
          <w:rFonts w:ascii="Times New Roman" w:hAnsi="Times New Roman" w:cs="Times New Roman"/>
        </w:rPr>
        <w:t xml:space="preserve"> Üniversitesi Rektörlüğü</w:t>
      </w:r>
    </w:p>
    <w:p w:rsidR="002D109E" w:rsidRPr="00A84781" w:rsidRDefault="002D109E" w:rsidP="002A54FD">
      <w:pPr>
        <w:tabs>
          <w:tab w:val="left" w:pos="1980"/>
          <w:tab w:val="left" w:pos="2160"/>
        </w:tabs>
        <w:spacing w:line="276" w:lineRule="auto"/>
        <w:ind w:left="2694" w:right="4" w:hanging="2694"/>
        <w:jc w:val="both"/>
        <w:rPr>
          <w:rFonts w:ascii="Times New Roman" w:hAnsi="Times New Roman" w:cs="Times New Roman"/>
        </w:rPr>
      </w:pPr>
      <w:r w:rsidRPr="00A84781">
        <w:rPr>
          <w:rFonts w:ascii="Times New Roman" w:hAnsi="Times New Roman" w:cs="Times New Roman"/>
          <w:bCs/>
        </w:rPr>
        <w:tab/>
      </w:r>
      <w:r w:rsidRPr="00A84781">
        <w:rPr>
          <w:rFonts w:ascii="Times New Roman" w:hAnsi="Times New Roman" w:cs="Times New Roman"/>
          <w:bCs/>
        </w:rPr>
        <w:tab/>
      </w:r>
      <w:r w:rsidR="00346C70" w:rsidRPr="00A84781">
        <w:rPr>
          <w:rFonts w:ascii="Times New Roman" w:hAnsi="Times New Roman" w:cs="Times New Roman"/>
          <w:bCs/>
        </w:rPr>
        <w:tab/>
      </w:r>
      <w:r w:rsidRPr="00A84781">
        <w:rPr>
          <w:rFonts w:ascii="Times New Roman" w:hAnsi="Times New Roman" w:cs="Times New Roman"/>
          <w:bCs/>
          <w:highlight w:val="yellow"/>
        </w:rPr>
        <w:t>Adres</w:t>
      </w:r>
    </w:p>
    <w:p w:rsidR="001E29C3" w:rsidRPr="002D109E" w:rsidRDefault="001E29C3" w:rsidP="002A54FD">
      <w:pPr>
        <w:tabs>
          <w:tab w:val="left" w:pos="1980"/>
          <w:tab w:val="left" w:pos="2340"/>
        </w:tabs>
        <w:spacing w:line="276" w:lineRule="auto"/>
        <w:ind w:left="2694" w:right="4" w:hanging="2694"/>
        <w:jc w:val="both"/>
        <w:rPr>
          <w:rFonts w:ascii="Times New Roman" w:hAnsi="Times New Roman" w:cs="Times New Roman"/>
        </w:rPr>
      </w:pPr>
    </w:p>
    <w:p w:rsidR="001E29C3" w:rsidRPr="002D109E" w:rsidRDefault="001E29C3" w:rsidP="002A54FD">
      <w:pPr>
        <w:tabs>
          <w:tab w:val="left" w:pos="2127"/>
        </w:tabs>
        <w:spacing w:line="276" w:lineRule="auto"/>
        <w:ind w:left="2694" w:hanging="2694"/>
        <w:jc w:val="both"/>
        <w:rPr>
          <w:rFonts w:ascii="Times New Roman" w:hAnsi="Times New Roman" w:cs="Times New Roman"/>
          <w:bCs/>
        </w:rPr>
      </w:pPr>
      <w:r w:rsidRPr="002D109E">
        <w:rPr>
          <w:rFonts w:ascii="Times New Roman" w:hAnsi="Times New Roman" w:cs="Times New Roman"/>
          <w:b/>
          <w:u w:val="single"/>
        </w:rPr>
        <w:t>D. KONUSU</w:t>
      </w:r>
      <w:r w:rsidRPr="002D109E">
        <w:rPr>
          <w:rFonts w:ascii="Times New Roman" w:hAnsi="Times New Roman" w:cs="Times New Roman"/>
          <w:b/>
          <w:u w:val="single"/>
        </w:rPr>
        <w:tab/>
      </w:r>
      <w:r w:rsidR="00346C70">
        <w:rPr>
          <w:rFonts w:ascii="Times New Roman" w:hAnsi="Times New Roman" w:cs="Times New Roman"/>
          <w:b/>
          <w:u w:val="single"/>
        </w:rPr>
        <w:tab/>
      </w:r>
      <w:r w:rsidRPr="002D109E">
        <w:rPr>
          <w:rFonts w:ascii="Times New Roman" w:hAnsi="Times New Roman" w:cs="Times New Roman"/>
          <w:b/>
        </w:rPr>
        <w:t>:</w:t>
      </w:r>
      <w:r w:rsidRPr="002D109E">
        <w:rPr>
          <w:rFonts w:ascii="Times New Roman" w:hAnsi="Times New Roman" w:cs="Times New Roman"/>
        </w:rPr>
        <w:tab/>
      </w:r>
      <w:r w:rsidR="002A54FD" w:rsidRPr="00D464F3">
        <w:rPr>
          <w:rFonts w:ascii="Times New Roman" w:hAnsi="Times New Roman" w:cs="Times New Roman"/>
          <w:highlight w:val="yellow"/>
        </w:rPr>
        <w:t xml:space="preserve">Döner sermayeden ek ödeme yapılması istemiyle yaptığım başvurunun reddine ilişkin  </w:t>
      </w:r>
      <w:proofErr w:type="gramStart"/>
      <w:r w:rsidR="002A54FD" w:rsidRPr="00D464F3">
        <w:rPr>
          <w:rFonts w:ascii="Times New Roman" w:hAnsi="Times New Roman" w:cs="Times New Roman"/>
          <w:highlight w:val="yellow"/>
        </w:rPr>
        <w:t>…..</w:t>
      </w:r>
      <w:proofErr w:type="gramEnd"/>
      <w:r w:rsidR="002A54FD" w:rsidRPr="00D464F3">
        <w:rPr>
          <w:rFonts w:ascii="Times New Roman" w:hAnsi="Times New Roman" w:cs="Times New Roman"/>
          <w:highlight w:val="yellow"/>
        </w:rPr>
        <w:t xml:space="preserve"> 2013 gün ve </w:t>
      </w:r>
      <w:proofErr w:type="gramStart"/>
      <w:r w:rsidR="002A54FD" w:rsidRPr="00D464F3">
        <w:rPr>
          <w:rFonts w:ascii="Times New Roman" w:hAnsi="Times New Roman" w:cs="Times New Roman"/>
          <w:highlight w:val="yellow"/>
        </w:rPr>
        <w:t>….</w:t>
      </w:r>
      <w:proofErr w:type="gramEnd"/>
      <w:r w:rsidR="002A54FD" w:rsidRPr="00D464F3">
        <w:rPr>
          <w:rFonts w:ascii="Times New Roman" w:hAnsi="Times New Roman" w:cs="Times New Roman"/>
          <w:highlight w:val="yellow"/>
        </w:rPr>
        <w:t xml:space="preserve"> </w:t>
      </w:r>
      <w:proofErr w:type="gramStart"/>
      <w:r w:rsidR="002A54FD" w:rsidRPr="00D464F3">
        <w:rPr>
          <w:rFonts w:ascii="Times New Roman" w:hAnsi="Times New Roman" w:cs="Times New Roman"/>
          <w:highlight w:val="yellow"/>
        </w:rPr>
        <w:t>sayılı</w:t>
      </w:r>
      <w:proofErr w:type="gramEnd"/>
      <w:r w:rsidR="002A54FD" w:rsidRPr="00D464F3">
        <w:rPr>
          <w:rFonts w:ascii="Times New Roman" w:hAnsi="Times New Roman" w:cs="Times New Roman"/>
          <w:highlight w:val="yellow"/>
        </w:rPr>
        <w:t xml:space="preserve"> işlemin /</w:t>
      </w:r>
      <w:r w:rsidR="00EE3DE7">
        <w:rPr>
          <w:rFonts w:ascii="Times New Roman" w:hAnsi="Times New Roman" w:cs="Times New Roman"/>
        </w:rPr>
        <w:t>Temmuz</w:t>
      </w:r>
      <w:r w:rsidR="00675554" w:rsidRPr="003447BF">
        <w:rPr>
          <w:rFonts w:ascii="Times New Roman" w:hAnsi="Times New Roman" w:cs="Times New Roman"/>
          <w:highlight w:val="yellow"/>
        </w:rPr>
        <w:t>/Ağustos</w:t>
      </w:r>
      <w:r w:rsidR="00EE3DE7">
        <w:rPr>
          <w:rFonts w:ascii="Times New Roman" w:hAnsi="Times New Roman" w:cs="Times New Roman"/>
        </w:rPr>
        <w:t xml:space="preserve"> 2013</w:t>
      </w:r>
      <w:r w:rsidR="002A54FD" w:rsidRPr="002A54FD">
        <w:rPr>
          <w:rFonts w:ascii="Times New Roman" w:hAnsi="Times New Roman" w:cs="Times New Roman"/>
        </w:rPr>
        <w:t xml:space="preserve"> ayına ilişkin tarafıma döner sermaye ek ödemesi yapılmamasına ilişkin işlemin yürütmesinin durdurulması ve </w:t>
      </w:r>
      <w:proofErr w:type="gramStart"/>
      <w:r w:rsidR="002A54FD" w:rsidRPr="002A54FD">
        <w:rPr>
          <w:rFonts w:ascii="Times New Roman" w:hAnsi="Times New Roman" w:cs="Times New Roman"/>
        </w:rPr>
        <w:t>iptali</w:t>
      </w:r>
      <w:proofErr w:type="gramEnd"/>
      <w:r w:rsidR="002A54FD" w:rsidRPr="002A54FD">
        <w:rPr>
          <w:rFonts w:ascii="Times New Roman" w:hAnsi="Times New Roman" w:cs="Times New Roman"/>
        </w:rPr>
        <w:t xml:space="preserve"> ile</w:t>
      </w:r>
      <w:r w:rsidR="002A54FD">
        <w:rPr>
          <w:rFonts w:ascii="Times New Roman" w:hAnsi="Times New Roman" w:cs="Times New Roman"/>
        </w:rPr>
        <w:t xml:space="preserve"> bu işlemin dayanağı olarak gösterilen </w:t>
      </w:r>
      <w:r w:rsidR="00013A3D" w:rsidRPr="00B57A44">
        <w:rPr>
          <w:rFonts w:ascii="Times New Roman" w:hAnsi="Times New Roman" w:cs="Times New Roman"/>
        </w:rPr>
        <w:t>19.09.2012 tarih ve 28416 sayılı</w:t>
      </w:r>
      <w:r w:rsidR="00CC2776" w:rsidRPr="00B57A44">
        <w:rPr>
          <w:rFonts w:ascii="Times New Roman" w:hAnsi="Times New Roman" w:cs="Times New Roman"/>
        </w:rPr>
        <w:t xml:space="preserve"> Resmi Gazete’de yayımlanarak yürürlüğe</w:t>
      </w:r>
      <w:r w:rsidR="00CC2776">
        <w:rPr>
          <w:rFonts w:ascii="Times New Roman" w:hAnsi="Times New Roman" w:cs="Times New Roman"/>
        </w:rPr>
        <w:t xml:space="preserve"> giren </w:t>
      </w:r>
      <w:r w:rsidR="00846306" w:rsidRPr="00EA69F8">
        <w:rPr>
          <w:rFonts w:ascii="Times New Roman" w:hAnsi="Times New Roman" w:cs="Times New Roman"/>
        </w:rPr>
        <w:t>Yükseköğretim Kurumlarında Döner Sermaye Gelirlerinden</w:t>
      </w:r>
      <w:r w:rsidR="0012237B">
        <w:rPr>
          <w:rFonts w:ascii="Times New Roman" w:hAnsi="Times New Roman" w:cs="Times New Roman"/>
        </w:rPr>
        <w:t xml:space="preserve"> </w:t>
      </w:r>
      <w:r w:rsidR="00846306" w:rsidRPr="00EA69F8">
        <w:rPr>
          <w:rFonts w:ascii="Times New Roman" w:hAnsi="Times New Roman" w:cs="Times New Roman"/>
        </w:rPr>
        <w:t xml:space="preserve">Yapılacak Ek Ödemenin Dağıtılmasında Uygulanacak Usul </w:t>
      </w:r>
      <w:r w:rsidR="00846306" w:rsidRPr="00006FCE">
        <w:rPr>
          <w:rFonts w:ascii="Times New Roman" w:hAnsi="Times New Roman" w:cs="Times New Roman"/>
        </w:rPr>
        <w:t xml:space="preserve">ve Esaslara İlişkin </w:t>
      </w:r>
      <w:r w:rsidR="00CC2776">
        <w:rPr>
          <w:rFonts w:ascii="Times New Roman" w:hAnsi="Times New Roman" w:cs="Times New Roman"/>
        </w:rPr>
        <w:t xml:space="preserve">Yönetmelikte Değişiklik Yapılmasına Dair </w:t>
      </w:r>
      <w:r w:rsidR="00846306">
        <w:rPr>
          <w:rFonts w:ascii="Times New Roman" w:hAnsi="Times New Roman" w:cs="Times New Roman"/>
        </w:rPr>
        <w:t>Yönetmeliğin</w:t>
      </w:r>
      <w:r w:rsidR="00CC2776">
        <w:rPr>
          <w:rFonts w:ascii="Times New Roman" w:hAnsi="Times New Roman" w:cs="Times New Roman"/>
        </w:rPr>
        <w:t xml:space="preserve"> 2.maddesi ile değişik asıl Yönetmeliğin</w:t>
      </w:r>
      <w:r w:rsidR="00846306">
        <w:rPr>
          <w:rFonts w:ascii="Times New Roman" w:hAnsi="Times New Roman" w:cs="Times New Roman"/>
        </w:rPr>
        <w:t xml:space="preserve"> 4.maddesinin </w:t>
      </w:r>
      <w:r w:rsidR="00013A3D" w:rsidRPr="00013A3D">
        <w:rPr>
          <w:rFonts w:ascii="Times New Roman" w:hAnsi="Times New Roman" w:cs="Times New Roman"/>
          <w:i/>
        </w:rPr>
        <w:t>“Yükseköğretim kurumlarından başka yerlerde mesleki faaliyette bulunan ve meslek veya sanatlarını serbest olarak icra eden öğretim üyelerine ek ödeme yapılmaz.”</w:t>
      </w:r>
      <w:r w:rsidR="00ED6C50">
        <w:rPr>
          <w:rFonts w:ascii="Times New Roman" w:hAnsi="Times New Roman" w:cs="Times New Roman"/>
          <w:i/>
        </w:rPr>
        <w:t xml:space="preserve"> </w:t>
      </w:r>
      <w:r w:rsidR="00013A3D">
        <w:rPr>
          <w:rFonts w:ascii="Times New Roman" w:hAnsi="Times New Roman" w:cs="Times New Roman"/>
        </w:rPr>
        <w:t xml:space="preserve">düzenlemesini içeren </w:t>
      </w:r>
      <w:r w:rsidR="00846306">
        <w:rPr>
          <w:rFonts w:ascii="Times New Roman" w:hAnsi="Times New Roman" w:cs="Times New Roman"/>
        </w:rPr>
        <w:t>8.fıkrasının</w:t>
      </w:r>
      <w:r w:rsidR="002A54FD">
        <w:rPr>
          <w:rFonts w:ascii="Times New Roman" w:hAnsi="Times New Roman" w:cs="Times New Roman"/>
        </w:rPr>
        <w:t xml:space="preserve"> yürütmesinin durdurulması ve iptaline</w:t>
      </w:r>
      <w:r w:rsidR="00692D94">
        <w:rPr>
          <w:rFonts w:ascii="Times New Roman" w:hAnsi="Times New Roman" w:cs="Times New Roman"/>
        </w:rPr>
        <w:t xml:space="preserve">; döner sermaye ek ödemesi alacağımın </w:t>
      </w:r>
      <w:r w:rsidR="004A56BD" w:rsidRPr="004A56BD">
        <w:rPr>
          <w:rFonts w:ascii="Times New Roman" w:hAnsi="Times New Roman" w:cs="Times New Roman"/>
          <w:highlight w:val="yellow"/>
        </w:rPr>
        <w:t>hak</w:t>
      </w:r>
      <w:r w:rsidR="0012237B">
        <w:rPr>
          <w:rFonts w:ascii="Times New Roman" w:hAnsi="Times New Roman" w:cs="Times New Roman"/>
          <w:highlight w:val="yellow"/>
        </w:rPr>
        <w:t xml:space="preserve"> </w:t>
      </w:r>
      <w:r w:rsidR="004A56BD" w:rsidRPr="004A56BD">
        <w:rPr>
          <w:rFonts w:ascii="Times New Roman" w:hAnsi="Times New Roman" w:cs="Times New Roman"/>
          <w:highlight w:val="yellow"/>
        </w:rPr>
        <w:t>ediş</w:t>
      </w:r>
      <w:r w:rsidR="0012237B">
        <w:rPr>
          <w:rFonts w:ascii="Times New Roman" w:hAnsi="Times New Roman" w:cs="Times New Roman"/>
          <w:highlight w:val="yellow"/>
        </w:rPr>
        <w:t xml:space="preserve"> </w:t>
      </w:r>
      <w:r w:rsidR="00692D94" w:rsidRPr="00013A3D">
        <w:rPr>
          <w:rFonts w:ascii="Times New Roman" w:hAnsi="Times New Roman" w:cs="Times New Roman"/>
          <w:highlight w:val="yellow"/>
        </w:rPr>
        <w:t>tarihinden itibaren</w:t>
      </w:r>
      <w:r w:rsidR="00692D94">
        <w:rPr>
          <w:rFonts w:ascii="Times New Roman" w:hAnsi="Times New Roman" w:cs="Times New Roman"/>
        </w:rPr>
        <w:t xml:space="preserve"> yasal faizi ile birlikte tarafıma ödenmesine</w:t>
      </w:r>
      <w:r w:rsidR="002A54FD">
        <w:rPr>
          <w:rFonts w:ascii="Times New Roman" w:hAnsi="Times New Roman" w:cs="Times New Roman"/>
        </w:rPr>
        <w:t xml:space="preserve"> karar verilmesi istemidir.</w:t>
      </w:r>
    </w:p>
    <w:p w:rsidR="001E29C3" w:rsidRPr="002D109E" w:rsidRDefault="001E29C3" w:rsidP="002A54FD">
      <w:pPr>
        <w:tabs>
          <w:tab w:val="left" w:pos="2160"/>
        </w:tabs>
        <w:spacing w:line="276" w:lineRule="auto"/>
        <w:ind w:left="2694" w:right="4" w:hanging="2694"/>
        <w:jc w:val="both"/>
        <w:rPr>
          <w:rFonts w:ascii="Times New Roman" w:hAnsi="Times New Roman" w:cs="Times New Roman"/>
        </w:rPr>
      </w:pPr>
    </w:p>
    <w:p w:rsidR="001E29C3" w:rsidRPr="002D109E" w:rsidRDefault="002A54FD" w:rsidP="002A54FD">
      <w:pPr>
        <w:tabs>
          <w:tab w:val="left" w:pos="2127"/>
        </w:tabs>
        <w:spacing w:line="276" w:lineRule="auto"/>
        <w:ind w:left="2694" w:right="4" w:hanging="2694"/>
        <w:jc w:val="both"/>
        <w:rPr>
          <w:rFonts w:ascii="Times New Roman" w:hAnsi="Times New Roman" w:cs="Times New Roman"/>
          <w:b/>
          <w:bCs/>
        </w:rPr>
      </w:pPr>
      <w:r>
        <w:rPr>
          <w:rFonts w:ascii="Times New Roman" w:hAnsi="Times New Roman" w:cs="Times New Roman"/>
          <w:b/>
          <w:bCs/>
          <w:u w:val="single"/>
        </w:rPr>
        <w:t>ÖĞRENME</w:t>
      </w:r>
      <w:r w:rsidR="00ED6C50">
        <w:rPr>
          <w:rFonts w:ascii="Times New Roman" w:hAnsi="Times New Roman" w:cs="Times New Roman"/>
          <w:b/>
          <w:bCs/>
          <w:u w:val="single"/>
        </w:rPr>
        <w:t xml:space="preserve"> </w:t>
      </w:r>
      <w:r w:rsidR="001E29C3" w:rsidRPr="002D109E">
        <w:rPr>
          <w:rFonts w:ascii="Times New Roman" w:hAnsi="Times New Roman" w:cs="Times New Roman"/>
          <w:b/>
          <w:bCs/>
          <w:u w:val="single"/>
        </w:rPr>
        <w:t>TARİHİ</w:t>
      </w:r>
      <w:r w:rsidR="00346C70">
        <w:rPr>
          <w:rFonts w:ascii="Times New Roman" w:hAnsi="Times New Roman" w:cs="Times New Roman"/>
          <w:b/>
          <w:bCs/>
          <w:u w:val="single"/>
        </w:rPr>
        <w:tab/>
      </w:r>
      <w:r w:rsidR="001E29C3" w:rsidRPr="002D109E">
        <w:rPr>
          <w:rFonts w:ascii="Times New Roman" w:hAnsi="Times New Roman" w:cs="Times New Roman"/>
          <w:b/>
          <w:bCs/>
        </w:rPr>
        <w:t xml:space="preserve">: </w:t>
      </w:r>
      <w:r w:rsidR="00346C70" w:rsidRPr="00346C70">
        <w:rPr>
          <w:rFonts w:ascii="Times New Roman" w:hAnsi="Times New Roman" w:cs="Times New Roman"/>
          <w:bCs/>
        </w:rPr>
        <w:t>... 2013</w:t>
      </w:r>
      <w:r w:rsidR="001E29C3" w:rsidRPr="002D109E">
        <w:rPr>
          <w:rFonts w:ascii="Times New Roman" w:hAnsi="Times New Roman" w:cs="Times New Roman"/>
          <w:bCs/>
          <w:highlight w:val="yellow"/>
        </w:rPr>
        <w:t>(</w:t>
      </w:r>
      <w:r w:rsidR="00346C70">
        <w:rPr>
          <w:rFonts w:ascii="Times New Roman" w:hAnsi="Times New Roman" w:cs="Times New Roman"/>
          <w:bCs/>
          <w:highlight w:val="yellow"/>
        </w:rPr>
        <w:t>başvurunun reddinin bildirildiği</w:t>
      </w:r>
      <w:r w:rsidR="001E29C3" w:rsidRPr="002D109E">
        <w:rPr>
          <w:rFonts w:ascii="Times New Roman" w:hAnsi="Times New Roman" w:cs="Times New Roman"/>
          <w:bCs/>
          <w:highlight w:val="yellow"/>
        </w:rPr>
        <w:t xml:space="preserve"> tarih</w:t>
      </w:r>
      <w:r w:rsidR="00D464F3">
        <w:rPr>
          <w:rFonts w:ascii="Times New Roman" w:hAnsi="Times New Roman" w:cs="Times New Roman"/>
          <w:bCs/>
          <w:highlight w:val="yellow"/>
        </w:rPr>
        <w:t xml:space="preserve"> ya da döner sermaye ek ödemeleri</w:t>
      </w:r>
      <w:r w:rsidR="00A00C41">
        <w:rPr>
          <w:rFonts w:ascii="Times New Roman" w:hAnsi="Times New Roman" w:cs="Times New Roman"/>
          <w:bCs/>
          <w:highlight w:val="yellow"/>
        </w:rPr>
        <w:t xml:space="preserve">nin yapıldığı/yapılması gereken </w:t>
      </w:r>
      <w:r w:rsidR="00346C70">
        <w:rPr>
          <w:rFonts w:ascii="Times New Roman" w:hAnsi="Times New Roman" w:cs="Times New Roman"/>
          <w:bCs/>
          <w:highlight w:val="yellow"/>
        </w:rPr>
        <w:t>tarih</w:t>
      </w:r>
      <w:r w:rsidR="00A55A1F">
        <w:rPr>
          <w:rFonts w:ascii="Times New Roman" w:hAnsi="Times New Roman" w:cs="Times New Roman"/>
          <w:bCs/>
          <w:highlight w:val="yellow"/>
        </w:rPr>
        <w:t>/tarihler</w:t>
      </w:r>
      <w:r w:rsidR="001E29C3" w:rsidRPr="002D109E">
        <w:rPr>
          <w:rFonts w:ascii="Times New Roman" w:hAnsi="Times New Roman" w:cs="Times New Roman"/>
          <w:bCs/>
          <w:highlight w:val="yellow"/>
        </w:rPr>
        <w:t>)</w:t>
      </w:r>
    </w:p>
    <w:p w:rsidR="001E29C3" w:rsidRPr="002D109E" w:rsidRDefault="001E29C3" w:rsidP="002A54FD">
      <w:pPr>
        <w:tabs>
          <w:tab w:val="left" w:pos="1980"/>
        </w:tabs>
        <w:spacing w:line="276" w:lineRule="auto"/>
        <w:ind w:left="2694" w:right="4" w:hanging="2694"/>
        <w:jc w:val="both"/>
        <w:rPr>
          <w:rFonts w:ascii="Times New Roman" w:hAnsi="Times New Roman" w:cs="Times New Roman"/>
          <w:b/>
          <w:bCs/>
        </w:rPr>
      </w:pPr>
      <w:r w:rsidRPr="002D109E">
        <w:rPr>
          <w:rFonts w:ascii="Times New Roman" w:hAnsi="Times New Roman" w:cs="Times New Roman"/>
          <w:b/>
          <w:bCs/>
          <w:u w:val="single"/>
        </w:rPr>
        <w:t>AÇIKLAMALAR</w:t>
      </w:r>
      <w:r w:rsidRPr="002D109E">
        <w:rPr>
          <w:rFonts w:ascii="Times New Roman" w:hAnsi="Times New Roman" w:cs="Times New Roman"/>
          <w:b/>
          <w:bCs/>
          <w:u w:val="single"/>
        </w:rPr>
        <w:tab/>
      </w:r>
      <w:r w:rsidR="00346C70">
        <w:rPr>
          <w:rFonts w:ascii="Times New Roman" w:hAnsi="Times New Roman" w:cs="Times New Roman"/>
          <w:b/>
          <w:bCs/>
          <w:u w:val="single"/>
        </w:rPr>
        <w:tab/>
      </w:r>
      <w:r w:rsidRPr="002D109E">
        <w:rPr>
          <w:rFonts w:ascii="Times New Roman" w:hAnsi="Times New Roman" w:cs="Times New Roman"/>
          <w:b/>
          <w:bCs/>
        </w:rPr>
        <w:t>:</w:t>
      </w:r>
    </w:p>
    <w:p w:rsidR="008C52A1" w:rsidRDefault="008C52A1" w:rsidP="002A54FD">
      <w:pPr>
        <w:spacing w:line="276" w:lineRule="auto"/>
        <w:jc w:val="center"/>
        <w:rPr>
          <w:rFonts w:ascii="Times New Roman" w:hAnsi="Times New Roman" w:cs="Times New Roman"/>
          <w:b/>
        </w:rPr>
      </w:pPr>
    </w:p>
    <w:p w:rsidR="008C52A1" w:rsidRPr="00B57A44" w:rsidRDefault="002A128C" w:rsidP="000225AB">
      <w:pPr>
        <w:spacing w:line="276" w:lineRule="auto"/>
        <w:jc w:val="both"/>
        <w:rPr>
          <w:rFonts w:ascii="Times New Roman" w:hAnsi="Times New Roman" w:cs="Times New Roman"/>
          <w:b/>
        </w:rPr>
      </w:pPr>
      <w:r w:rsidRPr="002A128C">
        <w:rPr>
          <w:rFonts w:ascii="Times New Roman" w:hAnsi="Times New Roman" w:cs="Times New Roman"/>
        </w:rPr>
        <w:t>...</w:t>
      </w:r>
      <w:r>
        <w:rPr>
          <w:rFonts w:ascii="Times New Roman" w:hAnsi="Times New Roman" w:cs="Times New Roman"/>
        </w:rPr>
        <w:t xml:space="preserve"> Üniversitesi Tıp </w:t>
      </w:r>
      <w:proofErr w:type="gramStart"/>
      <w:r>
        <w:rPr>
          <w:rFonts w:ascii="Times New Roman" w:hAnsi="Times New Roman" w:cs="Times New Roman"/>
        </w:rPr>
        <w:t>Fakültesi ...</w:t>
      </w:r>
      <w:proofErr w:type="gramEnd"/>
      <w:r>
        <w:rPr>
          <w:rFonts w:ascii="Times New Roman" w:hAnsi="Times New Roman" w:cs="Times New Roman"/>
        </w:rPr>
        <w:t xml:space="preserve"> Anabilim Dalı</w:t>
      </w:r>
      <w:r w:rsidR="00D464F3">
        <w:rPr>
          <w:rFonts w:ascii="Times New Roman" w:hAnsi="Times New Roman" w:cs="Times New Roman"/>
        </w:rPr>
        <w:t>’nda</w:t>
      </w:r>
      <w:r>
        <w:rPr>
          <w:rFonts w:ascii="Times New Roman" w:hAnsi="Times New Roman" w:cs="Times New Roman"/>
        </w:rPr>
        <w:t xml:space="preserve"> öğretim üyesi olarak görev yapmaktayım. </w:t>
      </w:r>
      <w:r w:rsidR="00393111">
        <w:rPr>
          <w:rFonts w:ascii="Times New Roman" w:hAnsi="Times New Roman" w:cs="Times New Roman"/>
        </w:rPr>
        <w:t xml:space="preserve">Aynı zamanda Üniversitedeki mesaim sonrasında </w:t>
      </w:r>
      <w:r w:rsidR="00FB1D6D" w:rsidRPr="00FB1D6D">
        <w:rPr>
          <w:rFonts w:ascii="Times New Roman" w:hAnsi="Times New Roman" w:cs="Times New Roman"/>
          <w:highlight w:val="yellow"/>
        </w:rPr>
        <w:t>muayenehanemde / özel bir sağlık kuruluşunda</w:t>
      </w:r>
      <w:r w:rsidR="0012237B">
        <w:rPr>
          <w:rFonts w:ascii="Times New Roman" w:hAnsi="Times New Roman" w:cs="Times New Roman"/>
        </w:rPr>
        <w:t xml:space="preserve"> </w:t>
      </w:r>
      <w:r w:rsidR="00393111">
        <w:rPr>
          <w:rFonts w:ascii="Times New Roman" w:hAnsi="Times New Roman" w:cs="Times New Roman"/>
        </w:rPr>
        <w:t xml:space="preserve">mesleğimi serbest olarak da icra etmekteyim. </w:t>
      </w:r>
      <w:r w:rsidR="00B57A44">
        <w:rPr>
          <w:rFonts w:ascii="Times New Roman" w:hAnsi="Times New Roman" w:cs="Times New Roman"/>
          <w:b/>
        </w:rPr>
        <w:t>(Ek 1)</w:t>
      </w:r>
    </w:p>
    <w:p w:rsidR="00692D94" w:rsidRDefault="00692D94" w:rsidP="000225AB">
      <w:pPr>
        <w:spacing w:line="276" w:lineRule="auto"/>
        <w:jc w:val="both"/>
        <w:rPr>
          <w:rFonts w:ascii="Times New Roman" w:hAnsi="Times New Roman" w:cs="Times New Roman"/>
        </w:rPr>
      </w:pPr>
    </w:p>
    <w:p w:rsidR="00692D94" w:rsidRDefault="00692D94" w:rsidP="000225AB">
      <w:pPr>
        <w:spacing w:line="276" w:lineRule="auto"/>
        <w:jc w:val="both"/>
        <w:rPr>
          <w:rFonts w:ascii="Times New Roman" w:hAnsi="Times New Roman" w:cs="Times New Roman"/>
        </w:rPr>
      </w:pPr>
      <w:r>
        <w:rPr>
          <w:rFonts w:ascii="Times New Roman" w:hAnsi="Times New Roman" w:cs="Times New Roman"/>
        </w:rPr>
        <w:t>Görev yaptığım üniversite hastanesi tarafından, herhangi bir yasal dayanağı bulunmadığı halde 2013 yılı Temmuz ayına ilişkin döner sermaye gelirinden bana herhangi bir ödeme yapılmamıştır.</w:t>
      </w:r>
    </w:p>
    <w:p w:rsidR="00692D94" w:rsidRDefault="00692D94" w:rsidP="000225AB">
      <w:pPr>
        <w:spacing w:line="276" w:lineRule="auto"/>
        <w:jc w:val="both"/>
        <w:rPr>
          <w:rFonts w:ascii="Times New Roman" w:hAnsi="Times New Roman" w:cs="Times New Roman"/>
        </w:rPr>
      </w:pPr>
    </w:p>
    <w:p w:rsidR="00692D94" w:rsidRDefault="00692D94" w:rsidP="000225AB">
      <w:pPr>
        <w:spacing w:line="276" w:lineRule="auto"/>
        <w:jc w:val="both"/>
        <w:rPr>
          <w:rFonts w:ascii="Times New Roman" w:hAnsi="Times New Roman" w:cs="Times New Roman"/>
        </w:rPr>
      </w:pPr>
      <w:r w:rsidRPr="00D464F3">
        <w:rPr>
          <w:rFonts w:ascii="Times New Roman" w:hAnsi="Times New Roman" w:cs="Times New Roman"/>
          <w:highlight w:val="yellow"/>
        </w:rPr>
        <w:t xml:space="preserve">Bunun üzerine idareye yazılı dilekçe ile başvurarak döner sermaye </w:t>
      </w:r>
      <w:r w:rsidR="007F2061">
        <w:rPr>
          <w:rFonts w:ascii="Times New Roman" w:hAnsi="Times New Roman" w:cs="Times New Roman"/>
          <w:highlight w:val="yellow"/>
        </w:rPr>
        <w:t>ek ödemesinin yapılmasını</w:t>
      </w:r>
      <w:r w:rsidRPr="00D464F3">
        <w:rPr>
          <w:rFonts w:ascii="Times New Roman" w:hAnsi="Times New Roman" w:cs="Times New Roman"/>
          <w:highlight w:val="yellow"/>
        </w:rPr>
        <w:t xml:space="preserve"> talep ettim. Ancak bu başvurum </w:t>
      </w:r>
      <w:proofErr w:type="gramStart"/>
      <w:r w:rsidRPr="00D464F3">
        <w:rPr>
          <w:rFonts w:ascii="Times New Roman" w:hAnsi="Times New Roman" w:cs="Times New Roman"/>
          <w:highlight w:val="yellow"/>
        </w:rPr>
        <w:t>da ...</w:t>
      </w:r>
      <w:proofErr w:type="gramEnd"/>
      <w:r w:rsidRPr="00D464F3">
        <w:rPr>
          <w:rFonts w:ascii="Times New Roman" w:hAnsi="Times New Roman" w:cs="Times New Roman"/>
          <w:highlight w:val="yellow"/>
        </w:rPr>
        <w:t xml:space="preserve"> tarih </w:t>
      </w:r>
      <w:proofErr w:type="gramStart"/>
      <w:r w:rsidRPr="00D464F3">
        <w:rPr>
          <w:rFonts w:ascii="Times New Roman" w:hAnsi="Times New Roman" w:cs="Times New Roman"/>
          <w:highlight w:val="yellow"/>
        </w:rPr>
        <w:t>ve ...</w:t>
      </w:r>
      <w:proofErr w:type="gramEnd"/>
      <w:r w:rsidRPr="00D464F3">
        <w:rPr>
          <w:rFonts w:ascii="Times New Roman" w:hAnsi="Times New Roman" w:cs="Times New Roman"/>
          <w:highlight w:val="yellow"/>
        </w:rPr>
        <w:t xml:space="preserve"> </w:t>
      </w:r>
      <w:proofErr w:type="gramStart"/>
      <w:r w:rsidRPr="00D464F3">
        <w:rPr>
          <w:rFonts w:ascii="Times New Roman" w:hAnsi="Times New Roman" w:cs="Times New Roman"/>
          <w:highlight w:val="yellow"/>
        </w:rPr>
        <w:t>sayılı</w:t>
      </w:r>
      <w:proofErr w:type="gramEnd"/>
      <w:r w:rsidRPr="00D464F3">
        <w:rPr>
          <w:rFonts w:ascii="Times New Roman" w:hAnsi="Times New Roman" w:cs="Times New Roman"/>
          <w:highlight w:val="yellow"/>
        </w:rPr>
        <w:t xml:space="preserve"> davaya konu işlemle </w:t>
      </w:r>
      <w:r w:rsidR="00B90236" w:rsidRPr="00D464F3">
        <w:rPr>
          <w:rFonts w:ascii="Times New Roman" w:hAnsi="Times New Roman" w:cs="Times New Roman"/>
          <w:highlight w:val="yellow"/>
        </w:rPr>
        <w:t>reddedilmiştir.</w:t>
      </w:r>
    </w:p>
    <w:p w:rsidR="005F2B2E" w:rsidRDefault="00771867" w:rsidP="000225AB">
      <w:pPr>
        <w:spacing w:line="276" w:lineRule="auto"/>
        <w:jc w:val="both"/>
        <w:rPr>
          <w:rFonts w:ascii="Times New Roman" w:hAnsi="Times New Roman" w:cs="Times New Roman"/>
        </w:rPr>
      </w:pPr>
      <w:r>
        <w:rPr>
          <w:rFonts w:ascii="Times New Roman" w:hAnsi="Times New Roman" w:cs="Times New Roman"/>
        </w:rPr>
        <w:lastRenderedPageBreak/>
        <w:t xml:space="preserve">Bu işlemin dayanağını sorduğumda </w:t>
      </w:r>
      <w:r w:rsidRPr="00EA69F8">
        <w:rPr>
          <w:rFonts w:ascii="Times New Roman" w:hAnsi="Times New Roman" w:cs="Times New Roman"/>
        </w:rPr>
        <w:t>Yükseköğretim Kurumlarında Döner Sermaye Gelirlerinden</w:t>
      </w:r>
      <w:r w:rsidR="0012237B">
        <w:rPr>
          <w:rFonts w:ascii="Times New Roman" w:hAnsi="Times New Roman" w:cs="Times New Roman"/>
        </w:rPr>
        <w:t xml:space="preserve"> </w:t>
      </w:r>
      <w:r w:rsidRPr="00EA69F8">
        <w:rPr>
          <w:rFonts w:ascii="Times New Roman" w:hAnsi="Times New Roman" w:cs="Times New Roman"/>
        </w:rPr>
        <w:t xml:space="preserve">Yapılacak Ek Ödemenin Dağıtılmasında Uygulanacak Usul </w:t>
      </w:r>
      <w:r w:rsidRPr="00006FCE">
        <w:rPr>
          <w:rFonts w:ascii="Times New Roman" w:hAnsi="Times New Roman" w:cs="Times New Roman"/>
        </w:rPr>
        <w:t xml:space="preserve">ve Esaslara İlişkin </w:t>
      </w:r>
      <w:r>
        <w:rPr>
          <w:rFonts w:ascii="Times New Roman" w:hAnsi="Times New Roman" w:cs="Times New Roman"/>
        </w:rPr>
        <w:t xml:space="preserve">Yönetmeliğin 4. Maddesinin 8. Fıkrasında yer alan </w:t>
      </w:r>
      <w:r w:rsidRPr="00013A3D">
        <w:rPr>
          <w:rFonts w:ascii="Times New Roman" w:hAnsi="Times New Roman" w:cs="Times New Roman"/>
          <w:i/>
        </w:rPr>
        <w:t>“Yükseköğretim kurumlarından başka yerlerde mesleki faaliyette bulunan ve meslek veya sanatlarını serbest olarak icra eden öğretim üyelerine ek ödeme yapılmaz.”</w:t>
      </w:r>
      <w:r w:rsidR="00ED6C50">
        <w:rPr>
          <w:rFonts w:ascii="Times New Roman" w:hAnsi="Times New Roman" w:cs="Times New Roman"/>
          <w:i/>
        </w:rPr>
        <w:t xml:space="preserve"> </w:t>
      </w:r>
      <w:r>
        <w:rPr>
          <w:rFonts w:ascii="Times New Roman" w:hAnsi="Times New Roman" w:cs="Times New Roman"/>
        </w:rPr>
        <w:t>düzenlemesi gösterilmiştir.</w:t>
      </w:r>
    </w:p>
    <w:p w:rsidR="00771867" w:rsidRDefault="00771867" w:rsidP="000225AB">
      <w:pPr>
        <w:spacing w:line="276" w:lineRule="auto"/>
        <w:jc w:val="both"/>
        <w:rPr>
          <w:rFonts w:ascii="Times New Roman" w:hAnsi="Times New Roman" w:cs="Times New Roman"/>
        </w:rPr>
      </w:pPr>
    </w:p>
    <w:p w:rsidR="00A93B0B" w:rsidRDefault="001374C3" w:rsidP="000225AB">
      <w:pPr>
        <w:spacing w:line="276" w:lineRule="auto"/>
        <w:jc w:val="both"/>
        <w:rPr>
          <w:rFonts w:ascii="Times New Roman" w:hAnsi="Times New Roman" w:cs="Times New Roman"/>
        </w:rPr>
      </w:pPr>
      <w:r>
        <w:rPr>
          <w:rFonts w:ascii="Times New Roman" w:hAnsi="Times New Roman" w:cs="Times New Roman"/>
        </w:rPr>
        <w:t>D</w:t>
      </w:r>
      <w:r w:rsidR="005F2B2E">
        <w:rPr>
          <w:rFonts w:ascii="Times New Roman" w:hAnsi="Times New Roman" w:cs="Times New Roman"/>
        </w:rPr>
        <w:t xml:space="preserve">avaya konu işlem </w:t>
      </w:r>
      <w:r w:rsidR="0030327E">
        <w:rPr>
          <w:rFonts w:ascii="Times New Roman" w:hAnsi="Times New Roman" w:cs="Times New Roman"/>
        </w:rPr>
        <w:t xml:space="preserve">ve bu işlemin dayanağı olarak gösterilen Yönetmelik hükmü </w:t>
      </w:r>
      <w:r w:rsidR="005F2B2E">
        <w:rPr>
          <w:rFonts w:ascii="Times New Roman" w:hAnsi="Times New Roman" w:cs="Times New Roman"/>
        </w:rPr>
        <w:t>açıkça hukuka aykırı olduğundan</w:t>
      </w:r>
      <w:r w:rsidR="00A40983">
        <w:rPr>
          <w:rFonts w:ascii="Times New Roman" w:hAnsi="Times New Roman" w:cs="Times New Roman"/>
        </w:rPr>
        <w:t>, bireysel ve düzenleyici işlemlerin iptali</w:t>
      </w:r>
      <w:r w:rsidR="005F2B2E">
        <w:rPr>
          <w:rFonts w:ascii="Times New Roman" w:hAnsi="Times New Roman" w:cs="Times New Roman"/>
        </w:rPr>
        <w:t xml:space="preserve"> istemiyle Dairenize başvurmak gerekmiştir. </w:t>
      </w:r>
      <w:r w:rsidR="000225AB">
        <w:rPr>
          <w:rFonts w:ascii="Times New Roman" w:hAnsi="Times New Roman" w:cs="Times New Roman"/>
        </w:rPr>
        <w:t xml:space="preserve">Aşağıda konuya ilişkin hukuksal düzenlemeler ve yargısal süreçlere yer verilerek hukuka aykırılık nedenleri </w:t>
      </w:r>
      <w:r w:rsidR="006C6EED">
        <w:rPr>
          <w:rFonts w:ascii="Times New Roman" w:hAnsi="Times New Roman" w:cs="Times New Roman"/>
        </w:rPr>
        <w:t>açıklanacaktır</w:t>
      </w:r>
      <w:r w:rsidR="000225AB">
        <w:rPr>
          <w:rFonts w:ascii="Times New Roman" w:hAnsi="Times New Roman" w:cs="Times New Roman"/>
        </w:rPr>
        <w:t xml:space="preserve">. </w:t>
      </w:r>
    </w:p>
    <w:p w:rsidR="00710BB0" w:rsidRDefault="00710BB0" w:rsidP="000225AB">
      <w:pPr>
        <w:spacing w:line="276" w:lineRule="auto"/>
        <w:jc w:val="both"/>
        <w:rPr>
          <w:rFonts w:ascii="Times New Roman" w:hAnsi="Times New Roman" w:cs="Times New Roman"/>
        </w:rPr>
      </w:pPr>
    </w:p>
    <w:p w:rsidR="00710BB0" w:rsidRDefault="00710BB0" w:rsidP="006C6EED">
      <w:pPr>
        <w:spacing w:line="276" w:lineRule="auto"/>
        <w:jc w:val="center"/>
        <w:rPr>
          <w:rFonts w:ascii="Times New Roman" w:hAnsi="Times New Roman" w:cs="Times New Roman"/>
        </w:rPr>
      </w:pPr>
    </w:p>
    <w:p w:rsidR="00BA7EC4" w:rsidRPr="006C6EED" w:rsidRDefault="00BA7EC4" w:rsidP="006C6EED">
      <w:pPr>
        <w:spacing w:line="276" w:lineRule="auto"/>
        <w:jc w:val="center"/>
        <w:rPr>
          <w:rFonts w:ascii="Times New Roman" w:hAnsi="Times New Roman" w:cs="Times New Roman"/>
        </w:rPr>
      </w:pPr>
      <w:r>
        <w:rPr>
          <w:rFonts w:ascii="Times New Roman" w:hAnsi="Times New Roman" w:cs="Times New Roman"/>
          <w:b/>
        </w:rPr>
        <w:t>HUKUKA AYKIRILIK NEDENLERİ</w:t>
      </w:r>
    </w:p>
    <w:p w:rsidR="008C52A1" w:rsidRDefault="008C52A1" w:rsidP="002A54FD">
      <w:pPr>
        <w:spacing w:line="276" w:lineRule="auto"/>
        <w:rPr>
          <w:rFonts w:ascii="Times New Roman" w:hAnsi="Times New Roman" w:cs="Times New Roman"/>
          <w:b/>
        </w:rPr>
      </w:pPr>
    </w:p>
    <w:p w:rsidR="000225AB" w:rsidRDefault="000225AB" w:rsidP="002A54FD">
      <w:pPr>
        <w:spacing w:line="276" w:lineRule="auto"/>
        <w:rPr>
          <w:rFonts w:ascii="Times New Roman" w:hAnsi="Times New Roman" w:cs="Times New Roman"/>
          <w:b/>
        </w:rPr>
      </w:pPr>
    </w:p>
    <w:p w:rsidR="00887ABE" w:rsidRPr="0083054A" w:rsidRDefault="00A043BF" w:rsidP="0083054A">
      <w:pPr>
        <w:spacing w:line="276" w:lineRule="auto"/>
        <w:jc w:val="both"/>
        <w:rPr>
          <w:rFonts w:ascii="Times New Roman" w:hAnsi="Times New Roman" w:cs="Times New Roman"/>
        </w:rPr>
      </w:pPr>
      <w:r>
        <w:rPr>
          <w:rFonts w:ascii="Times New Roman" w:hAnsi="Times New Roman" w:cs="Times New Roman"/>
          <w:b/>
        </w:rPr>
        <w:t xml:space="preserve">1. </w:t>
      </w:r>
      <w:r w:rsidR="001F656C" w:rsidRPr="00EA69F8">
        <w:rPr>
          <w:rFonts w:ascii="Times New Roman" w:hAnsi="Times New Roman" w:cs="Times New Roman"/>
        </w:rPr>
        <w:t>Kamuoyun</w:t>
      </w:r>
      <w:r w:rsidR="00887ABE">
        <w:rPr>
          <w:rFonts w:ascii="Times New Roman" w:hAnsi="Times New Roman" w:cs="Times New Roman"/>
        </w:rPr>
        <w:t>d</w:t>
      </w:r>
      <w:r w:rsidR="001F656C" w:rsidRPr="00EA69F8">
        <w:rPr>
          <w:rFonts w:ascii="Times New Roman" w:hAnsi="Times New Roman" w:cs="Times New Roman"/>
        </w:rPr>
        <w:t xml:space="preserve">a Tam Gün Yasası olarak </w:t>
      </w:r>
      <w:r w:rsidR="00887ABE">
        <w:rPr>
          <w:rFonts w:ascii="Times New Roman" w:hAnsi="Times New Roman" w:cs="Times New Roman"/>
        </w:rPr>
        <w:t xml:space="preserve">anılan düzenlemelerin ilki 5947 sayılı Yasa ile yapılmış ve 2547 sayılı Yasada da birtakım değişiklikler yapılarak öğretim üyelerinin üniversitelerde yürüttükleri görevlerin dışında mesleklerini serbest olarak da icra etmelerini </w:t>
      </w:r>
      <w:r w:rsidR="00B96942">
        <w:rPr>
          <w:rFonts w:ascii="Times New Roman" w:hAnsi="Times New Roman" w:cs="Times New Roman"/>
        </w:rPr>
        <w:t>yasaklayan</w:t>
      </w:r>
      <w:r w:rsidR="00887ABE">
        <w:rPr>
          <w:rFonts w:ascii="Times New Roman" w:hAnsi="Times New Roman" w:cs="Times New Roman"/>
        </w:rPr>
        <w:t xml:space="preserve"> düzenlemeler </w:t>
      </w:r>
      <w:r w:rsidR="00B96942">
        <w:rPr>
          <w:rFonts w:ascii="Times New Roman" w:hAnsi="Times New Roman" w:cs="Times New Roman"/>
        </w:rPr>
        <w:t>getirilmiştir. Ancak bu düzenlemeler</w:t>
      </w:r>
      <w:r w:rsidR="0083054A" w:rsidRPr="0083054A">
        <w:rPr>
          <w:rFonts w:ascii="Times New Roman" w:hAnsi="Times New Roman" w:cs="Times New Roman"/>
        </w:rPr>
        <w:t>04.</w:t>
      </w:r>
      <w:proofErr w:type="gramStart"/>
      <w:r w:rsidR="0083054A" w:rsidRPr="0083054A">
        <w:rPr>
          <w:rFonts w:ascii="Times New Roman" w:hAnsi="Times New Roman" w:cs="Times New Roman"/>
        </w:rPr>
        <w:t>12.2010</w:t>
      </w:r>
      <w:proofErr w:type="gramEnd"/>
      <w:r w:rsidR="00887ABE" w:rsidRPr="0083054A">
        <w:rPr>
          <w:rFonts w:ascii="Times New Roman" w:hAnsi="Times New Roman" w:cs="Times New Roman"/>
        </w:rPr>
        <w:t xml:space="preserve"> tarih ve </w:t>
      </w:r>
      <w:r w:rsidR="0083054A" w:rsidRPr="0083054A">
        <w:rPr>
          <w:rFonts w:ascii="Times New Roman" w:hAnsi="Times New Roman" w:cs="Times New Roman"/>
        </w:rPr>
        <w:t>27775 sayılı Resmi Gazete</w:t>
      </w:r>
      <w:r w:rsidR="00887ABE" w:rsidRPr="0083054A">
        <w:rPr>
          <w:rFonts w:ascii="Times New Roman" w:hAnsi="Times New Roman" w:cs="Times New Roman"/>
        </w:rPr>
        <w:t xml:space="preserve">de yayımlanan </w:t>
      </w:r>
      <w:r w:rsidR="00DD79C1" w:rsidRPr="0083054A">
        <w:rPr>
          <w:rFonts w:ascii="Times New Roman" w:hAnsi="Times New Roman" w:cs="Times New Roman"/>
        </w:rPr>
        <w:t>1</w:t>
      </w:r>
      <w:r w:rsidR="0083054A" w:rsidRPr="0083054A">
        <w:rPr>
          <w:rFonts w:ascii="Times New Roman" w:hAnsi="Times New Roman" w:cs="Times New Roman"/>
        </w:rPr>
        <w:t>6</w:t>
      </w:r>
      <w:r w:rsidR="00DD79C1" w:rsidRPr="0083054A">
        <w:rPr>
          <w:rFonts w:ascii="Times New Roman" w:hAnsi="Times New Roman" w:cs="Times New Roman"/>
        </w:rPr>
        <w:t xml:space="preserve">.7.2010 tarih ve 2010/29 E. 2010/90 K. sayılı </w:t>
      </w:r>
      <w:r w:rsidR="00B96942" w:rsidRPr="0083054A">
        <w:rPr>
          <w:rFonts w:ascii="Times New Roman" w:hAnsi="Times New Roman" w:cs="Times New Roman"/>
        </w:rPr>
        <w:t>Anayasa Mahkemesi kararı ile iptal edilmiştir.</w:t>
      </w:r>
    </w:p>
    <w:p w:rsidR="00B96942" w:rsidRDefault="00B96942" w:rsidP="00887ABE">
      <w:pPr>
        <w:spacing w:line="276" w:lineRule="auto"/>
        <w:jc w:val="both"/>
        <w:rPr>
          <w:rFonts w:ascii="Times New Roman" w:hAnsi="Times New Roman" w:cs="Times New Roman"/>
        </w:rPr>
      </w:pPr>
    </w:p>
    <w:p w:rsidR="001374C3" w:rsidRDefault="00B96942" w:rsidP="00330904">
      <w:pPr>
        <w:spacing w:line="276" w:lineRule="auto"/>
        <w:jc w:val="both"/>
        <w:rPr>
          <w:rFonts w:ascii="Times New Roman" w:hAnsi="Times New Roman" w:cs="Times New Roman"/>
        </w:rPr>
      </w:pPr>
      <w:r>
        <w:rPr>
          <w:rFonts w:ascii="Times New Roman" w:hAnsi="Times New Roman" w:cs="Times New Roman"/>
        </w:rPr>
        <w:t xml:space="preserve">Bu kez </w:t>
      </w:r>
      <w:r w:rsidR="005E125A" w:rsidRPr="0083054A">
        <w:rPr>
          <w:rFonts w:ascii="Times New Roman" w:hAnsi="Times New Roman" w:cs="Times New Roman"/>
        </w:rPr>
        <w:t>26.08.2011 gün ve 28</w:t>
      </w:r>
      <w:r w:rsidR="0083054A">
        <w:rPr>
          <w:rFonts w:ascii="Times New Roman" w:hAnsi="Times New Roman" w:cs="Times New Roman"/>
        </w:rPr>
        <w:t>037</w:t>
      </w:r>
      <w:r w:rsidR="005E125A" w:rsidRPr="0083054A">
        <w:rPr>
          <w:rFonts w:ascii="Times New Roman" w:hAnsi="Times New Roman" w:cs="Times New Roman"/>
        </w:rPr>
        <w:t xml:space="preserve"> sayılı</w:t>
      </w:r>
      <w:r w:rsidR="005E125A" w:rsidRPr="00330904">
        <w:rPr>
          <w:rFonts w:ascii="Times New Roman" w:hAnsi="Times New Roman" w:cs="Times New Roman"/>
        </w:rPr>
        <w:t xml:space="preserve"> Resmi Gazete'de yayımlanan</w:t>
      </w:r>
      <w:r>
        <w:rPr>
          <w:rFonts w:ascii="Times New Roman" w:hAnsi="Times New Roman" w:cs="Times New Roman"/>
        </w:rPr>
        <w:t>650 sayılı Kanun Hükmünde Kararname ile öğretim üyelerinin kamu görevinin yanı sıra mesai sonrasında mesleklerini serbest olarak da icra edebilmelerini kısıtlayan düzenlemeler yürürlüğe sokulmuştur.</w:t>
      </w:r>
      <w:r w:rsidR="004C34F0">
        <w:rPr>
          <w:rFonts w:ascii="Times New Roman" w:hAnsi="Times New Roman" w:cs="Times New Roman"/>
        </w:rPr>
        <w:t xml:space="preserve"> Bu düzenlemeler arasında </w:t>
      </w:r>
      <w:r w:rsidR="00330904" w:rsidRPr="00330904">
        <w:rPr>
          <w:rFonts w:ascii="Times New Roman" w:hAnsi="Times New Roman" w:cs="Times New Roman"/>
        </w:rPr>
        <w:t xml:space="preserve">2547 sayılı Yasa'nın 36. </w:t>
      </w:r>
      <w:r w:rsidR="004A362A">
        <w:rPr>
          <w:rFonts w:ascii="Times New Roman" w:hAnsi="Times New Roman" w:cs="Times New Roman"/>
        </w:rPr>
        <w:t>m</w:t>
      </w:r>
      <w:r w:rsidR="00330904" w:rsidRPr="00330904">
        <w:rPr>
          <w:rFonts w:ascii="Times New Roman" w:hAnsi="Times New Roman" w:cs="Times New Roman"/>
        </w:rPr>
        <w:t>addesin</w:t>
      </w:r>
      <w:r w:rsidR="001374C3">
        <w:rPr>
          <w:rFonts w:ascii="Times New Roman" w:hAnsi="Times New Roman" w:cs="Times New Roman"/>
        </w:rPr>
        <w:t xml:space="preserve">in değiştirilmesi de yer almıştır. Anılan KHK ile 2547 sayılı Yükseköğretim Kanunu’nun 36.maddesine eklenen </w:t>
      </w:r>
      <w:r w:rsidR="00330904">
        <w:rPr>
          <w:rFonts w:ascii="Times New Roman" w:hAnsi="Times New Roman" w:cs="Times New Roman"/>
        </w:rPr>
        <w:t>son fıkra</w:t>
      </w:r>
      <w:r w:rsidR="001374C3">
        <w:rPr>
          <w:rFonts w:ascii="Times New Roman" w:hAnsi="Times New Roman" w:cs="Times New Roman"/>
        </w:rPr>
        <w:t xml:space="preserve"> düzenlemesi</w:t>
      </w:r>
      <w:r w:rsidR="00ED6C50">
        <w:rPr>
          <w:rFonts w:ascii="Times New Roman" w:hAnsi="Times New Roman" w:cs="Times New Roman"/>
        </w:rPr>
        <w:t xml:space="preserve"> </w:t>
      </w:r>
      <w:r w:rsidR="00330904" w:rsidRPr="00330904">
        <w:rPr>
          <w:rFonts w:ascii="Times New Roman" w:hAnsi="Times New Roman" w:cs="Times New Roman"/>
        </w:rPr>
        <w:t>ile yükseköğretim kurumları dışında başka yerlerde mesleki faaliyette bulunan öğretim üyelerine 2547 sayılı Yasa'nın 58. maddesi uyarınca ek ödeme yapılmayacağı</w:t>
      </w:r>
      <w:r w:rsidR="001374C3">
        <w:rPr>
          <w:rFonts w:ascii="Times New Roman" w:hAnsi="Times New Roman" w:cs="Times New Roman"/>
        </w:rPr>
        <w:t xml:space="preserve"> kuralı getirilmiştir.</w:t>
      </w:r>
      <w:r w:rsidR="004A362A">
        <w:rPr>
          <w:rStyle w:val="DipnotBavurusu"/>
          <w:rFonts w:ascii="Times New Roman" w:hAnsi="Times New Roman" w:cs="Times New Roman"/>
        </w:rPr>
        <w:footnoteReference w:id="1"/>
      </w:r>
    </w:p>
    <w:p w:rsidR="001374C3" w:rsidRDefault="001374C3" w:rsidP="00330904">
      <w:pPr>
        <w:spacing w:line="276" w:lineRule="auto"/>
        <w:jc w:val="both"/>
        <w:rPr>
          <w:rFonts w:ascii="Times New Roman" w:hAnsi="Times New Roman" w:cs="Times New Roman"/>
        </w:rPr>
      </w:pPr>
    </w:p>
    <w:p w:rsidR="001B659E" w:rsidRDefault="001B659E" w:rsidP="001B659E">
      <w:pPr>
        <w:spacing w:line="276" w:lineRule="auto"/>
        <w:jc w:val="both"/>
        <w:rPr>
          <w:rFonts w:ascii="Times New Roman" w:hAnsi="Times New Roman" w:cs="Times New Roman"/>
        </w:rPr>
      </w:pPr>
      <w:r>
        <w:rPr>
          <w:rFonts w:ascii="Times New Roman" w:hAnsi="Times New Roman" w:cs="Times New Roman"/>
        </w:rPr>
        <w:lastRenderedPageBreak/>
        <w:t xml:space="preserve">Ancak </w:t>
      </w:r>
      <w:r w:rsidR="00A36B77">
        <w:rPr>
          <w:rFonts w:ascii="Times New Roman" w:hAnsi="Times New Roman" w:cs="Times New Roman"/>
        </w:rPr>
        <w:t xml:space="preserve">bu </w:t>
      </w:r>
      <w:r>
        <w:rPr>
          <w:rFonts w:ascii="Times New Roman" w:hAnsi="Times New Roman" w:cs="Times New Roman"/>
        </w:rPr>
        <w:t xml:space="preserve">Yasa hükmü, </w:t>
      </w:r>
      <w:r w:rsidRPr="00330904">
        <w:rPr>
          <w:rFonts w:ascii="Times New Roman" w:hAnsi="Times New Roman" w:cs="Times New Roman"/>
        </w:rPr>
        <w:t>Anayasa Mahkemesi'nin 18.07.2012 tarih</w:t>
      </w:r>
      <w:r>
        <w:rPr>
          <w:rFonts w:ascii="Times New Roman" w:hAnsi="Times New Roman" w:cs="Times New Roman"/>
        </w:rPr>
        <w:t xml:space="preserve">li kararı ile iptal edilmiştir. 01.01.2013 tarihli Resmi Gazete’de yayımlanan Anayasa Mahkemesi’nin </w:t>
      </w:r>
      <w:r w:rsidRPr="00B67031">
        <w:rPr>
          <w:rFonts w:ascii="Times New Roman" w:hAnsi="Times New Roman" w:cs="Times New Roman"/>
        </w:rPr>
        <w:t>E. 2011/113, K</w:t>
      </w:r>
      <w:r>
        <w:rPr>
          <w:rFonts w:ascii="Times New Roman" w:hAnsi="Times New Roman" w:cs="Times New Roman"/>
        </w:rPr>
        <w:t>. 2012/</w:t>
      </w:r>
      <w:r w:rsidRPr="00B67031">
        <w:rPr>
          <w:rFonts w:ascii="Times New Roman" w:hAnsi="Times New Roman" w:cs="Times New Roman"/>
        </w:rPr>
        <w:t>108 sayılı</w:t>
      </w:r>
      <w:r w:rsidR="00ED6C50">
        <w:rPr>
          <w:rFonts w:ascii="Times New Roman" w:hAnsi="Times New Roman" w:cs="Times New Roman"/>
        </w:rPr>
        <w:t xml:space="preserve"> </w:t>
      </w:r>
      <w:r w:rsidR="00BE6DB1">
        <w:rPr>
          <w:rFonts w:ascii="Times New Roman" w:hAnsi="Times New Roman" w:cs="Times New Roman"/>
        </w:rPr>
        <w:t xml:space="preserve">bu </w:t>
      </w:r>
      <w:r w:rsidR="00C1120B">
        <w:rPr>
          <w:rFonts w:ascii="Times New Roman" w:hAnsi="Times New Roman" w:cs="Times New Roman"/>
        </w:rPr>
        <w:t xml:space="preserve">iptal </w:t>
      </w:r>
      <w:r>
        <w:rPr>
          <w:rFonts w:ascii="Times New Roman" w:hAnsi="Times New Roman" w:cs="Times New Roman"/>
        </w:rPr>
        <w:t xml:space="preserve">kararı, kararda öngörüldüğü gibi 01.07.2013 tarihinde yürürlüğe girmiştir. </w:t>
      </w:r>
    </w:p>
    <w:p w:rsidR="001B659E" w:rsidRDefault="001B659E" w:rsidP="00330904">
      <w:pPr>
        <w:spacing w:line="276" w:lineRule="auto"/>
        <w:jc w:val="both"/>
        <w:rPr>
          <w:rFonts w:ascii="Times New Roman" w:hAnsi="Times New Roman" w:cs="Times New Roman"/>
        </w:rPr>
      </w:pPr>
    </w:p>
    <w:p w:rsidR="001374C3" w:rsidRPr="00E95E3C" w:rsidRDefault="008C1621" w:rsidP="001374C3">
      <w:pPr>
        <w:spacing w:line="276" w:lineRule="auto"/>
        <w:jc w:val="both"/>
        <w:rPr>
          <w:rFonts w:ascii="Times New Roman" w:hAnsi="Times New Roman" w:cs="Times New Roman"/>
          <w:b/>
        </w:rPr>
      </w:pPr>
      <w:proofErr w:type="gramStart"/>
      <w:r>
        <w:rPr>
          <w:rFonts w:ascii="Times New Roman" w:hAnsi="Times New Roman" w:cs="Times New Roman"/>
        </w:rPr>
        <w:t xml:space="preserve">Ne var ki </w:t>
      </w:r>
      <w:r w:rsidR="00B85FF6">
        <w:rPr>
          <w:rFonts w:ascii="Times New Roman" w:hAnsi="Times New Roman" w:cs="Times New Roman"/>
        </w:rPr>
        <w:t xml:space="preserve">2547 sayılı Yasa düzenlemesinin </w:t>
      </w:r>
      <w:r w:rsidR="00B85FF6" w:rsidRPr="00351079">
        <w:rPr>
          <w:rFonts w:ascii="Times New Roman" w:hAnsi="Times New Roman" w:cs="Times New Roman"/>
        </w:rPr>
        <w:t>Anayasa Mahkemesi kararı</w:t>
      </w:r>
      <w:r w:rsidR="00B85FF6">
        <w:rPr>
          <w:rFonts w:ascii="Times New Roman" w:hAnsi="Times New Roman" w:cs="Times New Roman"/>
        </w:rPr>
        <w:t xml:space="preserve"> ile iptal edildiğinin </w:t>
      </w:r>
      <w:r w:rsidR="00B85FF6" w:rsidRPr="00AF3FA1">
        <w:rPr>
          <w:rFonts w:ascii="Times New Roman" w:hAnsi="Times New Roman" w:cs="Times New Roman"/>
        </w:rPr>
        <w:t>Kurumun resmi internet sitesinden duyurulduğu 18.07.2012 tarihinden sonraki bir tarih</w:t>
      </w:r>
      <w:r w:rsidR="00720EC1" w:rsidRPr="00AF3FA1">
        <w:rPr>
          <w:rFonts w:ascii="Times New Roman" w:hAnsi="Times New Roman" w:cs="Times New Roman"/>
        </w:rPr>
        <w:t xml:space="preserve"> olan</w:t>
      </w:r>
      <w:r w:rsidR="00AF3FA1" w:rsidRPr="00AF3FA1">
        <w:rPr>
          <w:rFonts w:ascii="Times New Roman" w:hAnsi="Times New Roman" w:cs="Times New Roman"/>
        </w:rPr>
        <w:t xml:space="preserve"> </w:t>
      </w:r>
      <w:r w:rsidR="00720EC1" w:rsidRPr="00AF3FA1">
        <w:rPr>
          <w:rFonts w:ascii="Times New Roman" w:hAnsi="Times New Roman" w:cs="Times New Roman"/>
        </w:rPr>
        <w:t>19.09.2012 tarihinde,</w:t>
      </w:r>
      <w:r w:rsidR="00AF3FA1" w:rsidRPr="00AF3FA1">
        <w:rPr>
          <w:rFonts w:ascii="Times New Roman" w:hAnsi="Times New Roman" w:cs="Times New Roman"/>
        </w:rPr>
        <w:t xml:space="preserve"> </w:t>
      </w:r>
      <w:r w:rsidR="001374C3" w:rsidRPr="00AF3FA1">
        <w:rPr>
          <w:rFonts w:ascii="Times New Roman" w:hAnsi="Times New Roman" w:cs="Times New Roman"/>
        </w:rPr>
        <w:t>Yükseköğretim Kurumlarında Döner Sermaye Gelirlerinden</w:t>
      </w:r>
      <w:r w:rsidR="00AF3FA1" w:rsidRPr="00AF3FA1">
        <w:rPr>
          <w:rFonts w:ascii="Times New Roman" w:hAnsi="Times New Roman" w:cs="Times New Roman"/>
        </w:rPr>
        <w:t xml:space="preserve"> </w:t>
      </w:r>
      <w:r w:rsidR="001374C3" w:rsidRPr="00AF3FA1">
        <w:rPr>
          <w:rFonts w:ascii="Times New Roman" w:hAnsi="Times New Roman" w:cs="Times New Roman"/>
        </w:rPr>
        <w:t>Yapılacak Ek</w:t>
      </w:r>
      <w:r w:rsidR="001374C3" w:rsidRPr="00EA69F8">
        <w:rPr>
          <w:rFonts w:ascii="Times New Roman" w:hAnsi="Times New Roman" w:cs="Times New Roman"/>
        </w:rPr>
        <w:t xml:space="preserve"> Ödemenin Dağıtılmasında Uygulanacak Usul ve Esaslara İlişkin Yönetme</w:t>
      </w:r>
      <w:r w:rsidR="00617075">
        <w:rPr>
          <w:rFonts w:ascii="Times New Roman" w:hAnsi="Times New Roman" w:cs="Times New Roman"/>
        </w:rPr>
        <w:t xml:space="preserve">liğin 4.maddesinin 8. fıkrası </w:t>
      </w:r>
      <w:r>
        <w:rPr>
          <w:rFonts w:ascii="Times New Roman" w:hAnsi="Times New Roman" w:cs="Times New Roman"/>
        </w:rPr>
        <w:t>değiştirilmiş ve</w:t>
      </w:r>
      <w:r w:rsidR="00ED6C50">
        <w:rPr>
          <w:rFonts w:ascii="Times New Roman" w:hAnsi="Times New Roman" w:cs="Times New Roman"/>
        </w:rPr>
        <w:t xml:space="preserve"> </w:t>
      </w:r>
      <w:r w:rsidR="001374C3" w:rsidRPr="00EA69F8">
        <w:rPr>
          <w:rFonts w:ascii="Times New Roman" w:hAnsi="Times New Roman" w:cs="Times New Roman"/>
          <w:i/>
        </w:rPr>
        <w:t>“Yükseköğretim kurumlarından başka yerlerde mesleki faaliyette bulunan ve meslek veya sanatlarını serbest olarak icra eden öğretim üyelerine ek ödeme yapılmaz.”</w:t>
      </w:r>
      <w:r w:rsidR="00ED6C50">
        <w:rPr>
          <w:rFonts w:ascii="Times New Roman" w:hAnsi="Times New Roman" w:cs="Times New Roman"/>
          <w:i/>
        </w:rPr>
        <w:t xml:space="preserve"> </w:t>
      </w:r>
      <w:r w:rsidR="00C304A4">
        <w:rPr>
          <w:rFonts w:ascii="Times New Roman" w:hAnsi="Times New Roman" w:cs="Times New Roman"/>
        </w:rPr>
        <w:t>d</w:t>
      </w:r>
      <w:r>
        <w:rPr>
          <w:rFonts w:ascii="Times New Roman" w:hAnsi="Times New Roman" w:cs="Times New Roman"/>
        </w:rPr>
        <w:t>üzenlemesi yapılmıştır</w:t>
      </w:r>
      <w:r w:rsidR="00617075">
        <w:rPr>
          <w:rFonts w:ascii="Times New Roman" w:hAnsi="Times New Roman" w:cs="Times New Roman"/>
        </w:rPr>
        <w:t>.</w:t>
      </w:r>
      <w:r w:rsidR="00E95E3C">
        <w:rPr>
          <w:rFonts w:ascii="Times New Roman" w:hAnsi="Times New Roman" w:cs="Times New Roman"/>
          <w:b/>
        </w:rPr>
        <w:t>(Ek 2)</w:t>
      </w:r>
      <w:proofErr w:type="gramEnd"/>
    </w:p>
    <w:p w:rsidR="00617075" w:rsidRDefault="00617075" w:rsidP="001374C3">
      <w:pPr>
        <w:spacing w:line="276" w:lineRule="auto"/>
        <w:jc w:val="both"/>
        <w:rPr>
          <w:rFonts w:ascii="Times New Roman" w:hAnsi="Times New Roman" w:cs="Times New Roman"/>
        </w:rPr>
      </w:pPr>
    </w:p>
    <w:p w:rsidR="001257BF" w:rsidRDefault="00617075" w:rsidP="001374C3">
      <w:pPr>
        <w:spacing w:line="276" w:lineRule="auto"/>
        <w:jc w:val="both"/>
        <w:rPr>
          <w:rFonts w:ascii="Times New Roman" w:hAnsi="Times New Roman" w:cs="Times New Roman"/>
        </w:rPr>
      </w:pPr>
      <w:r>
        <w:rPr>
          <w:rFonts w:ascii="Times New Roman" w:hAnsi="Times New Roman" w:cs="Times New Roman"/>
        </w:rPr>
        <w:t>Davaya konu döner sermaye ek ödemesi yapılmaması işlemine dayanak düzenleme, sözü edilen bu Yönetmelik hükmüdür.</w:t>
      </w:r>
    </w:p>
    <w:p w:rsidR="00C304A4" w:rsidRDefault="00C304A4" w:rsidP="001374C3">
      <w:pPr>
        <w:spacing w:line="276" w:lineRule="auto"/>
        <w:jc w:val="both"/>
        <w:rPr>
          <w:rFonts w:ascii="Times New Roman" w:hAnsi="Times New Roman" w:cs="Times New Roman"/>
        </w:rPr>
      </w:pPr>
    </w:p>
    <w:p w:rsidR="00AF3FA1" w:rsidRDefault="00AF3FA1" w:rsidP="00AF3FA1">
      <w:pPr>
        <w:spacing w:line="276" w:lineRule="auto"/>
        <w:jc w:val="both"/>
        <w:rPr>
          <w:rFonts w:ascii="Times New Roman" w:hAnsi="Times New Roman" w:cs="Times New Roman"/>
        </w:rPr>
      </w:pPr>
      <w:r w:rsidRPr="00351079">
        <w:rPr>
          <w:rFonts w:ascii="Times New Roman" w:hAnsi="Times New Roman" w:cs="Times New Roman"/>
        </w:rPr>
        <w:t>Anayasa'nın 124. maddesinde Yönetmeliklerin</w:t>
      </w:r>
      <w:r>
        <w:rPr>
          <w:rFonts w:ascii="Times New Roman" w:hAnsi="Times New Roman" w:cs="Times New Roman"/>
        </w:rPr>
        <w:t>,</w:t>
      </w:r>
      <w:r w:rsidRPr="00351079">
        <w:rPr>
          <w:rFonts w:ascii="Times New Roman" w:hAnsi="Times New Roman" w:cs="Times New Roman"/>
        </w:rPr>
        <w:t xml:space="preserve"> kanunların ve tüzüklerin uygulanmasını sağlamak üzere ve bunlara aykırı olmamak şartıyla yürürlüğe konulabileceği düzenlenmiştir.</w:t>
      </w:r>
      <w:r>
        <w:rPr>
          <w:rFonts w:ascii="Times New Roman" w:hAnsi="Times New Roman" w:cs="Times New Roman"/>
        </w:rPr>
        <w:t xml:space="preserve"> D</w:t>
      </w:r>
      <w:r w:rsidRPr="00351079">
        <w:rPr>
          <w:rFonts w:ascii="Times New Roman" w:hAnsi="Times New Roman" w:cs="Times New Roman"/>
        </w:rPr>
        <w:t>ava konusu düzenlemenin dayanağı olan yasa hükmü Anayasa'ya aykırı bulunarak iptal edildiğinden</w:t>
      </w:r>
      <w:r>
        <w:rPr>
          <w:rFonts w:ascii="Times New Roman" w:hAnsi="Times New Roman" w:cs="Times New Roman"/>
        </w:rPr>
        <w:t>,</w:t>
      </w:r>
      <w:r w:rsidRPr="00351079">
        <w:rPr>
          <w:rFonts w:ascii="Times New Roman" w:hAnsi="Times New Roman" w:cs="Times New Roman"/>
        </w:rPr>
        <w:t xml:space="preserve"> Yönetmelik </w:t>
      </w:r>
      <w:r>
        <w:rPr>
          <w:rFonts w:ascii="Times New Roman" w:hAnsi="Times New Roman" w:cs="Times New Roman"/>
        </w:rPr>
        <w:t>hükmü de</w:t>
      </w:r>
      <w:r w:rsidRPr="00351079">
        <w:rPr>
          <w:rFonts w:ascii="Times New Roman" w:hAnsi="Times New Roman" w:cs="Times New Roman"/>
        </w:rPr>
        <w:t xml:space="preserve"> hukuka aykırı hale gelmiştir. </w:t>
      </w:r>
      <w:r w:rsidRPr="00596634">
        <w:rPr>
          <w:rFonts w:ascii="Times New Roman" w:hAnsi="Times New Roman" w:cs="Times New Roman"/>
        </w:rPr>
        <w:t>Anayasa Mahkemesi’nin iptal kararının yürürlüğe girmesi üzerine</w:t>
      </w:r>
      <w:r>
        <w:rPr>
          <w:rFonts w:ascii="Times New Roman" w:hAnsi="Times New Roman" w:cs="Times New Roman"/>
        </w:rPr>
        <w:t>,</w:t>
      </w:r>
      <w:r w:rsidRPr="00596634">
        <w:rPr>
          <w:rFonts w:ascii="Times New Roman" w:hAnsi="Times New Roman" w:cs="Times New Roman"/>
        </w:rPr>
        <w:t xml:space="preserve"> Anayasa</w:t>
      </w:r>
      <w:r>
        <w:rPr>
          <w:rFonts w:ascii="Times New Roman" w:hAnsi="Times New Roman" w:cs="Times New Roman"/>
        </w:rPr>
        <w:t>’ya</w:t>
      </w:r>
      <w:r w:rsidRPr="00596634">
        <w:rPr>
          <w:rFonts w:ascii="Times New Roman" w:hAnsi="Times New Roman" w:cs="Times New Roman"/>
        </w:rPr>
        <w:t xml:space="preserve"> aykırı bulunarak iptal edilmiş hükmün uygulanmasına devam edilmesi olanaklı değildir. </w:t>
      </w:r>
    </w:p>
    <w:p w:rsidR="00AF3FA1" w:rsidRDefault="00AF3FA1" w:rsidP="00351079">
      <w:pPr>
        <w:spacing w:line="276" w:lineRule="auto"/>
        <w:jc w:val="both"/>
        <w:rPr>
          <w:rFonts w:ascii="Times New Roman" w:hAnsi="Times New Roman" w:cs="Times New Roman"/>
        </w:rPr>
      </w:pPr>
    </w:p>
    <w:p w:rsidR="00AF3FA1" w:rsidRDefault="00C304A4" w:rsidP="00351079">
      <w:pPr>
        <w:spacing w:line="276" w:lineRule="auto"/>
        <w:jc w:val="both"/>
        <w:rPr>
          <w:rFonts w:ascii="Times New Roman" w:hAnsi="Times New Roman" w:cs="Times New Roman"/>
        </w:rPr>
      </w:pPr>
      <w:r>
        <w:rPr>
          <w:rFonts w:ascii="Times New Roman" w:hAnsi="Times New Roman" w:cs="Times New Roman"/>
        </w:rPr>
        <w:t>Görüldüğü gibi</w:t>
      </w:r>
      <w:r w:rsidR="001257BF">
        <w:rPr>
          <w:rFonts w:ascii="Times New Roman" w:hAnsi="Times New Roman" w:cs="Times New Roman"/>
        </w:rPr>
        <w:t xml:space="preserve"> davaya konu bireysel işlem</w:t>
      </w:r>
      <w:r w:rsidR="00351079">
        <w:rPr>
          <w:rFonts w:ascii="Times New Roman" w:hAnsi="Times New Roman" w:cs="Times New Roman"/>
        </w:rPr>
        <w:t xml:space="preserve">in nedeni olarak </w:t>
      </w:r>
      <w:r w:rsidR="001257BF">
        <w:rPr>
          <w:rFonts w:ascii="Times New Roman" w:hAnsi="Times New Roman" w:cs="Times New Roman"/>
        </w:rPr>
        <w:t xml:space="preserve">gösterilen Yönetmelik hükmünün herhangi bir yasal dayanağı bulunmamaktadır. </w:t>
      </w:r>
      <w:r w:rsidR="00AF3FA1" w:rsidRPr="00351079">
        <w:rPr>
          <w:rFonts w:ascii="Times New Roman" w:hAnsi="Times New Roman" w:cs="Times New Roman"/>
        </w:rPr>
        <w:t xml:space="preserve">Anayasa’nın 138. </w:t>
      </w:r>
      <w:r w:rsidR="00AF3FA1">
        <w:rPr>
          <w:rFonts w:ascii="Times New Roman" w:hAnsi="Times New Roman" w:cs="Times New Roman"/>
        </w:rPr>
        <w:t>m</w:t>
      </w:r>
      <w:r w:rsidR="00AF3FA1" w:rsidRPr="00351079">
        <w:rPr>
          <w:rFonts w:ascii="Times New Roman" w:hAnsi="Times New Roman" w:cs="Times New Roman"/>
        </w:rPr>
        <w:t>addesin</w:t>
      </w:r>
      <w:r w:rsidR="00AF3FA1">
        <w:rPr>
          <w:rFonts w:ascii="Times New Roman" w:hAnsi="Times New Roman" w:cs="Times New Roman"/>
        </w:rPr>
        <w:t>e göre yargı kararları, 153. maddesine gör</w:t>
      </w:r>
      <w:r w:rsidR="00AF3FA1" w:rsidRPr="00351079">
        <w:rPr>
          <w:rFonts w:ascii="Times New Roman" w:hAnsi="Times New Roman" w:cs="Times New Roman"/>
        </w:rPr>
        <w:t>e is</w:t>
      </w:r>
      <w:r w:rsidR="00AF3FA1">
        <w:rPr>
          <w:rFonts w:ascii="Times New Roman" w:hAnsi="Times New Roman" w:cs="Times New Roman"/>
        </w:rPr>
        <w:t>e Anayasa Mahkemesi kararları</w:t>
      </w:r>
      <w:r w:rsidR="00AF3FA1" w:rsidRPr="00351079">
        <w:rPr>
          <w:rFonts w:ascii="Times New Roman" w:hAnsi="Times New Roman" w:cs="Times New Roman"/>
        </w:rPr>
        <w:t xml:space="preserve"> yasama ve yürütme organı açısından bağlayıcı</w:t>
      </w:r>
      <w:r w:rsidR="00AF3FA1">
        <w:rPr>
          <w:rFonts w:ascii="Times New Roman" w:hAnsi="Times New Roman" w:cs="Times New Roman"/>
        </w:rPr>
        <w:t>dır. Buna karşın idare tarafından</w:t>
      </w:r>
      <w:r w:rsidR="00AF3FA1" w:rsidRPr="00351079">
        <w:rPr>
          <w:rFonts w:ascii="Times New Roman" w:hAnsi="Times New Roman" w:cs="Times New Roman"/>
        </w:rPr>
        <w:t xml:space="preserve"> Anayasa'</w:t>
      </w:r>
      <w:r w:rsidR="00AF3FA1">
        <w:rPr>
          <w:rFonts w:ascii="Times New Roman" w:hAnsi="Times New Roman" w:cs="Times New Roman"/>
        </w:rPr>
        <w:t>ya aykırılığı saptanarak iptal edilmiş bir kural</w:t>
      </w:r>
      <w:r w:rsidR="00AF3FA1" w:rsidRPr="00351079">
        <w:rPr>
          <w:rFonts w:ascii="Times New Roman" w:hAnsi="Times New Roman" w:cs="Times New Roman"/>
        </w:rPr>
        <w:t>a dayanılarak düzenleme yapılm</w:t>
      </w:r>
      <w:r w:rsidR="00AF3FA1">
        <w:rPr>
          <w:rFonts w:ascii="Times New Roman" w:hAnsi="Times New Roman" w:cs="Times New Roman"/>
        </w:rPr>
        <w:t>ıştır.</w:t>
      </w:r>
    </w:p>
    <w:p w:rsidR="00BE0B57" w:rsidRDefault="00BE0B57" w:rsidP="00351079">
      <w:pPr>
        <w:spacing w:line="276" w:lineRule="auto"/>
        <w:jc w:val="both"/>
        <w:rPr>
          <w:rFonts w:ascii="Times New Roman" w:hAnsi="Times New Roman" w:cs="Times New Roman"/>
        </w:rPr>
      </w:pPr>
    </w:p>
    <w:p w:rsidR="009E45B9" w:rsidRDefault="00AF3FA1" w:rsidP="00E04EA9">
      <w:pPr>
        <w:spacing w:line="276" w:lineRule="auto"/>
        <w:jc w:val="both"/>
        <w:rPr>
          <w:rFonts w:ascii="Times New Roman" w:hAnsi="Times New Roman" w:cs="Times New Roman"/>
          <w:i/>
        </w:rPr>
      </w:pPr>
      <w:r>
        <w:rPr>
          <w:rFonts w:ascii="Times New Roman" w:hAnsi="Times New Roman" w:cs="Times New Roman"/>
        </w:rPr>
        <w:t xml:space="preserve">Diğer yandan, </w:t>
      </w:r>
      <w:r w:rsidR="009E45B9" w:rsidRPr="00D72C42">
        <w:rPr>
          <w:rFonts w:ascii="Times New Roman" w:hAnsi="Times New Roman" w:cs="Times New Roman"/>
        </w:rPr>
        <w:t xml:space="preserve">özlük haklarına ilişkin </w:t>
      </w:r>
      <w:r w:rsidR="009E45B9">
        <w:rPr>
          <w:rFonts w:ascii="Times New Roman" w:hAnsi="Times New Roman" w:cs="Times New Roman"/>
        </w:rPr>
        <w:t xml:space="preserve">yasaklayıcı düzenleme ancak </w:t>
      </w:r>
      <w:r>
        <w:rPr>
          <w:rFonts w:ascii="Times New Roman" w:hAnsi="Times New Roman" w:cs="Times New Roman"/>
        </w:rPr>
        <w:t>y</w:t>
      </w:r>
      <w:r w:rsidR="009E45B9">
        <w:rPr>
          <w:rFonts w:ascii="Times New Roman" w:hAnsi="Times New Roman" w:cs="Times New Roman"/>
        </w:rPr>
        <w:t xml:space="preserve">asa düzeyinde bir hukuksal işlemle mümkündür. </w:t>
      </w:r>
      <w:r w:rsidR="009E45B9" w:rsidRPr="00D72C42">
        <w:rPr>
          <w:rFonts w:ascii="Times New Roman" w:hAnsi="Times New Roman" w:cs="Times New Roman"/>
        </w:rPr>
        <w:t xml:space="preserve">Yönetmelik düzenlemesi ile </w:t>
      </w:r>
      <w:r w:rsidR="009E45B9">
        <w:rPr>
          <w:rFonts w:ascii="Times New Roman" w:hAnsi="Times New Roman" w:cs="Times New Roman"/>
        </w:rPr>
        <w:t xml:space="preserve">özlük haklarına kısıtlama </w:t>
      </w:r>
      <w:r w:rsidR="009E45B9" w:rsidRPr="00D72C42">
        <w:rPr>
          <w:rFonts w:ascii="Times New Roman" w:hAnsi="Times New Roman" w:cs="Times New Roman"/>
        </w:rPr>
        <w:t>getirileme</w:t>
      </w:r>
      <w:r w:rsidR="009E45B9">
        <w:rPr>
          <w:rFonts w:ascii="Times New Roman" w:hAnsi="Times New Roman" w:cs="Times New Roman"/>
        </w:rPr>
        <w:t xml:space="preserve">z. </w:t>
      </w:r>
      <w:proofErr w:type="gramStart"/>
      <w:r w:rsidR="009E45B9">
        <w:rPr>
          <w:rFonts w:ascii="Times New Roman" w:hAnsi="Times New Roman" w:cs="Times New Roman"/>
        </w:rPr>
        <w:t xml:space="preserve">Nitekim </w:t>
      </w:r>
      <w:r w:rsidR="009E45B9" w:rsidRPr="00EA69F8">
        <w:rPr>
          <w:rFonts w:ascii="Times New Roman" w:hAnsi="Times New Roman" w:cs="Times New Roman"/>
        </w:rPr>
        <w:t>Yükseköğretim Kurumlarında Döner Sermaye Gelirlerinden</w:t>
      </w:r>
      <w:r>
        <w:rPr>
          <w:rFonts w:ascii="Times New Roman" w:hAnsi="Times New Roman" w:cs="Times New Roman"/>
        </w:rPr>
        <w:t xml:space="preserve"> </w:t>
      </w:r>
      <w:r w:rsidR="009E45B9" w:rsidRPr="00EA69F8">
        <w:rPr>
          <w:rFonts w:ascii="Times New Roman" w:hAnsi="Times New Roman" w:cs="Times New Roman"/>
        </w:rPr>
        <w:t xml:space="preserve">Yapılacak Ek Ödemenin Dağıtılmasında Uygulanacak Usul </w:t>
      </w:r>
      <w:r w:rsidR="009E45B9" w:rsidRPr="00006FCE">
        <w:rPr>
          <w:rFonts w:ascii="Times New Roman" w:hAnsi="Times New Roman" w:cs="Times New Roman"/>
        </w:rPr>
        <w:t xml:space="preserve">ve Esaslara İlişkin Yönetmeliğin, değişiklikten önceki </w:t>
      </w:r>
      <w:r w:rsidR="00D72C42" w:rsidRPr="00006FCE">
        <w:rPr>
          <w:rFonts w:ascii="Times New Roman" w:hAnsi="Times New Roman" w:cs="Times New Roman"/>
        </w:rPr>
        <w:t xml:space="preserve">4. maddesinin 8. </w:t>
      </w:r>
      <w:r>
        <w:rPr>
          <w:rFonts w:ascii="Times New Roman" w:hAnsi="Times New Roman" w:cs="Times New Roman"/>
        </w:rPr>
        <w:t>f</w:t>
      </w:r>
      <w:r w:rsidR="009E45B9" w:rsidRPr="00006FCE">
        <w:rPr>
          <w:rFonts w:ascii="Times New Roman" w:hAnsi="Times New Roman" w:cs="Times New Roman"/>
        </w:rPr>
        <w:t>ı</w:t>
      </w:r>
      <w:r w:rsidR="00D72C42" w:rsidRPr="00006FCE">
        <w:rPr>
          <w:rFonts w:ascii="Times New Roman" w:hAnsi="Times New Roman" w:cs="Times New Roman"/>
        </w:rPr>
        <w:t>krasın</w:t>
      </w:r>
      <w:r w:rsidR="009E45B9" w:rsidRPr="00006FCE">
        <w:rPr>
          <w:rFonts w:ascii="Times New Roman" w:hAnsi="Times New Roman" w:cs="Times New Roman"/>
        </w:rPr>
        <w:t xml:space="preserve">da yer alan </w:t>
      </w:r>
      <w:r w:rsidR="009E45B9" w:rsidRPr="00006FCE">
        <w:rPr>
          <w:rFonts w:ascii="Times New Roman" w:hAnsi="Times New Roman" w:cs="Times New Roman"/>
          <w:i/>
        </w:rPr>
        <w:t>“</w:t>
      </w:r>
      <w:r w:rsidR="009E45B9" w:rsidRPr="00E04EA9">
        <w:rPr>
          <w:rFonts w:ascii="Times New Roman" w:hAnsi="Times New Roman" w:cs="Times New Roman"/>
          <w:i/>
        </w:rPr>
        <w:t xml:space="preserve">Özel kanunlarına göre meslek ve sanatlarını serbest olarak icra edenlere, mesai içi ve dışı faaliyetlerinden dolayı ek ödeme yapılmaz.” </w:t>
      </w:r>
      <w:r w:rsidR="009E45B9" w:rsidRPr="00E04EA9">
        <w:rPr>
          <w:rFonts w:ascii="Times New Roman" w:hAnsi="Times New Roman" w:cs="Times New Roman"/>
        </w:rPr>
        <w:t xml:space="preserve"> şeklindeki </w:t>
      </w:r>
      <w:r w:rsidR="00E04EA9" w:rsidRPr="00E04EA9">
        <w:rPr>
          <w:rFonts w:ascii="Times New Roman" w:hAnsi="Times New Roman" w:cs="Times New Roman"/>
        </w:rPr>
        <w:t>aynı mahiyetteki düzenlemenin yürütmesin</w:t>
      </w:r>
      <w:r>
        <w:rPr>
          <w:rFonts w:ascii="Times New Roman" w:hAnsi="Times New Roman" w:cs="Times New Roman"/>
        </w:rPr>
        <w:t>i</w:t>
      </w:r>
      <w:r w:rsidR="00E04EA9" w:rsidRPr="00E04EA9">
        <w:rPr>
          <w:rFonts w:ascii="Times New Roman" w:hAnsi="Times New Roman" w:cs="Times New Roman"/>
        </w:rPr>
        <w:t xml:space="preserve"> durduran</w:t>
      </w:r>
      <w:r w:rsidR="009E45B9" w:rsidRPr="00E04EA9">
        <w:rPr>
          <w:rFonts w:ascii="Times New Roman" w:hAnsi="Times New Roman" w:cs="Times New Roman"/>
        </w:rPr>
        <w:t xml:space="preserve"> Danıştay 8. Dairesinin </w:t>
      </w:r>
      <w:r w:rsidR="00E04EA9" w:rsidRPr="00E04EA9">
        <w:rPr>
          <w:rFonts w:ascii="Times New Roman" w:hAnsi="Times New Roman" w:cs="Times New Roman"/>
        </w:rPr>
        <w:t xml:space="preserve">E.2011/5504 sayılı kararında </w:t>
      </w:r>
      <w:r w:rsidR="00E04EA9">
        <w:rPr>
          <w:rFonts w:ascii="Times New Roman" w:hAnsi="Times New Roman" w:cs="Times New Roman"/>
        </w:rPr>
        <w:t xml:space="preserve">da </w:t>
      </w:r>
      <w:r w:rsidR="00E04EA9">
        <w:rPr>
          <w:rFonts w:ascii="Times New Roman" w:hAnsi="Times New Roman" w:cs="Times New Roman"/>
          <w:i/>
        </w:rPr>
        <w:t>“</w:t>
      </w:r>
      <w:r w:rsidR="00E04EA9" w:rsidRPr="00006FCE">
        <w:rPr>
          <w:rFonts w:ascii="Times New Roman" w:hAnsi="Times New Roman" w:cs="Times New Roman"/>
          <w:b/>
          <w:i/>
        </w:rPr>
        <w:t xml:space="preserve">Dava konusu edilen Yönetmelik hükmü; özel yasalarına göre mesleğini serbest olarak icra eden öğretim elemanlarının, kurumlarındaki mesai içi ve dışı faaliyetlerinden dolayı hiçbir şekilde döner sermaye ek </w:t>
      </w:r>
      <w:r w:rsidR="002B158A" w:rsidRPr="00006FCE">
        <w:rPr>
          <w:rFonts w:ascii="Times New Roman" w:hAnsi="Times New Roman" w:cs="Times New Roman"/>
          <w:b/>
          <w:i/>
        </w:rPr>
        <w:t xml:space="preserve">ödemesinden yararlandırılmamasını öngörmekle, döner sermayenin </w:t>
      </w:r>
      <w:r w:rsidR="00006FCE" w:rsidRPr="00006FCE">
        <w:rPr>
          <w:rFonts w:ascii="Times New Roman" w:hAnsi="Times New Roman" w:cs="Times New Roman"/>
          <w:b/>
          <w:i/>
        </w:rPr>
        <w:t>ö</w:t>
      </w:r>
      <w:r w:rsidR="002B158A" w:rsidRPr="00006FCE">
        <w:rPr>
          <w:rFonts w:ascii="Times New Roman" w:hAnsi="Times New Roman" w:cs="Times New Roman"/>
          <w:b/>
          <w:i/>
        </w:rPr>
        <w:t>denmesi noktasında bir kısım kamu görevlisini döner sermaye ödemesinin tamamıyla dışında bırakarak özlük haklarına ilişkin genel ve esaslı bir belirleme yapmaktadır</w:t>
      </w:r>
      <w:r w:rsidR="002B158A">
        <w:rPr>
          <w:rFonts w:ascii="Times New Roman" w:hAnsi="Times New Roman" w:cs="Times New Roman"/>
          <w:i/>
        </w:rPr>
        <w:t>.</w:t>
      </w:r>
      <w:proofErr w:type="gramEnd"/>
    </w:p>
    <w:p w:rsidR="002B158A" w:rsidRDefault="002B158A" w:rsidP="00E04EA9">
      <w:pPr>
        <w:spacing w:line="276" w:lineRule="auto"/>
        <w:jc w:val="both"/>
        <w:rPr>
          <w:rFonts w:ascii="Times New Roman" w:hAnsi="Times New Roman" w:cs="Times New Roman"/>
          <w:i/>
        </w:rPr>
      </w:pPr>
      <w:r>
        <w:rPr>
          <w:rFonts w:ascii="Times New Roman" w:hAnsi="Times New Roman" w:cs="Times New Roman"/>
          <w:i/>
        </w:rPr>
        <w:t>...</w:t>
      </w:r>
    </w:p>
    <w:p w:rsidR="002B158A" w:rsidRDefault="002B158A" w:rsidP="00E04EA9">
      <w:pPr>
        <w:spacing w:line="276" w:lineRule="auto"/>
        <w:jc w:val="both"/>
        <w:rPr>
          <w:rFonts w:ascii="Times New Roman" w:hAnsi="Times New Roman" w:cs="Times New Roman"/>
          <w:i/>
        </w:rPr>
      </w:pPr>
      <w:r>
        <w:rPr>
          <w:rFonts w:ascii="Times New Roman" w:hAnsi="Times New Roman" w:cs="Times New Roman"/>
          <w:i/>
        </w:rPr>
        <w:t xml:space="preserve">Anayasanın 128.maddesinin emredici hükmü gereği özlük işlerine ilişkin bulunan döner sermaye ek ödemesine dair temel esaslar 2547 sayılı Yasanın 58.maddesinin yukarıda alıntısı yapılan </w:t>
      </w:r>
      <w:r>
        <w:rPr>
          <w:rFonts w:ascii="Times New Roman" w:hAnsi="Times New Roman" w:cs="Times New Roman"/>
          <w:i/>
        </w:rPr>
        <w:lastRenderedPageBreak/>
        <w:t xml:space="preserve">metninde düzenlenmiş ve Yükseköğretim Kurumlarında hangi kamu görevlilerinin bu ek ödemeden yararlanacağı hususu açıkça ortaya konulmuştur. </w:t>
      </w:r>
    </w:p>
    <w:p w:rsidR="00E04EA9" w:rsidRDefault="002B158A" w:rsidP="00E04EA9">
      <w:pPr>
        <w:spacing w:line="276" w:lineRule="auto"/>
        <w:jc w:val="both"/>
        <w:rPr>
          <w:rFonts w:ascii="Times New Roman" w:hAnsi="Times New Roman" w:cs="Times New Roman"/>
          <w:i/>
        </w:rPr>
      </w:pPr>
      <w:proofErr w:type="gramStart"/>
      <w:r>
        <w:rPr>
          <w:rFonts w:ascii="Times New Roman" w:hAnsi="Times New Roman" w:cs="Times New Roman"/>
          <w:i/>
        </w:rPr>
        <w:t xml:space="preserve">Diğer taraftan 2547 sayılı Yasanın 36.maddesinin 26.08.2011 gününde Resmi Gazetede yayımlanan 650 sayılı Kanun Hükmünde Kararname ile eklenen son fıkrasında Yükseköğretim Kurumlarından başka yerlerde çalışan öğretim üyelerine 58.madde ile 27.6.1989 tarihli ve 375 sayılı Kanun Hükmünde Kararnamenin Ek 3.maddesi uyarınca ek ödeme yapılmayacağı hükmü yer almaktadır. </w:t>
      </w:r>
      <w:proofErr w:type="gramEnd"/>
    </w:p>
    <w:p w:rsidR="002B158A" w:rsidRDefault="002B158A" w:rsidP="00E04EA9">
      <w:pPr>
        <w:spacing w:line="276" w:lineRule="auto"/>
        <w:jc w:val="both"/>
        <w:rPr>
          <w:rFonts w:ascii="Times New Roman" w:hAnsi="Times New Roman" w:cs="Times New Roman"/>
          <w:i/>
        </w:rPr>
      </w:pPr>
      <w:proofErr w:type="gramStart"/>
      <w:r>
        <w:rPr>
          <w:rFonts w:ascii="Times New Roman" w:hAnsi="Times New Roman" w:cs="Times New Roman"/>
          <w:i/>
        </w:rPr>
        <w:t>Bu duruma göre 650 sayılı Kanun Hükmünde Kararname ile dava konusu Yönetmelik hükmü yasal bir dayanağa kavuşturulmuş olup Yükseköğretim kurumlarından başka yerlerde çalışan öğretim ü</w:t>
      </w:r>
      <w:r w:rsidR="00A863DA">
        <w:rPr>
          <w:rFonts w:ascii="Times New Roman" w:hAnsi="Times New Roman" w:cs="Times New Roman"/>
          <w:i/>
        </w:rPr>
        <w:t>yelerine anılan Kanun Hükmünde K</w:t>
      </w:r>
      <w:r>
        <w:rPr>
          <w:rFonts w:ascii="Times New Roman" w:hAnsi="Times New Roman" w:cs="Times New Roman"/>
          <w:i/>
        </w:rPr>
        <w:t xml:space="preserve">ararnamenin yürürlüğe girdiği 26.08.2011 gününden itibaren 2547 sayılı Yasanın 58.maddesi hükmü kapsamında bir ödeme yapılamayacağı açık ise de </w:t>
      </w:r>
      <w:r w:rsidR="00230897">
        <w:rPr>
          <w:rFonts w:ascii="Times New Roman" w:hAnsi="Times New Roman" w:cs="Times New Roman"/>
          <w:i/>
        </w:rPr>
        <w:t>dava konusu Yönetmeliğin i</w:t>
      </w:r>
      <w:r w:rsidR="00A863DA">
        <w:rPr>
          <w:rFonts w:ascii="Times New Roman" w:hAnsi="Times New Roman" w:cs="Times New Roman"/>
          <w:i/>
        </w:rPr>
        <w:t>hdas tarihi ile Kanun Hükmünde K</w:t>
      </w:r>
      <w:r w:rsidR="00230897">
        <w:rPr>
          <w:rFonts w:ascii="Times New Roman" w:hAnsi="Times New Roman" w:cs="Times New Roman"/>
          <w:i/>
        </w:rPr>
        <w:t>ararnamenin yayımı tarihi arasındaki sürede ödenmesi gerekip anılan Yönetmelik gereği ödenmemiş bulunan özlük hakları dikkate alındığında dava konusu Yönetmeliğin ihdas edildiği tarih itibariyle hukuki dayan</w:t>
      </w:r>
      <w:r w:rsidR="00112A67">
        <w:rPr>
          <w:rFonts w:ascii="Times New Roman" w:hAnsi="Times New Roman" w:cs="Times New Roman"/>
          <w:i/>
        </w:rPr>
        <w:t>aktan yoksun bulunduğu açıktır.”</w:t>
      </w:r>
      <w:proofErr w:type="gramEnd"/>
    </w:p>
    <w:p w:rsidR="009E45B9" w:rsidRDefault="00006FCE" w:rsidP="00351079">
      <w:pPr>
        <w:spacing w:line="276" w:lineRule="auto"/>
        <w:jc w:val="both"/>
        <w:rPr>
          <w:rFonts w:ascii="Times New Roman" w:hAnsi="Times New Roman" w:cs="Times New Roman"/>
        </w:rPr>
      </w:pPr>
      <w:proofErr w:type="gramStart"/>
      <w:r>
        <w:rPr>
          <w:rFonts w:ascii="Times New Roman" w:hAnsi="Times New Roman" w:cs="Times New Roman"/>
        </w:rPr>
        <w:t>denilmek</w:t>
      </w:r>
      <w:proofErr w:type="gramEnd"/>
      <w:r>
        <w:rPr>
          <w:rFonts w:ascii="Times New Roman" w:hAnsi="Times New Roman" w:cs="Times New Roman"/>
        </w:rPr>
        <w:t xml:space="preserve"> suretiyle bazı öğretim üyelerine döner sermaye ek ödemesi yapılmaması sonucunu doğuracak bir düzenlemenin </w:t>
      </w:r>
      <w:r w:rsidR="00813AAE">
        <w:rPr>
          <w:rFonts w:ascii="Times New Roman" w:hAnsi="Times New Roman" w:cs="Times New Roman"/>
        </w:rPr>
        <w:t xml:space="preserve">açık </w:t>
      </w:r>
      <w:r>
        <w:rPr>
          <w:rFonts w:ascii="Times New Roman" w:hAnsi="Times New Roman" w:cs="Times New Roman"/>
        </w:rPr>
        <w:t xml:space="preserve">yasal dayanağının bulunması, mutlak bir zorunluluk olarak izah edilmiştir. </w:t>
      </w:r>
    </w:p>
    <w:p w:rsidR="00006FCE" w:rsidRDefault="00006FCE" w:rsidP="00351079">
      <w:pPr>
        <w:spacing w:line="276" w:lineRule="auto"/>
        <w:jc w:val="both"/>
        <w:rPr>
          <w:rFonts w:ascii="Times New Roman" w:hAnsi="Times New Roman" w:cs="Times New Roman"/>
        </w:rPr>
      </w:pPr>
    </w:p>
    <w:p w:rsidR="00710BB0" w:rsidRDefault="00006FCE" w:rsidP="00351079">
      <w:pPr>
        <w:spacing w:line="276" w:lineRule="auto"/>
        <w:jc w:val="both"/>
        <w:rPr>
          <w:rFonts w:ascii="Times New Roman" w:hAnsi="Times New Roman" w:cs="Times New Roman"/>
        </w:rPr>
      </w:pPr>
      <w:r>
        <w:rPr>
          <w:rFonts w:ascii="Times New Roman" w:hAnsi="Times New Roman" w:cs="Times New Roman"/>
        </w:rPr>
        <w:t xml:space="preserve">Hemen belirtelim ki bu kararda atıf yapılan ve </w:t>
      </w:r>
      <w:r w:rsidRPr="00351079">
        <w:rPr>
          <w:rFonts w:ascii="Times New Roman" w:hAnsi="Times New Roman" w:cs="Times New Roman"/>
        </w:rPr>
        <w:t>yükseköğretim kurumları dışında çalışan öğretim üyelerine döner sermaye ek ödemesi yapılmasını sınırlandıran üst hukuk norm</w:t>
      </w:r>
      <w:r>
        <w:rPr>
          <w:rFonts w:ascii="Times New Roman" w:hAnsi="Times New Roman" w:cs="Times New Roman"/>
        </w:rPr>
        <w:t>u niteliğindeki</w:t>
      </w:r>
      <w:r w:rsidR="00813AAE">
        <w:rPr>
          <w:rFonts w:ascii="Times New Roman" w:hAnsi="Times New Roman" w:cs="Times New Roman"/>
        </w:rPr>
        <w:t xml:space="preserve"> </w:t>
      </w:r>
      <w:r>
        <w:rPr>
          <w:rFonts w:ascii="Times New Roman" w:hAnsi="Times New Roman" w:cs="Times New Roman"/>
        </w:rPr>
        <w:t xml:space="preserve">650 sayılı Kanun Hükmünde Kararname düzenlemesinin de Anayasa Mahkemesi tarafından iptal edilmesi karşısında </w:t>
      </w:r>
      <w:r w:rsidR="00710BB0">
        <w:rPr>
          <w:rFonts w:ascii="Times New Roman" w:hAnsi="Times New Roman" w:cs="Times New Roman"/>
        </w:rPr>
        <w:t xml:space="preserve">Yönetmelik hükmünün </w:t>
      </w:r>
      <w:r w:rsidR="00813AAE">
        <w:rPr>
          <w:rFonts w:ascii="Times New Roman" w:hAnsi="Times New Roman" w:cs="Times New Roman"/>
        </w:rPr>
        <w:t>y</w:t>
      </w:r>
      <w:r w:rsidR="00710BB0">
        <w:rPr>
          <w:rFonts w:ascii="Times New Roman" w:hAnsi="Times New Roman" w:cs="Times New Roman"/>
        </w:rPr>
        <w:t xml:space="preserve">asal bir dayanağı </w:t>
      </w:r>
      <w:r w:rsidR="002677CD">
        <w:rPr>
          <w:rFonts w:ascii="Times New Roman" w:hAnsi="Times New Roman" w:cs="Times New Roman"/>
        </w:rPr>
        <w:t>bulunmamaktadır.</w:t>
      </w:r>
    </w:p>
    <w:p w:rsidR="00710BB0" w:rsidRDefault="00710BB0" w:rsidP="00351079">
      <w:pPr>
        <w:spacing w:line="276" w:lineRule="auto"/>
        <w:jc w:val="both"/>
        <w:rPr>
          <w:rFonts w:ascii="Times New Roman" w:hAnsi="Times New Roman" w:cs="Times New Roman"/>
        </w:rPr>
      </w:pPr>
    </w:p>
    <w:p w:rsidR="00813AAE" w:rsidRDefault="00155462" w:rsidP="00351079">
      <w:pPr>
        <w:spacing w:line="276" w:lineRule="auto"/>
        <w:jc w:val="both"/>
        <w:rPr>
          <w:rFonts w:ascii="Times New Roman" w:hAnsi="Times New Roman" w:cs="Times New Roman"/>
        </w:rPr>
      </w:pPr>
      <w:r w:rsidRPr="00516EFF">
        <w:rPr>
          <w:rFonts w:ascii="Times New Roman" w:hAnsi="Times New Roman" w:cs="Times New Roman"/>
        </w:rPr>
        <w:t>Öte yandan iptali istenen Yönetmelik hükmü, m</w:t>
      </w:r>
      <w:r w:rsidR="00710BB0" w:rsidRPr="00516EFF">
        <w:rPr>
          <w:rFonts w:ascii="Times New Roman" w:hAnsi="Times New Roman" w:cs="Times New Roman"/>
        </w:rPr>
        <w:t>esleğini serbest icra etmeyen hek</w:t>
      </w:r>
      <w:r w:rsidRPr="00516EFF">
        <w:rPr>
          <w:rFonts w:ascii="Times New Roman" w:hAnsi="Times New Roman" w:cs="Times New Roman"/>
        </w:rPr>
        <w:t>imler ile kişisel nitelikleri</w:t>
      </w:r>
      <w:r w:rsidR="00710BB0" w:rsidRPr="00516EFF">
        <w:rPr>
          <w:rFonts w:ascii="Times New Roman" w:hAnsi="Times New Roman" w:cs="Times New Roman"/>
        </w:rPr>
        <w:t xml:space="preserve"> ve hukuksal durumları</w:t>
      </w:r>
      <w:r w:rsidRPr="00516EFF">
        <w:rPr>
          <w:rFonts w:ascii="Times New Roman" w:hAnsi="Times New Roman" w:cs="Times New Roman"/>
        </w:rPr>
        <w:t xml:space="preserve"> aynı olan</w:t>
      </w:r>
      <w:r w:rsidR="00813AAE">
        <w:rPr>
          <w:rFonts w:ascii="Times New Roman" w:hAnsi="Times New Roman" w:cs="Times New Roman"/>
        </w:rPr>
        <w:t>,</w:t>
      </w:r>
      <w:r w:rsidRPr="00516EFF">
        <w:rPr>
          <w:rFonts w:ascii="Times New Roman" w:hAnsi="Times New Roman" w:cs="Times New Roman"/>
        </w:rPr>
        <w:t xml:space="preserve"> </w:t>
      </w:r>
      <w:r w:rsidR="00813AAE">
        <w:rPr>
          <w:rFonts w:ascii="Times New Roman" w:hAnsi="Times New Roman" w:cs="Times New Roman"/>
        </w:rPr>
        <w:t xml:space="preserve">ancak </w:t>
      </w:r>
      <w:r w:rsidRPr="00516EFF">
        <w:rPr>
          <w:rFonts w:ascii="Times New Roman" w:hAnsi="Times New Roman" w:cs="Times New Roman"/>
        </w:rPr>
        <w:t xml:space="preserve">mesleğini aynı zamanda serbest olarak da icra eden öğretim üyeleri arasında farklı uygulama yapılmasına yol açmaktadır. </w:t>
      </w:r>
      <w:proofErr w:type="gramStart"/>
      <w:r w:rsidRPr="00516EFF">
        <w:rPr>
          <w:rFonts w:ascii="Times New Roman" w:hAnsi="Times New Roman" w:cs="Times New Roman"/>
        </w:rPr>
        <w:t>Oysa</w:t>
      </w:r>
      <w:r w:rsidR="00813AAE">
        <w:rPr>
          <w:rFonts w:ascii="Times New Roman" w:hAnsi="Times New Roman" w:cs="Times New Roman"/>
        </w:rPr>
        <w:t>,</w:t>
      </w:r>
      <w:proofErr w:type="gramEnd"/>
      <w:r w:rsidRPr="00516EFF">
        <w:rPr>
          <w:rFonts w:ascii="Times New Roman" w:hAnsi="Times New Roman" w:cs="Times New Roman"/>
        </w:rPr>
        <w:t xml:space="preserve"> h</w:t>
      </w:r>
      <w:r w:rsidR="00710BB0" w:rsidRPr="00516EFF">
        <w:rPr>
          <w:rFonts w:ascii="Times New Roman" w:hAnsi="Times New Roman" w:cs="Times New Roman"/>
        </w:rPr>
        <w:t>er iki gruptaki hekimlerin statüleri, çalışma süreleri, yürüttükleri görevlerin nitelikleri</w:t>
      </w:r>
      <w:r w:rsidR="00074117">
        <w:rPr>
          <w:rFonts w:ascii="Times New Roman" w:hAnsi="Times New Roman" w:cs="Times New Roman"/>
        </w:rPr>
        <w:t xml:space="preserve"> ve üstlendikleri sorumluluklar ile</w:t>
      </w:r>
      <w:r w:rsidR="00813AAE">
        <w:rPr>
          <w:rFonts w:ascii="Times New Roman" w:hAnsi="Times New Roman" w:cs="Times New Roman"/>
        </w:rPr>
        <w:t xml:space="preserve"> </w:t>
      </w:r>
      <w:r w:rsidR="000B1A40" w:rsidRPr="00516EFF">
        <w:rPr>
          <w:rFonts w:ascii="Times New Roman" w:hAnsi="Times New Roman" w:cs="Times New Roman"/>
        </w:rPr>
        <w:t>yasal yükümlülükleri</w:t>
      </w:r>
      <w:r w:rsidR="00710BB0" w:rsidRPr="00516EFF">
        <w:rPr>
          <w:rFonts w:ascii="Times New Roman" w:hAnsi="Times New Roman" w:cs="Times New Roman"/>
        </w:rPr>
        <w:t xml:space="preserve"> arasında bir fark bulunmamaktadır. </w:t>
      </w:r>
    </w:p>
    <w:p w:rsidR="00813AAE" w:rsidRDefault="00813AAE" w:rsidP="00351079">
      <w:pPr>
        <w:spacing w:line="276" w:lineRule="auto"/>
        <w:jc w:val="both"/>
        <w:rPr>
          <w:rFonts w:ascii="Times New Roman" w:hAnsi="Times New Roman" w:cs="Times New Roman"/>
        </w:rPr>
      </w:pPr>
    </w:p>
    <w:p w:rsidR="00813AAE" w:rsidRDefault="000B1A40" w:rsidP="00351079">
      <w:pPr>
        <w:spacing w:line="276" w:lineRule="auto"/>
        <w:jc w:val="both"/>
        <w:rPr>
          <w:rFonts w:ascii="Times New Roman" w:hAnsi="Times New Roman" w:cs="Times New Roman"/>
        </w:rPr>
      </w:pPr>
      <w:r w:rsidRPr="00516EFF">
        <w:rPr>
          <w:rFonts w:ascii="Times New Roman" w:hAnsi="Times New Roman" w:cs="Times New Roman"/>
        </w:rPr>
        <w:t>Belirtmek gerekir ki</w:t>
      </w:r>
      <w:r w:rsidR="00710BB0" w:rsidRPr="00516EFF">
        <w:rPr>
          <w:rFonts w:ascii="Times New Roman" w:hAnsi="Times New Roman" w:cs="Times New Roman"/>
        </w:rPr>
        <w:t xml:space="preserve"> mesleğin </w:t>
      </w:r>
      <w:r w:rsidR="00813AAE">
        <w:rPr>
          <w:rFonts w:ascii="Times New Roman" w:hAnsi="Times New Roman" w:cs="Times New Roman"/>
        </w:rPr>
        <w:t xml:space="preserve">mesai sonrasında </w:t>
      </w:r>
      <w:r w:rsidR="00710BB0" w:rsidRPr="00516EFF">
        <w:rPr>
          <w:rFonts w:ascii="Times New Roman" w:hAnsi="Times New Roman" w:cs="Times New Roman"/>
        </w:rPr>
        <w:t>serbest icrası</w:t>
      </w:r>
      <w:r w:rsidR="00813AAE">
        <w:rPr>
          <w:rFonts w:ascii="Times New Roman" w:hAnsi="Times New Roman" w:cs="Times New Roman"/>
        </w:rPr>
        <w:t>nda bulunmak</w:t>
      </w:r>
      <w:r w:rsidRPr="00516EFF">
        <w:rPr>
          <w:rFonts w:ascii="Times New Roman" w:hAnsi="Times New Roman" w:cs="Times New Roman"/>
        </w:rPr>
        <w:t>,</w:t>
      </w:r>
      <w:r w:rsidR="00813AAE">
        <w:rPr>
          <w:rFonts w:ascii="Times New Roman" w:hAnsi="Times New Roman" w:cs="Times New Roman"/>
        </w:rPr>
        <w:t xml:space="preserve"> bu nitelikteki çalışanlara diğerleri karşısında kamu hizmetinde daha az süreli mesai yapmak hakkı vermemektedir. Bir başka anlatımla, mesleğini sadece kamu sağlık tesisinde icra eden kişi ile kamudaki mesaisi sonrasında muayenehanesinde ya da özel bir sağlık kuruluşunda çalışan arasında </w:t>
      </w:r>
      <w:r w:rsidR="00710BB0" w:rsidRPr="00516EFF">
        <w:rPr>
          <w:rFonts w:ascii="Times New Roman" w:hAnsi="Times New Roman" w:cs="Times New Roman"/>
        </w:rPr>
        <w:t>çalışma süreleri</w:t>
      </w:r>
      <w:r w:rsidR="00813AAE">
        <w:rPr>
          <w:rFonts w:ascii="Times New Roman" w:hAnsi="Times New Roman" w:cs="Times New Roman"/>
        </w:rPr>
        <w:t xml:space="preserve"> bakımından herhangi bir </w:t>
      </w:r>
      <w:r w:rsidR="00710BB0" w:rsidRPr="00516EFF">
        <w:rPr>
          <w:rFonts w:ascii="Times New Roman" w:hAnsi="Times New Roman" w:cs="Times New Roman"/>
        </w:rPr>
        <w:t xml:space="preserve">fark </w:t>
      </w:r>
      <w:r w:rsidR="00813AAE">
        <w:rPr>
          <w:rFonts w:ascii="Times New Roman" w:hAnsi="Times New Roman" w:cs="Times New Roman"/>
        </w:rPr>
        <w:t>bulunmamaktadır</w:t>
      </w:r>
      <w:r w:rsidR="00710BB0" w:rsidRPr="00516EFF">
        <w:rPr>
          <w:rFonts w:ascii="Times New Roman" w:hAnsi="Times New Roman" w:cs="Times New Roman"/>
        </w:rPr>
        <w:t>.</w:t>
      </w:r>
    </w:p>
    <w:p w:rsidR="00813AAE" w:rsidRDefault="00813AAE" w:rsidP="00351079">
      <w:pPr>
        <w:spacing w:line="276" w:lineRule="auto"/>
        <w:jc w:val="both"/>
        <w:rPr>
          <w:rFonts w:ascii="Times New Roman" w:hAnsi="Times New Roman" w:cs="Times New Roman"/>
        </w:rPr>
      </w:pPr>
    </w:p>
    <w:p w:rsidR="00710BB0" w:rsidRPr="00516EFF" w:rsidRDefault="00AF35EA" w:rsidP="00351079">
      <w:pPr>
        <w:spacing w:line="276" w:lineRule="auto"/>
        <w:jc w:val="both"/>
        <w:rPr>
          <w:rFonts w:ascii="Times New Roman" w:hAnsi="Times New Roman" w:cs="Times New Roman"/>
        </w:rPr>
      </w:pPr>
      <w:r w:rsidRPr="00516EFF">
        <w:rPr>
          <w:rFonts w:ascii="Times New Roman" w:hAnsi="Times New Roman" w:cs="Times New Roman"/>
        </w:rPr>
        <w:t>Buna karşın aynı koşullarda</w:t>
      </w:r>
      <w:r w:rsidR="00813AAE">
        <w:rPr>
          <w:rFonts w:ascii="Times New Roman" w:hAnsi="Times New Roman" w:cs="Times New Roman"/>
        </w:rPr>
        <w:t xml:space="preserve"> ve aynı süreyle</w:t>
      </w:r>
      <w:r w:rsidRPr="00516EFF">
        <w:rPr>
          <w:rFonts w:ascii="Times New Roman" w:hAnsi="Times New Roman" w:cs="Times New Roman"/>
        </w:rPr>
        <w:t xml:space="preserve"> görev yapan öğretim üyeleri </w:t>
      </w:r>
      <w:r w:rsidR="00813AAE">
        <w:rPr>
          <w:rFonts w:ascii="Times New Roman" w:hAnsi="Times New Roman" w:cs="Times New Roman"/>
        </w:rPr>
        <w:t xml:space="preserve">arasında </w:t>
      </w:r>
      <w:r w:rsidRPr="00516EFF">
        <w:rPr>
          <w:rFonts w:ascii="Times New Roman" w:hAnsi="Times New Roman" w:cs="Times New Roman"/>
        </w:rPr>
        <w:t xml:space="preserve">fark yaratılarak bir grup öğretim üyesinin, </w:t>
      </w:r>
      <w:r w:rsidR="00F37BC5" w:rsidRPr="00516EFF">
        <w:rPr>
          <w:rFonts w:ascii="Times New Roman" w:hAnsi="Times New Roman" w:cs="Times New Roman"/>
        </w:rPr>
        <w:t xml:space="preserve">emeğinin karşılığı olan ve </w:t>
      </w:r>
      <w:r w:rsidR="00710BB0" w:rsidRPr="00516EFF">
        <w:rPr>
          <w:rFonts w:ascii="Times New Roman" w:hAnsi="Times New Roman" w:cs="Times New Roman"/>
        </w:rPr>
        <w:t>geliri</w:t>
      </w:r>
      <w:r w:rsidRPr="00516EFF">
        <w:rPr>
          <w:rFonts w:ascii="Times New Roman" w:hAnsi="Times New Roman" w:cs="Times New Roman"/>
        </w:rPr>
        <w:t>n</w:t>
      </w:r>
      <w:r w:rsidR="00710BB0" w:rsidRPr="00516EFF">
        <w:rPr>
          <w:rFonts w:ascii="Times New Roman" w:hAnsi="Times New Roman" w:cs="Times New Roman"/>
        </w:rPr>
        <w:t xml:space="preserve">in </w:t>
      </w:r>
      <w:r w:rsidRPr="00516EFF">
        <w:rPr>
          <w:rFonts w:ascii="Times New Roman" w:hAnsi="Times New Roman" w:cs="Times New Roman"/>
        </w:rPr>
        <w:t>oldukça önemli bir</w:t>
      </w:r>
      <w:r w:rsidR="00710BB0" w:rsidRPr="00516EFF">
        <w:rPr>
          <w:rFonts w:ascii="Times New Roman" w:hAnsi="Times New Roman" w:cs="Times New Roman"/>
        </w:rPr>
        <w:t xml:space="preserve"> bölümünü oluşturan döner sermaye ek ödemesinden mahrum bırak</w:t>
      </w:r>
      <w:r w:rsidR="00F37BC5" w:rsidRPr="00516EFF">
        <w:rPr>
          <w:rFonts w:ascii="Times New Roman" w:hAnsi="Times New Roman" w:cs="Times New Roman"/>
        </w:rPr>
        <w:t>ılması, Anayasada öngörülen eşitlik ilkesinin de ihlali niteliğindedir.</w:t>
      </w:r>
    </w:p>
    <w:p w:rsidR="00710BB0" w:rsidRPr="00516EFF" w:rsidRDefault="00710BB0" w:rsidP="00351079">
      <w:pPr>
        <w:spacing w:line="276" w:lineRule="auto"/>
        <w:jc w:val="both"/>
        <w:rPr>
          <w:rFonts w:ascii="Times New Roman" w:hAnsi="Times New Roman" w:cs="Times New Roman"/>
        </w:rPr>
      </w:pPr>
    </w:p>
    <w:p w:rsidR="00351079" w:rsidRDefault="00710BB0" w:rsidP="00351079">
      <w:pPr>
        <w:spacing w:line="276" w:lineRule="auto"/>
        <w:jc w:val="both"/>
        <w:rPr>
          <w:rFonts w:ascii="Times New Roman" w:hAnsi="Times New Roman" w:cs="Times New Roman"/>
        </w:rPr>
      </w:pPr>
      <w:proofErr w:type="gramStart"/>
      <w:r>
        <w:rPr>
          <w:rFonts w:ascii="Times New Roman" w:hAnsi="Times New Roman" w:cs="Times New Roman"/>
        </w:rPr>
        <w:t xml:space="preserve">Tüm </w:t>
      </w:r>
      <w:r w:rsidR="00813AAE">
        <w:rPr>
          <w:rFonts w:ascii="Times New Roman" w:hAnsi="Times New Roman" w:cs="Times New Roman"/>
        </w:rPr>
        <w:t>b</w:t>
      </w:r>
      <w:r>
        <w:rPr>
          <w:rFonts w:ascii="Times New Roman" w:hAnsi="Times New Roman" w:cs="Times New Roman"/>
        </w:rPr>
        <w:t>u nedenlerle</w:t>
      </w:r>
      <w:r w:rsidR="00813AAE">
        <w:rPr>
          <w:rFonts w:ascii="Times New Roman" w:hAnsi="Times New Roman" w:cs="Times New Roman"/>
        </w:rPr>
        <w:t>,</w:t>
      </w:r>
      <w:r>
        <w:rPr>
          <w:rFonts w:ascii="Times New Roman" w:hAnsi="Times New Roman" w:cs="Times New Roman"/>
        </w:rPr>
        <w:t xml:space="preserve"> </w:t>
      </w:r>
      <w:r w:rsidR="00006FCE" w:rsidRPr="00EA69F8">
        <w:rPr>
          <w:rFonts w:ascii="Times New Roman" w:hAnsi="Times New Roman" w:cs="Times New Roman"/>
        </w:rPr>
        <w:t>Yükseköğretim Kurumlarında Döner Sermaye Gelirlerinden</w:t>
      </w:r>
      <w:r w:rsidR="00347703">
        <w:rPr>
          <w:rFonts w:ascii="Times New Roman" w:hAnsi="Times New Roman" w:cs="Times New Roman"/>
        </w:rPr>
        <w:t xml:space="preserve"> </w:t>
      </w:r>
      <w:r w:rsidR="00006FCE" w:rsidRPr="00EA69F8">
        <w:rPr>
          <w:rFonts w:ascii="Times New Roman" w:hAnsi="Times New Roman" w:cs="Times New Roman"/>
        </w:rPr>
        <w:t xml:space="preserve">Yapılacak Ek Ödemenin Dağıtılmasında Uygulanacak Usul </w:t>
      </w:r>
      <w:r w:rsidR="00006FCE" w:rsidRPr="00006FCE">
        <w:rPr>
          <w:rFonts w:ascii="Times New Roman" w:hAnsi="Times New Roman" w:cs="Times New Roman"/>
        </w:rPr>
        <w:t xml:space="preserve">ve Esaslara İlişkin </w:t>
      </w:r>
      <w:r w:rsidR="00006FCE">
        <w:rPr>
          <w:rFonts w:ascii="Times New Roman" w:hAnsi="Times New Roman" w:cs="Times New Roman"/>
        </w:rPr>
        <w:t xml:space="preserve">Yönetmelikte Değişiklik Yapılmasına Dair </w:t>
      </w:r>
      <w:r w:rsidR="00351079" w:rsidRPr="00351079">
        <w:rPr>
          <w:rFonts w:ascii="Times New Roman" w:hAnsi="Times New Roman" w:cs="Times New Roman"/>
        </w:rPr>
        <w:t xml:space="preserve">Yönetmeliğin 2. maddesi ile değiştirilen esas Yönetmeliğin 4. maddesinin 8. </w:t>
      </w:r>
      <w:r w:rsidR="00351079" w:rsidRPr="00351079">
        <w:rPr>
          <w:rFonts w:ascii="Times New Roman" w:hAnsi="Times New Roman" w:cs="Times New Roman"/>
        </w:rPr>
        <w:lastRenderedPageBreak/>
        <w:t xml:space="preserve">fıkrasının açıkça hukuksal dayanaktan yoksun olması ve Anayasa’nın </w:t>
      </w:r>
      <w:r w:rsidR="00F37BC5">
        <w:rPr>
          <w:rFonts w:ascii="Times New Roman" w:hAnsi="Times New Roman" w:cs="Times New Roman"/>
        </w:rPr>
        <w:t xml:space="preserve">10, 55, </w:t>
      </w:r>
      <w:r w:rsidR="00351079" w:rsidRPr="00351079">
        <w:rPr>
          <w:rFonts w:ascii="Times New Roman" w:hAnsi="Times New Roman" w:cs="Times New Roman"/>
        </w:rPr>
        <w:t>124, 128, 130, 138 ve 153. maddelerine aykırı olması nedeniyle iptali</w:t>
      </w:r>
      <w:r w:rsidR="00006FCE">
        <w:rPr>
          <w:rFonts w:ascii="Times New Roman" w:hAnsi="Times New Roman" w:cs="Times New Roman"/>
        </w:rPr>
        <w:t>ni</w:t>
      </w:r>
      <w:r w:rsidR="00516EFF">
        <w:rPr>
          <w:rFonts w:ascii="Times New Roman" w:hAnsi="Times New Roman" w:cs="Times New Roman"/>
        </w:rPr>
        <w:t xml:space="preserve"> talep ediyorum</w:t>
      </w:r>
      <w:r w:rsidR="00351079" w:rsidRPr="00351079">
        <w:rPr>
          <w:rFonts w:ascii="Times New Roman" w:hAnsi="Times New Roman" w:cs="Times New Roman"/>
        </w:rPr>
        <w:t xml:space="preserve">. </w:t>
      </w:r>
      <w:proofErr w:type="gramEnd"/>
    </w:p>
    <w:p w:rsidR="00BE6DB1" w:rsidRDefault="00BE6DB1" w:rsidP="00351079">
      <w:pPr>
        <w:spacing w:line="276" w:lineRule="auto"/>
        <w:jc w:val="both"/>
        <w:rPr>
          <w:rFonts w:ascii="Times New Roman" w:hAnsi="Times New Roman" w:cs="Times New Roman"/>
        </w:rPr>
      </w:pPr>
    </w:p>
    <w:p w:rsidR="00BE6DB1" w:rsidRPr="00351079" w:rsidRDefault="00BE6DB1" w:rsidP="00BE6DB1">
      <w:pPr>
        <w:spacing w:line="276" w:lineRule="auto"/>
        <w:jc w:val="both"/>
        <w:rPr>
          <w:rFonts w:ascii="Times New Roman" w:hAnsi="Times New Roman" w:cs="Times New Roman"/>
        </w:rPr>
      </w:pPr>
      <w:proofErr w:type="gramStart"/>
      <w:r>
        <w:rPr>
          <w:rFonts w:ascii="Times New Roman" w:hAnsi="Times New Roman" w:cs="Times New Roman"/>
        </w:rPr>
        <w:t>Diğer taraftan tıpkı mesleğini serbest olarak icra etmeyen öğretim üyelerinde olduğu gibi, uygulamalı eğitim-</w:t>
      </w:r>
      <w:r w:rsidRPr="00596634">
        <w:rPr>
          <w:rFonts w:ascii="Times New Roman" w:hAnsi="Times New Roman" w:cs="Times New Roman"/>
        </w:rPr>
        <w:t>öğretim</w:t>
      </w:r>
      <w:r>
        <w:rPr>
          <w:rFonts w:ascii="Times New Roman" w:hAnsi="Times New Roman" w:cs="Times New Roman"/>
        </w:rPr>
        <w:t>,</w:t>
      </w:r>
      <w:r w:rsidRPr="00596634">
        <w:rPr>
          <w:rFonts w:ascii="Times New Roman" w:hAnsi="Times New Roman" w:cs="Times New Roman"/>
        </w:rPr>
        <w:t xml:space="preserve"> araştırma</w:t>
      </w:r>
      <w:r>
        <w:rPr>
          <w:rFonts w:ascii="Times New Roman" w:hAnsi="Times New Roman" w:cs="Times New Roman"/>
        </w:rPr>
        <w:t xml:space="preserve"> ve hizmet sunumu</w:t>
      </w:r>
      <w:r w:rsidR="00813AAE">
        <w:rPr>
          <w:rFonts w:ascii="Times New Roman" w:hAnsi="Times New Roman" w:cs="Times New Roman"/>
        </w:rPr>
        <w:t xml:space="preserve"> </w:t>
      </w:r>
      <w:r>
        <w:rPr>
          <w:rFonts w:ascii="Times New Roman" w:hAnsi="Times New Roman" w:cs="Times New Roman"/>
        </w:rPr>
        <w:t xml:space="preserve">amacıyla verdiğim </w:t>
      </w:r>
      <w:r w:rsidRPr="00596634">
        <w:rPr>
          <w:rFonts w:ascii="Times New Roman" w:hAnsi="Times New Roman" w:cs="Times New Roman"/>
        </w:rPr>
        <w:t>emekleri</w:t>
      </w:r>
      <w:r>
        <w:rPr>
          <w:rFonts w:ascii="Times New Roman" w:hAnsi="Times New Roman" w:cs="Times New Roman"/>
        </w:rPr>
        <w:t>m</w:t>
      </w:r>
      <w:r w:rsidRPr="00596634">
        <w:rPr>
          <w:rFonts w:ascii="Times New Roman" w:hAnsi="Times New Roman" w:cs="Times New Roman"/>
        </w:rPr>
        <w:t>in karşılığ</w:t>
      </w:r>
      <w:r>
        <w:rPr>
          <w:rFonts w:ascii="Times New Roman" w:hAnsi="Times New Roman" w:cs="Times New Roman"/>
        </w:rPr>
        <w:t xml:space="preserve">ı olan ücretin </w:t>
      </w:r>
      <w:r w:rsidRPr="00596634">
        <w:rPr>
          <w:rFonts w:ascii="Times New Roman" w:hAnsi="Times New Roman" w:cs="Times New Roman"/>
        </w:rPr>
        <w:t xml:space="preserve">ayrım yapılmaksızın </w:t>
      </w:r>
      <w:r>
        <w:rPr>
          <w:rFonts w:ascii="Times New Roman" w:hAnsi="Times New Roman" w:cs="Times New Roman"/>
        </w:rPr>
        <w:t>bana da verilmesi gerekirken, herhangi bir yasal dayanağı olmaksızın,</w:t>
      </w:r>
      <w:r w:rsidR="00347703">
        <w:rPr>
          <w:rFonts w:ascii="Times New Roman" w:hAnsi="Times New Roman" w:cs="Times New Roman"/>
        </w:rPr>
        <w:t xml:space="preserve"> mesai saatleri dışında mesleğimi serbest olarak da icra ettiğim gerekçe gösterilerek, hukuka aykırı </w:t>
      </w:r>
      <w:r>
        <w:rPr>
          <w:rFonts w:ascii="Times New Roman" w:hAnsi="Times New Roman" w:cs="Times New Roman"/>
        </w:rPr>
        <w:t>Yönetmelik düzenlemesine dayalı olarak ödeme</w:t>
      </w:r>
      <w:r w:rsidR="00347703">
        <w:rPr>
          <w:rFonts w:ascii="Times New Roman" w:hAnsi="Times New Roman" w:cs="Times New Roman"/>
        </w:rPr>
        <w:t xml:space="preserve"> yapılmamasında </w:t>
      </w:r>
      <w:r>
        <w:rPr>
          <w:rFonts w:ascii="Times New Roman" w:hAnsi="Times New Roman" w:cs="Times New Roman"/>
        </w:rPr>
        <w:t xml:space="preserve">hukuka uyarlık bulunmamaktadır. </w:t>
      </w:r>
      <w:proofErr w:type="gramEnd"/>
      <w:r>
        <w:rPr>
          <w:rFonts w:ascii="Times New Roman" w:hAnsi="Times New Roman" w:cs="Times New Roman"/>
        </w:rPr>
        <w:t xml:space="preserve">Bu nedenle dava konusu bireysel işlemin iptalini </w:t>
      </w:r>
      <w:r w:rsidR="00BC7840">
        <w:rPr>
          <w:rFonts w:ascii="Times New Roman" w:hAnsi="Times New Roman" w:cs="Times New Roman"/>
        </w:rPr>
        <w:t xml:space="preserve">ve ödenmeyen ücretlerimin hak ediş tarihinden itibaren tarafıma ödenmesine karar verilmesini </w:t>
      </w:r>
      <w:r>
        <w:rPr>
          <w:rFonts w:ascii="Times New Roman" w:hAnsi="Times New Roman" w:cs="Times New Roman"/>
        </w:rPr>
        <w:t xml:space="preserve">talep ediyorum. </w:t>
      </w:r>
    </w:p>
    <w:p w:rsidR="00BE6DB1" w:rsidRDefault="00BE6DB1" w:rsidP="00351079">
      <w:pPr>
        <w:spacing w:line="276" w:lineRule="auto"/>
        <w:jc w:val="both"/>
        <w:rPr>
          <w:rFonts w:ascii="Times New Roman" w:hAnsi="Times New Roman" w:cs="Times New Roman"/>
        </w:rPr>
      </w:pPr>
    </w:p>
    <w:p w:rsidR="00155462" w:rsidRDefault="00155462" w:rsidP="00351079">
      <w:pPr>
        <w:spacing w:line="276" w:lineRule="auto"/>
        <w:jc w:val="both"/>
        <w:rPr>
          <w:rFonts w:ascii="Times New Roman" w:hAnsi="Times New Roman" w:cs="Times New Roman"/>
        </w:rPr>
      </w:pPr>
    </w:p>
    <w:p w:rsidR="00155462" w:rsidRDefault="00155462" w:rsidP="00155462">
      <w:pPr>
        <w:spacing w:line="276" w:lineRule="auto"/>
        <w:jc w:val="center"/>
        <w:rPr>
          <w:rFonts w:ascii="Times New Roman" w:hAnsi="Times New Roman" w:cs="Times New Roman"/>
          <w:b/>
        </w:rPr>
      </w:pPr>
      <w:r w:rsidRPr="00155462">
        <w:rPr>
          <w:rFonts w:ascii="Times New Roman" w:hAnsi="Times New Roman" w:cs="Times New Roman"/>
          <w:b/>
        </w:rPr>
        <w:t>YÜRÜTMENİN DURDURULMASI</w:t>
      </w:r>
      <w:r>
        <w:rPr>
          <w:rFonts w:ascii="Times New Roman" w:hAnsi="Times New Roman" w:cs="Times New Roman"/>
          <w:b/>
        </w:rPr>
        <w:t xml:space="preserve"> İSTEM </w:t>
      </w:r>
      <w:r w:rsidRPr="00155462">
        <w:rPr>
          <w:rFonts w:ascii="Times New Roman" w:hAnsi="Times New Roman" w:cs="Times New Roman"/>
          <w:b/>
        </w:rPr>
        <w:t>NEDENLER</w:t>
      </w:r>
      <w:r>
        <w:rPr>
          <w:rFonts w:ascii="Times New Roman" w:hAnsi="Times New Roman" w:cs="Times New Roman"/>
          <w:b/>
        </w:rPr>
        <w:t>İ</w:t>
      </w:r>
    </w:p>
    <w:p w:rsidR="00155462" w:rsidRPr="00155462" w:rsidRDefault="00155462" w:rsidP="00155462">
      <w:pPr>
        <w:spacing w:line="276" w:lineRule="auto"/>
        <w:jc w:val="center"/>
        <w:rPr>
          <w:rFonts w:ascii="Times New Roman" w:hAnsi="Times New Roman" w:cs="Times New Roman"/>
          <w:b/>
        </w:rPr>
      </w:pPr>
    </w:p>
    <w:p w:rsidR="00870D7B" w:rsidRDefault="00155462" w:rsidP="00155462">
      <w:pPr>
        <w:spacing w:line="276" w:lineRule="auto"/>
        <w:jc w:val="both"/>
        <w:rPr>
          <w:rFonts w:ascii="Times New Roman" w:hAnsi="Times New Roman" w:cs="Times New Roman"/>
        </w:rPr>
      </w:pPr>
      <w:r w:rsidRPr="00155462">
        <w:rPr>
          <w:rFonts w:ascii="Times New Roman" w:hAnsi="Times New Roman" w:cs="Times New Roman"/>
        </w:rPr>
        <w:t xml:space="preserve">Dava konusu edilen </w:t>
      </w:r>
      <w:r w:rsidR="00870D7B">
        <w:rPr>
          <w:rFonts w:ascii="Times New Roman" w:hAnsi="Times New Roman" w:cs="Times New Roman"/>
        </w:rPr>
        <w:t xml:space="preserve">işlem </w:t>
      </w:r>
      <w:r w:rsidRPr="00155462">
        <w:rPr>
          <w:rFonts w:ascii="Times New Roman" w:hAnsi="Times New Roman" w:cs="Times New Roman"/>
        </w:rPr>
        <w:t xml:space="preserve">ve dayanağı </w:t>
      </w:r>
      <w:r w:rsidR="00870D7B">
        <w:rPr>
          <w:rFonts w:ascii="Times New Roman" w:hAnsi="Times New Roman" w:cs="Times New Roman"/>
        </w:rPr>
        <w:t>olan Yönetmelik</w:t>
      </w:r>
      <w:r w:rsidRPr="00155462">
        <w:rPr>
          <w:rFonts w:ascii="Times New Roman" w:hAnsi="Times New Roman" w:cs="Times New Roman"/>
        </w:rPr>
        <w:t xml:space="preserve"> hükmü</w:t>
      </w:r>
      <w:r w:rsidR="00870D7B">
        <w:rPr>
          <w:rFonts w:ascii="Times New Roman" w:hAnsi="Times New Roman" w:cs="Times New Roman"/>
        </w:rPr>
        <w:t>,</w:t>
      </w:r>
      <w:r w:rsidRPr="00155462">
        <w:rPr>
          <w:rFonts w:ascii="Times New Roman" w:hAnsi="Times New Roman" w:cs="Times New Roman"/>
        </w:rPr>
        <w:t xml:space="preserve"> yukarıda açıklandığı üzere </w:t>
      </w:r>
      <w:r w:rsidR="00870D7B">
        <w:rPr>
          <w:rFonts w:ascii="Times New Roman" w:hAnsi="Times New Roman" w:cs="Times New Roman"/>
        </w:rPr>
        <w:t>açıkça hukuka aykırıdır.</w:t>
      </w:r>
      <w:r w:rsidR="00347703">
        <w:rPr>
          <w:rFonts w:ascii="Times New Roman" w:hAnsi="Times New Roman" w:cs="Times New Roman"/>
        </w:rPr>
        <w:t xml:space="preserve"> </w:t>
      </w:r>
      <w:r w:rsidR="00870D7B">
        <w:rPr>
          <w:rFonts w:ascii="Times New Roman" w:hAnsi="Times New Roman" w:cs="Times New Roman"/>
        </w:rPr>
        <w:t>Dava konusu düzenleyici işlem</w:t>
      </w:r>
      <w:r w:rsidRPr="00155462">
        <w:rPr>
          <w:rFonts w:ascii="Times New Roman" w:hAnsi="Times New Roman" w:cs="Times New Roman"/>
        </w:rPr>
        <w:t xml:space="preserve"> aynı zamanda kişilerin maddi ve manevi varlığını geliştirme haklarının korunması ve bu </w:t>
      </w:r>
      <w:r w:rsidR="00870D7B">
        <w:rPr>
          <w:rFonts w:ascii="Times New Roman" w:hAnsi="Times New Roman" w:cs="Times New Roman"/>
        </w:rPr>
        <w:t>kapsamda yaşam hakkını</w:t>
      </w:r>
      <w:r w:rsidRPr="00155462">
        <w:rPr>
          <w:rFonts w:ascii="Times New Roman" w:hAnsi="Times New Roman" w:cs="Times New Roman"/>
        </w:rPr>
        <w:t xml:space="preserve"> ihlal </w:t>
      </w:r>
      <w:r w:rsidR="00656C08">
        <w:rPr>
          <w:rFonts w:ascii="Times New Roman" w:hAnsi="Times New Roman" w:cs="Times New Roman"/>
        </w:rPr>
        <w:t>edecek</w:t>
      </w:r>
      <w:r w:rsidR="00870D7B">
        <w:rPr>
          <w:rFonts w:ascii="Times New Roman" w:hAnsi="Times New Roman" w:cs="Times New Roman"/>
        </w:rPr>
        <w:t>,  çalışma barışını bozacak, bütün bunların</w:t>
      </w:r>
      <w:r w:rsidRPr="00155462">
        <w:rPr>
          <w:rFonts w:ascii="Times New Roman" w:hAnsi="Times New Roman" w:cs="Times New Roman"/>
        </w:rPr>
        <w:t xml:space="preserve"> sonucu olarak sağlık hizmetine erişimi</w:t>
      </w:r>
      <w:r w:rsidR="00656C08">
        <w:rPr>
          <w:rFonts w:ascii="Times New Roman" w:hAnsi="Times New Roman" w:cs="Times New Roman"/>
        </w:rPr>
        <w:t xml:space="preserve"> zorlaştıracak</w:t>
      </w:r>
      <w:r w:rsidR="00870D7B">
        <w:rPr>
          <w:rFonts w:ascii="Times New Roman" w:hAnsi="Times New Roman" w:cs="Times New Roman"/>
        </w:rPr>
        <w:t xml:space="preserve"> ve nitelikli hizmet sunumunda olumsuz etkileyecek türdendir</w:t>
      </w:r>
      <w:r w:rsidRPr="00155462">
        <w:rPr>
          <w:rFonts w:ascii="Times New Roman" w:hAnsi="Times New Roman" w:cs="Times New Roman"/>
        </w:rPr>
        <w:t>. Tüm bu hukuka aykırılıklar hukuk devleti ilkesi ile bağdaşmamakta, birey</w:t>
      </w:r>
      <w:r w:rsidR="00870D7B">
        <w:rPr>
          <w:rFonts w:ascii="Times New Roman" w:hAnsi="Times New Roman" w:cs="Times New Roman"/>
        </w:rPr>
        <w:t xml:space="preserve"> olarak</w:t>
      </w:r>
      <w:r w:rsidRPr="00155462">
        <w:rPr>
          <w:rFonts w:ascii="Times New Roman" w:hAnsi="Times New Roman" w:cs="Times New Roman"/>
        </w:rPr>
        <w:t xml:space="preserve"> temel hak</w:t>
      </w:r>
      <w:r w:rsidR="00870D7B">
        <w:rPr>
          <w:rFonts w:ascii="Times New Roman" w:hAnsi="Times New Roman" w:cs="Times New Roman"/>
        </w:rPr>
        <w:t>larımı</w:t>
      </w:r>
      <w:r w:rsidRPr="00155462">
        <w:rPr>
          <w:rFonts w:ascii="Times New Roman" w:hAnsi="Times New Roman" w:cs="Times New Roman"/>
        </w:rPr>
        <w:t xml:space="preserve"> ihlal </w:t>
      </w:r>
      <w:r w:rsidR="00870D7B">
        <w:rPr>
          <w:rFonts w:ascii="Times New Roman" w:hAnsi="Times New Roman" w:cs="Times New Roman"/>
        </w:rPr>
        <w:t xml:space="preserve">etmektedir. </w:t>
      </w:r>
    </w:p>
    <w:p w:rsidR="00870D7B" w:rsidRDefault="00870D7B" w:rsidP="00155462">
      <w:pPr>
        <w:spacing w:line="276" w:lineRule="auto"/>
        <w:jc w:val="both"/>
        <w:rPr>
          <w:rFonts w:ascii="Times New Roman" w:hAnsi="Times New Roman" w:cs="Times New Roman"/>
        </w:rPr>
      </w:pPr>
    </w:p>
    <w:p w:rsidR="00FF3293" w:rsidRDefault="00155462" w:rsidP="00351079">
      <w:pPr>
        <w:spacing w:line="276" w:lineRule="auto"/>
        <w:jc w:val="both"/>
        <w:rPr>
          <w:rFonts w:ascii="Times New Roman" w:hAnsi="Times New Roman" w:cs="Times New Roman"/>
        </w:rPr>
      </w:pPr>
      <w:r w:rsidRPr="00155462">
        <w:rPr>
          <w:rFonts w:ascii="Times New Roman" w:hAnsi="Times New Roman" w:cs="Times New Roman"/>
        </w:rPr>
        <w:t>Döner sermayeye dayalı ek ödemeler her ay itibariyle yapıldığından hak kayıpları doğmuş</w:t>
      </w:r>
      <w:r w:rsidR="00870D7B">
        <w:rPr>
          <w:rFonts w:ascii="Times New Roman" w:hAnsi="Times New Roman" w:cs="Times New Roman"/>
        </w:rPr>
        <w:t>tur</w:t>
      </w:r>
      <w:r w:rsidR="001F0602">
        <w:rPr>
          <w:rFonts w:ascii="Times New Roman" w:hAnsi="Times New Roman" w:cs="Times New Roman"/>
        </w:rPr>
        <w:t>, doğurmaya da devam edecektir</w:t>
      </w:r>
      <w:r w:rsidR="00870D7B">
        <w:rPr>
          <w:rFonts w:ascii="Times New Roman" w:hAnsi="Times New Roman" w:cs="Times New Roman"/>
        </w:rPr>
        <w:t xml:space="preserve">. Bu olumsuzlukların </w:t>
      </w:r>
      <w:r w:rsidR="00FF3293">
        <w:rPr>
          <w:rFonts w:ascii="Times New Roman" w:hAnsi="Times New Roman" w:cs="Times New Roman"/>
        </w:rPr>
        <w:t>bir an önce giderilmesi ve idare</w:t>
      </w:r>
      <w:r w:rsidR="00870D7B">
        <w:rPr>
          <w:rFonts w:ascii="Times New Roman" w:hAnsi="Times New Roman" w:cs="Times New Roman"/>
        </w:rPr>
        <w:t xml:space="preserve">nin işlemlerinin en kısa sürede hukuka uygun hale getirilmesi hukuk devleti </w:t>
      </w:r>
      <w:r w:rsidR="004A36B2">
        <w:rPr>
          <w:rFonts w:ascii="Times New Roman" w:hAnsi="Times New Roman" w:cs="Times New Roman"/>
        </w:rPr>
        <w:t>olmanın bir</w:t>
      </w:r>
      <w:r w:rsidR="00870D7B">
        <w:rPr>
          <w:rFonts w:ascii="Times New Roman" w:hAnsi="Times New Roman" w:cs="Times New Roman"/>
        </w:rPr>
        <w:t xml:space="preserve"> gereğidir.</w:t>
      </w:r>
    </w:p>
    <w:p w:rsidR="00FF3293" w:rsidRDefault="00FF3293" w:rsidP="00351079">
      <w:pPr>
        <w:spacing w:line="276" w:lineRule="auto"/>
        <w:jc w:val="both"/>
        <w:rPr>
          <w:rFonts w:ascii="Times New Roman" w:hAnsi="Times New Roman" w:cs="Times New Roman"/>
        </w:rPr>
      </w:pPr>
    </w:p>
    <w:p w:rsidR="00347703" w:rsidRDefault="00347703" w:rsidP="00351079">
      <w:pPr>
        <w:spacing w:line="276" w:lineRule="auto"/>
        <w:jc w:val="both"/>
        <w:rPr>
          <w:rFonts w:ascii="Times New Roman" w:hAnsi="Times New Roman" w:cs="Times New Roman"/>
        </w:rPr>
      </w:pPr>
      <w:r>
        <w:rPr>
          <w:rFonts w:ascii="Times New Roman" w:hAnsi="Times New Roman" w:cs="Times New Roman"/>
        </w:rPr>
        <w:t xml:space="preserve">Döner sermaye ödemesinin öğretim üyesinin aylık geliri içinde önemli bir yer tutması sebebiyle, dava konusu hukuka aykırı işlemin uygulamaya devam etmesi kişinin yaşamını sürdürmesi için gerekli bu önemli gelirden mahrum kalması anlamına gelmektedir. </w:t>
      </w:r>
    </w:p>
    <w:p w:rsidR="00347703" w:rsidRDefault="00347703" w:rsidP="00351079">
      <w:pPr>
        <w:spacing w:line="276" w:lineRule="auto"/>
        <w:jc w:val="both"/>
        <w:rPr>
          <w:rFonts w:ascii="Times New Roman" w:hAnsi="Times New Roman" w:cs="Times New Roman"/>
        </w:rPr>
      </w:pPr>
    </w:p>
    <w:p w:rsidR="0002548C" w:rsidRDefault="00347703" w:rsidP="00351079">
      <w:pPr>
        <w:spacing w:line="276" w:lineRule="auto"/>
        <w:jc w:val="both"/>
        <w:rPr>
          <w:rFonts w:ascii="Times New Roman" w:hAnsi="Times New Roman" w:cs="Times New Roman"/>
        </w:rPr>
      </w:pPr>
      <w:r>
        <w:rPr>
          <w:rFonts w:ascii="Times New Roman" w:hAnsi="Times New Roman" w:cs="Times New Roman"/>
        </w:rPr>
        <w:t xml:space="preserve">Diğer yandan, döner sermayeden yapılan ek ödeme o ay </w:t>
      </w:r>
      <w:r w:rsidR="007347C6">
        <w:rPr>
          <w:rFonts w:ascii="Times New Roman" w:hAnsi="Times New Roman" w:cs="Times New Roman"/>
        </w:rPr>
        <w:t xml:space="preserve">elde edilen </w:t>
      </w:r>
      <w:r>
        <w:rPr>
          <w:rFonts w:ascii="Times New Roman" w:hAnsi="Times New Roman" w:cs="Times New Roman"/>
        </w:rPr>
        <w:t>döner sermaye geliri</w:t>
      </w:r>
      <w:r w:rsidR="007347C6">
        <w:rPr>
          <w:rFonts w:ascii="Times New Roman" w:hAnsi="Times New Roman" w:cs="Times New Roman"/>
        </w:rPr>
        <w:t>,</w:t>
      </w:r>
      <w:r>
        <w:rPr>
          <w:rFonts w:ascii="Times New Roman" w:hAnsi="Times New Roman" w:cs="Times New Roman"/>
        </w:rPr>
        <w:t xml:space="preserve"> elde edilmesin</w:t>
      </w:r>
      <w:r w:rsidR="007347C6">
        <w:rPr>
          <w:rFonts w:ascii="Times New Roman" w:hAnsi="Times New Roman" w:cs="Times New Roman"/>
        </w:rPr>
        <w:t xml:space="preserve">deki </w:t>
      </w:r>
      <w:r>
        <w:rPr>
          <w:rFonts w:ascii="Times New Roman" w:hAnsi="Times New Roman" w:cs="Times New Roman"/>
        </w:rPr>
        <w:t>katkı</w:t>
      </w:r>
      <w:r w:rsidR="007347C6">
        <w:rPr>
          <w:rFonts w:ascii="Times New Roman" w:hAnsi="Times New Roman" w:cs="Times New Roman"/>
        </w:rPr>
        <w:t>sına</w:t>
      </w:r>
      <w:r>
        <w:rPr>
          <w:rFonts w:ascii="Times New Roman" w:hAnsi="Times New Roman" w:cs="Times New Roman"/>
        </w:rPr>
        <w:t xml:space="preserve"> </w:t>
      </w:r>
      <w:r w:rsidR="007347C6">
        <w:rPr>
          <w:rFonts w:ascii="Times New Roman" w:hAnsi="Times New Roman" w:cs="Times New Roman"/>
        </w:rPr>
        <w:t xml:space="preserve">ve bir takım </w:t>
      </w:r>
      <w:r>
        <w:rPr>
          <w:rFonts w:ascii="Times New Roman" w:hAnsi="Times New Roman" w:cs="Times New Roman"/>
        </w:rPr>
        <w:t xml:space="preserve">ölçütlere göre her ay dağıtılarak tüketilmektedir. </w:t>
      </w:r>
      <w:r w:rsidR="007347C6">
        <w:rPr>
          <w:rFonts w:ascii="Times New Roman" w:hAnsi="Times New Roman" w:cs="Times New Roman"/>
        </w:rPr>
        <w:t xml:space="preserve">Dava konusu işlemin </w:t>
      </w:r>
      <w:r>
        <w:rPr>
          <w:rFonts w:ascii="Times New Roman" w:hAnsi="Times New Roman" w:cs="Times New Roman"/>
        </w:rPr>
        <w:t>iptali</w:t>
      </w:r>
      <w:r w:rsidR="007347C6">
        <w:rPr>
          <w:rFonts w:ascii="Times New Roman" w:hAnsi="Times New Roman" w:cs="Times New Roman"/>
        </w:rPr>
        <w:t xml:space="preserve">, </w:t>
      </w:r>
      <w:r>
        <w:rPr>
          <w:rFonts w:ascii="Times New Roman" w:hAnsi="Times New Roman" w:cs="Times New Roman"/>
        </w:rPr>
        <w:t>dağıtılan döner sermayenin ilgili aylar bakımından yeniden hesaplanarak kişilerden iade alınıp</w:t>
      </w:r>
      <w:r w:rsidR="007347C6">
        <w:rPr>
          <w:rFonts w:ascii="Times New Roman" w:hAnsi="Times New Roman" w:cs="Times New Roman"/>
        </w:rPr>
        <w:t xml:space="preserve"> hak sahibi davacılara ödenmesini </w:t>
      </w:r>
      <w:r>
        <w:rPr>
          <w:rFonts w:ascii="Times New Roman" w:hAnsi="Times New Roman" w:cs="Times New Roman"/>
        </w:rPr>
        <w:t>gerek</w:t>
      </w:r>
      <w:r w:rsidR="007347C6">
        <w:rPr>
          <w:rFonts w:ascii="Times New Roman" w:hAnsi="Times New Roman" w:cs="Times New Roman"/>
        </w:rPr>
        <w:t>tir</w:t>
      </w:r>
      <w:r>
        <w:rPr>
          <w:rFonts w:ascii="Times New Roman" w:hAnsi="Times New Roman" w:cs="Times New Roman"/>
        </w:rPr>
        <w:t xml:space="preserve">ecektir. </w:t>
      </w:r>
      <w:r w:rsidR="007347C6">
        <w:rPr>
          <w:rFonts w:ascii="Times New Roman" w:hAnsi="Times New Roman" w:cs="Times New Roman"/>
        </w:rPr>
        <w:t>Çalışanlardan bir kısmının ayrılması ve benzeri sebeplerle d</w:t>
      </w:r>
      <w:r>
        <w:rPr>
          <w:rFonts w:ascii="Times New Roman" w:hAnsi="Times New Roman" w:cs="Times New Roman"/>
        </w:rPr>
        <w:t xml:space="preserve">ağıtılan döner sermayenin kısmen de olsa toplanmasındaki </w:t>
      </w:r>
      <w:proofErr w:type="gramStart"/>
      <w:r w:rsidR="007347C6">
        <w:rPr>
          <w:rFonts w:ascii="Times New Roman" w:hAnsi="Times New Roman" w:cs="Times New Roman"/>
        </w:rPr>
        <w:t>imkansızlık</w:t>
      </w:r>
      <w:proofErr w:type="gramEnd"/>
      <w:r w:rsidR="007347C6">
        <w:rPr>
          <w:rFonts w:ascii="Times New Roman" w:hAnsi="Times New Roman" w:cs="Times New Roman"/>
        </w:rPr>
        <w:t xml:space="preserve"> da </w:t>
      </w:r>
      <w:r w:rsidR="0002548C">
        <w:rPr>
          <w:rFonts w:ascii="Times New Roman" w:hAnsi="Times New Roman" w:cs="Times New Roman"/>
        </w:rPr>
        <w:t xml:space="preserve">uğranılan </w:t>
      </w:r>
      <w:r w:rsidR="007347C6">
        <w:rPr>
          <w:rFonts w:ascii="Times New Roman" w:hAnsi="Times New Roman" w:cs="Times New Roman"/>
        </w:rPr>
        <w:t>zarar</w:t>
      </w:r>
      <w:r w:rsidR="0002548C">
        <w:rPr>
          <w:rFonts w:ascii="Times New Roman" w:hAnsi="Times New Roman" w:cs="Times New Roman"/>
        </w:rPr>
        <w:t xml:space="preserve">ın telafisini imkansız kılan unsurlar arasındadır. </w:t>
      </w:r>
    </w:p>
    <w:p w:rsidR="00ED6C50" w:rsidRDefault="00ED6C50" w:rsidP="00351079">
      <w:pPr>
        <w:spacing w:line="276" w:lineRule="auto"/>
        <w:jc w:val="both"/>
        <w:rPr>
          <w:rFonts w:ascii="Times New Roman" w:hAnsi="Times New Roman" w:cs="Times New Roman"/>
        </w:rPr>
      </w:pPr>
    </w:p>
    <w:p w:rsidR="00155462" w:rsidRPr="00351079" w:rsidRDefault="00155462" w:rsidP="00351079">
      <w:pPr>
        <w:spacing w:line="276" w:lineRule="auto"/>
        <w:jc w:val="both"/>
        <w:rPr>
          <w:rFonts w:ascii="Times New Roman" w:hAnsi="Times New Roman" w:cs="Times New Roman"/>
        </w:rPr>
      </w:pPr>
      <w:r w:rsidRPr="00155462">
        <w:rPr>
          <w:rFonts w:ascii="Times New Roman" w:hAnsi="Times New Roman" w:cs="Times New Roman"/>
        </w:rPr>
        <w:t xml:space="preserve">Tüm bu nedenlerle 2577 sayılı Yasa’nın 27. maddesinin 2. fıkrasında düzenlenen koşulların gerçekleştiği </w:t>
      </w:r>
      <w:r w:rsidR="00733CA1">
        <w:rPr>
          <w:rFonts w:ascii="Times New Roman" w:hAnsi="Times New Roman" w:cs="Times New Roman"/>
        </w:rPr>
        <w:t xml:space="preserve">düşüncesiyle davaya konu işlemlerin yürütmesinin durdurulmasını talep ediyoruz. </w:t>
      </w:r>
    </w:p>
    <w:p w:rsidR="00351079" w:rsidRDefault="00351079" w:rsidP="00351079">
      <w:pPr>
        <w:spacing w:line="276" w:lineRule="auto"/>
        <w:jc w:val="both"/>
        <w:rPr>
          <w:rFonts w:ascii="Times New Roman" w:hAnsi="Times New Roman" w:cs="Times New Roman"/>
        </w:rPr>
      </w:pPr>
    </w:p>
    <w:p w:rsidR="00DE13C1" w:rsidRDefault="00DE13C1" w:rsidP="00DA7CEE">
      <w:pPr>
        <w:spacing w:line="276" w:lineRule="auto"/>
        <w:ind w:left="2835" w:hanging="2835"/>
        <w:jc w:val="both"/>
        <w:rPr>
          <w:rFonts w:ascii="Times New Roman" w:hAnsi="Times New Roman" w:cs="Times New Roman"/>
        </w:rPr>
      </w:pPr>
      <w:r>
        <w:rPr>
          <w:rFonts w:ascii="Times New Roman" w:hAnsi="Times New Roman" w:cs="Times New Roman"/>
          <w:b/>
          <w:u w:val="single"/>
        </w:rPr>
        <w:t>HUKUKSAL NEDENLER</w:t>
      </w:r>
      <w:r>
        <w:rPr>
          <w:rFonts w:ascii="Times New Roman" w:hAnsi="Times New Roman" w:cs="Times New Roman"/>
          <w:b/>
          <w:u w:val="single"/>
        </w:rPr>
        <w:tab/>
      </w:r>
      <w:r w:rsidRPr="002D109E">
        <w:rPr>
          <w:rFonts w:ascii="Times New Roman" w:hAnsi="Times New Roman" w:cs="Times New Roman"/>
          <w:b/>
        </w:rPr>
        <w:t>:</w:t>
      </w:r>
      <w:r>
        <w:rPr>
          <w:rFonts w:ascii="Times New Roman" w:hAnsi="Times New Roman" w:cs="Times New Roman"/>
        </w:rPr>
        <w:t xml:space="preserve"> Danıştay Kanunu, İYUK, 2547 sayılı Yasa, </w:t>
      </w:r>
      <w:r w:rsidRPr="00EA69F8">
        <w:rPr>
          <w:rFonts w:ascii="Times New Roman" w:hAnsi="Times New Roman" w:cs="Times New Roman"/>
        </w:rPr>
        <w:t>Yükseköğretim Kurumlarında Döner Sermaye Gelirlerinden</w:t>
      </w:r>
      <w:r w:rsidR="00B87B36">
        <w:rPr>
          <w:rFonts w:ascii="Times New Roman" w:hAnsi="Times New Roman" w:cs="Times New Roman"/>
        </w:rPr>
        <w:t xml:space="preserve"> </w:t>
      </w:r>
      <w:r w:rsidRPr="00EA69F8">
        <w:rPr>
          <w:rFonts w:ascii="Times New Roman" w:hAnsi="Times New Roman" w:cs="Times New Roman"/>
        </w:rPr>
        <w:t xml:space="preserve">Yapılacak Ek Ödemenin Dağıtılmasında Uygulanacak Usul </w:t>
      </w:r>
      <w:r w:rsidRPr="00006FCE">
        <w:rPr>
          <w:rFonts w:ascii="Times New Roman" w:hAnsi="Times New Roman" w:cs="Times New Roman"/>
        </w:rPr>
        <w:t xml:space="preserve">ve Esaslara İlişkin </w:t>
      </w:r>
      <w:r>
        <w:rPr>
          <w:rFonts w:ascii="Times New Roman" w:hAnsi="Times New Roman" w:cs="Times New Roman"/>
        </w:rPr>
        <w:t xml:space="preserve">Yönetmelik, </w:t>
      </w:r>
      <w:r w:rsidR="00DA7CEE">
        <w:rPr>
          <w:rFonts w:ascii="Times New Roman" w:hAnsi="Times New Roman" w:cs="Times New Roman"/>
        </w:rPr>
        <w:t>her türlü ilgili mevzuat.</w:t>
      </w:r>
    </w:p>
    <w:p w:rsidR="00DE13C1" w:rsidRDefault="00DE13C1" w:rsidP="00351079">
      <w:pPr>
        <w:spacing w:line="276" w:lineRule="auto"/>
        <w:jc w:val="both"/>
        <w:rPr>
          <w:rFonts w:ascii="Times New Roman" w:hAnsi="Times New Roman" w:cs="Times New Roman"/>
        </w:rPr>
      </w:pPr>
    </w:p>
    <w:p w:rsidR="00DE13C1" w:rsidRPr="00351079" w:rsidRDefault="00DE13C1" w:rsidP="004A116D">
      <w:pPr>
        <w:spacing w:line="276" w:lineRule="auto"/>
        <w:ind w:left="2835" w:hanging="2835"/>
        <w:jc w:val="both"/>
        <w:rPr>
          <w:rFonts w:ascii="Times New Roman" w:hAnsi="Times New Roman" w:cs="Times New Roman"/>
        </w:rPr>
      </w:pPr>
      <w:r>
        <w:rPr>
          <w:rFonts w:ascii="Times New Roman" w:hAnsi="Times New Roman" w:cs="Times New Roman"/>
          <w:b/>
          <w:u w:val="single"/>
        </w:rPr>
        <w:lastRenderedPageBreak/>
        <w:t>DELİLLER</w:t>
      </w:r>
      <w:r>
        <w:rPr>
          <w:rFonts w:ascii="Times New Roman" w:hAnsi="Times New Roman" w:cs="Times New Roman"/>
          <w:b/>
          <w:u w:val="single"/>
        </w:rPr>
        <w:tab/>
      </w:r>
      <w:r>
        <w:rPr>
          <w:rFonts w:ascii="Times New Roman" w:hAnsi="Times New Roman" w:cs="Times New Roman"/>
          <w:b/>
          <w:u w:val="single"/>
        </w:rPr>
        <w:tab/>
      </w:r>
      <w:r w:rsidRPr="002D109E">
        <w:rPr>
          <w:rFonts w:ascii="Times New Roman" w:hAnsi="Times New Roman" w:cs="Times New Roman"/>
          <w:b/>
        </w:rPr>
        <w:t>:</w:t>
      </w:r>
      <w:r w:rsidR="004A116D">
        <w:rPr>
          <w:rFonts w:ascii="Times New Roman" w:hAnsi="Times New Roman" w:cs="Times New Roman"/>
        </w:rPr>
        <w:t>Ekte sunulan belgeler, d</w:t>
      </w:r>
      <w:r w:rsidR="00DA7CEE">
        <w:rPr>
          <w:rFonts w:ascii="Times New Roman" w:hAnsi="Times New Roman" w:cs="Times New Roman"/>
        </w:rPr>
        <w:t xml:space="preserve">öner sermaye ödemelerine ilişkin Kurum kayıtları, davaya konu Yönetmelik ve sair her türlü yasal delil. </w:t>
      </w:r>
    </w:p>
    <w:p w:rsidR="00351079" w:rsidRPr="00351079" w:rsidRDefault="00351079" w:rsidP="00351079">
      <w:pPr>
        <w:spacing w:line="276" w:lineRule="auto"/>
        <w:jc w:val="both"/>
        <w:rPr>
          <w:rFonts w:ascii="Times New Roman" w:hAnsi="Times New Roman" w:cs="Times New Roman"/>
        </w:rPr>
      </w:pPr>
    </w:p>
    <w:p w:rsidR="00846306" w:rsidRDefault="00DE13C1" w:rsidP="00DE13C1">
      <w:pPr>
        <w:tabs>
          <w:tab w:val="left" w:pos="2127"/>
        </w:tabs>
        <w:spacing w:line="276" w:lineRule="auto"/>
        <w:ind w:left="2694" w:hanging="2694"/>
        <w:jc w:val="both"/>
        <w:rPr>
          <w:rFonts w:ascii="Times New Roman" w:hAnsi="Times New Roman" w:cs="Times New Roman"/>
          <w:highlight w:val="yellow"/>
        </w:rPr>
      </w:pPr>
      <w:r>
        <w:rPr>
          <w:rFonts w:ascii="Times New Roman" w:hAnsi="Times New Roman" w:cs="Times New Roman"/>
          <w:b/>
          <w:u w:val="single"/>
        </w:rPr>
        <w:t>SONUÇ VE İSTEM</w:t>
      </w:r>
      <w:r w:rsidRPr="002D109E">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sidRPr="002D109E">
        <w:rPr>
          <w:rFonts w:ascii="Times New Roman" w:hAnsi="Times New Roman" w:cs="Times New Roman"/>
          <w:b/>
        </w:rPr>
        <w:t>:</w:t>
      </w:r>
      <w:r w:rsidR="00DA7CEE" w:rsidRPr="00846306">
        <w:rPr>
          <w:rFonts w:ascii="Times New Roman" w:hAnsi="Times New Roman" w:cs="Times New Roman"/>
        </w:rPr>
        <w:t>Yukarıda açıklanan ve resen dikkate alınacak nedenlerle;</w:t>
      </w:r>
      <w:r w:rsidRPr="002D109E">
        <w:rPr>
          <w:rFonts w:ascii="Times New Roman" w:hAnsi="Times New Roman" w:cs="Times New Roman"/>
        </w:rPr>
        <w:tab/>
      </w:r>
    </w:p>
    <w:p w:rsidR="00C04DD5" w:rsidRDefault="00846306" w:rsidP="00846306">
      <w:pPr>
        <w:tabs>
          <w:tab w:val="left" w:pos="2127"/>
        </w:tabs>
        <w:spacing w:line="276" w:lineRule="auto"/>
        <w:ind w:left="2694"/>
        <w:jc w:val="both"/>
        <w:rPr>
          <w:rFonts w:ascii="Times New Roman" w:hAnsi="Times New Roman" w:cs="Times New Roman"/>
        </w:rPr>
      </w:pPr>
      <w:r w:rsidRPr="00C04DD5">
        <w:rPr>
          <w:rFonts w:ascii="Times New Roman" w:hAnsi="Times New Roman" w:cs="Times New Roman"/>
          <w:b/>
        </w:rPr>
        <w:t>1.</w:t>
      </w:r>
      <w:r w:rsidR="00C04DD5" w:rsidRPr="00D464F3">
        <w:rPr>
          <w:rFonts w:ascii="Times New Roman" w:hAnsi="Times New Roman" w:cs="Times New Roman"/>
          <w:highlight w:val="yellow"/>
        </w:rPr>
        <w:t xml:space="preserve">Döner sermayeden ek ödeme yapılması istemiyle yaptığım başvurunun reddine ilişkin  </w:t>
      </w:r>
      <w:proofErr w:type="gramStart"/>
      <w:r w:rsidR="00C04DD5" w:rsidRPr="00D464F3">
        <w:rPr>
          <w:rFonts w:ascii="Times New Roman" w:hAnsi="Times New Roman" w:cs="Times New Roman"/>
          <w:highlight w:val="yellow"/>
        </w:rPr>
        <w:t>…..</w:t>
      </w:r>
      <w:proofErr w:type="gramEnd"/>
      <w:r w:rsidR="00C04DD5" w:rsidRPr="00D464F3">
        <w:rPr>
          <w:rFonts w:ascii="Times New Roman" w:hAnsi="Times New Roman" w:cs="Times New Roman"/>
          <w:highlight w:val="yellow"/>
        </w:rPr>
        <w:t xml:space="preserve"> 2013 gün ve </w:t>
      </w:r>
      <w:proofErr w:type="gramStart"/>
      <w:r w:rsidR="00C04DD5" w:rsidRPr="00D464F3">
        <w:rPr>
          <w:rFonts w:ascii="Times New Roman" w:hAnsi="Times New Roman" w:cs="Times New Roman"/>
          <w:highlight w:val="yellow"/>
        </w:rPr>
        <w:t>….</w:t>
      </w:r>
      <w:proofErr w:type="gramEnd"/>
      <w:r w:rsidR="00C04DD5" w:rsidRPr="00D464F3">
        <w:rPr>
          <w:rFonts w:ascii="Times New Roman" w:hAnsi="Times New Roman" w:cs="Times New Roman"/>
          <w:highlight w:val="yellow"/>
        </w:rPr>
        <w:t xml:space="preserve"> </w:t>
      </w:r>
      <w:proofErr w:type="gramStart"/>
      <w:r w:rsidR="00C04DD5" w:rsidRPr="00D464F3">
        <w:rPr>
          <w:rFonts w:ascii="Times New Roman" w:hAnsi="Times New Roman" w:cs="Times New Roman"/>
          <w:highlight w:val="yellow"/>
        </w:rPr>
        <w:t>sayılı</w:t>
      </w:r>
      <w:proofErr w:type="gramEnd"/>
      <w:r w:rsidR="00C04DD5" w:rsidRPr="00D464F3">
        <w:rPr>
          <w:rFonts w:ascii="Times New Roman" w:hAnsi="Times New Roman" w:cs="Times New Roman"/>
          <w:highlight w:val="yellow"/>
        </w:rPr>
        <w:t xml:space="preserve"> işlemin /</w:t>
      </w:r>
      <w:r w:rsidR="00C04DD5">
        <w:rPr>
          <w:rFonts w:ascii="Times New Roman" w:hAnsi="Times New Roman" w:cs="Times New Roman"/>
        </w:rPr>
        <w:t>Temmuz</w:t>
      </w:r>
      <w:r w:rsidR="00C04DD5" w:rsidRPr="003447BF">
        <w:rPr>
          <w:rFonts w:ascii="Times New Roman" w:hAnsi="Times New Roman" w:cs="Times New Roman"/>
          <w:highlight w:val="yellow"/>
        </w:rPr>
        <w:t>/Ağustos</w:t>
      </w:r>
      <w:r w:rsidR="00C04DD5">
        <w:rPr>
          <w:rFonts w:ascii="Times New Roman" w:hAnsi="Times New Roman" w:cs="Times New Roman"/>
        </w:rPr>
        <w:t xml:space="preserve"> 2013</w:t>
      </w:r>
      <w:r w:rsidR="00C04DD5" w:rsidRPr="002A54FD">
        <w:rPr>
          <w:rFonts w:ascii="Times New Roman" w:hAnsi="Times New Roman" w:cs="Times New Roman"/>
        </w:rPr>
        <w:t xml:space="preserve"> ayına ilişkin tarafıma döner sermaye ek ödemesi yapılmamasına ilişkin işlemin yürütmesinin durdurulması ve iptali</w:t>
      </w:r>
      <w:r w:rsidR="00C04DD5">
        <w:rPr>
          <w:rFonts w:ascii="Times New Roman" w:hAnsi="Times New Roman" w:cs="Times New Roman"/>
        </w:rPr>
        <w:t xml:space="preserve">ne, </w:t>
      </w:r>
    </w:p>
    <w:p w:rsidR="007F40E0" w:rsidRDefault="007F40E0" w:rsidP="00846306">
      <w:pPr>
        <w:tabs>
          <w:tab w:val="left" w:pos="2127"/>
        </w:tabs>
        <w:spacing w:line="276" w:lineRule="auto"/>
        <w:ind w:left="2694"/>
        <w:jc w:val="both"/>
        <w:rPr>
          <w:rFonts w:ascii="Times New Roman" w:hAnsi="Times New Roman" w:cs="Times New Roman"/>
        </w:rPr>
      </w:pPr>
    </w:p>
    <w:p w:rsidR="00C04DD5" w:rsidRDefault="00C04DD5" w:rsidP="00846306">
      <w:pPr>
        <w:tabs>
          <w:tab w:val="left" w:pos="2127"/>
        </w:tabs>
        <w:spacing w:line="276" w:lineRule="auto"/>
        <w:ind w:left="2694"/>
        <w:jc w:val="both"/>
        <w:rPr>
          <w:rFonts w:ascii="Times New Roman" w:hAnsi="Times New Roman" w:cs="Times New Roman"/>
        </w:rPr>
      </w:pPr>
      <w:r w:rsidRPr="00C04DD5">
        <w:rPr>
          <w:rFonts w:ascii="Times New Roman" w:hAnsi="Times New Roman" w:cs="Times New Roman"/>
          <w:b/>
        </w:rPr>
        <w:t xml:space="preserve">2. </w:t>
      </w:r>
      <w:r>
        <w:rPr>
          <w:rFonts w:ascii="Times New Roman" w:hAnsi="Times New Roman" w:cs="Times New Roman"/>
        </w:rPr>
        <w:t xml:space="preserve">Döner sermaye ek ödemesi alacağımın </w:t>
      </w:r>
      <w:proofErr w:type="spellStart"/>
      <w:r w:rsidRPr="004A56BD">
        <w:rPr>
          <w:rFonts w:ascii="Times New Roman" w:hAnsi="Times New Roman" w:cs="Times New Roman"/>
          <w:highlight w:val="yellow"/>
        </w:rPr>
        <w:t>hakediş</w:t>
      </w:r>
      <w:proofErr w:type="spellEnd"/>
      <w:r w:rsidRPr="004A56BD">
        <w:rPr>
          <w:rFonts w:ascii="Times New Roman" w:hAnsi="Times New Roman" w:cs="Times New Roman"/>
          <w:highlight w:val="yellow"/>
        </w:rPr>
        <w:t xml:space="preserve"> </w:t>
      </w:r>
      <w:r w:rsidRPr="00013A3D">
        <w:rPr>
          <w:rFonts w:ascii="Times New Roman" w:hAnsi="Times New Roman" w:cs="Times New Roman"/>
          <w:highlight w:val="yellow"/>
        </w:rPr>
        <w:t>tarihinden itibaren</w:t>
      </w:r>
      <w:r>
        <w:rPr>
          <w:rFonts w:ascii="Times New Roman" w:hAnsi="Times New Roman" w:cs="Times New Roman"/>
        </w:rPr>
        <w:t xml:space="preserve"> yasal faizi ile birlikte tarafıma ödenmesine,</w:t>
      </w:r>
    </w:p>
    <w:p w:rsidR="007F40E0" w:rsidRDefault="007F40E0" w:rsidP="00846306">
      <w:pPr>
        <w:tabs>
          <w:tab w:val="left" w:pos="2127"/>
        </w:tabs>
        <w:spacing w:line="276" w:lineRule="auto"/>
        <w:ind w:left="2694"/>
        <w:jc w:val="both"/>
        <w:rPr>
          <w:rFonts w:ascii="Times New Roman" w:hAnsi="Times New Roman" w:cs="Times New Roman"/>
        </w:rPr>
      </w:pPr>
    </w:p>
    <w:p w:rsidR="00C04DD5" w:rsidRDefault="00C04DD5" w:rsidP="00846306">
      <w:pPr>
        <w:tabs>
          <w:tab w:val="left" w:pos="2127"/>
        </w:tabs>
        <w:spacing w:line="276" w:lineRule="auto"/>
        <w:ind w:left="2694"/>
        <w:jc w:val="both"/>
        <w:rPr>
          <w:rFonts w:ascii="Times New Roman" w:hAnsi="Times New Roman" w:cs="Times New Roman"/>
        </w:rPr>
      </w:pPr>
      <w:proofErr w:type="gramStart"/>
      <w:r w:rsidRPr="00C04DD5">
        <w:rPr>
          <w:rFonts w:ascii="Times New Roman" w:hAnsi="Times New Roman" w:cs="Times New Roman"/>
          <w:b/>
        </w:rPr>
        <w:t>3.</w:t>
      </w:r>
      <w:r>
        <w:rPr>
          <w:rFonts w:ascii="Times New Roman" w:hAnsi="Times New Roman" w:cs="Times New Roman"/>
        </w:rPr>
        <w:t xml:space="preserve"> Hukuka aykırı bireysel işlemin dayanağı olarak gösterilen </w:t>
      </w:r>
      <w:r w:rsidRPr="00C04DD5">
        <w:rPr>
          <w:rFonts w:ascii="Times New Roman" w:hAnsi="Times New Roman" w:cs="Times New Roman"/>
        </w:rPr>
        <w:t>19.09.2012 tarih ve 28416 sayılı Resmi Gazete’de</w:t>
      </w:r>
      <w:r>
        <w:rPr>
          <w:rFonts w:ascii="Times New Roman" w:hAnsi="Times New Roman" w:cs="Times New Roman"/>
        </w:rPr>
        <w:t xml:space="preserve"> yayımlanarak yürürlüğe giren </w:t>
      </w:r>
      <w:r w:rsidRPr="00EA69F8">
        <w:rPr>
          <w:rFonts w:ascii="Times New Roman" w:hAnsi="Times New Roman" w:cs="Times New Roman"/>
        </w:rPr>
        <w:t>Yükseköğretim Kurumlarında Döner Sermaye Gelirlerinden</w:t>
      </w:r>
      <w:r w:rsidR="00ED6C50">
        <w:rPr>
          <w:rFonts w:ascii="Times New Roman" w:hAnsi="Times New Roman" w:cs="Times New Roman"/>
        </w:rPr>
        <w:t xml:space="preserve"> </w:t>
      </w:r>
      <w:r w:rsidRPr="00EA69F8">
        <w:rPr>
          <w:rFonts w:ascii="Times New Roman" w:hAnsi="Times New Roman" w:cs="Times New Roman"/>
        </w:rPr>
        <w:t xml:space="preserve">Yapılacak Ek Ödemenin Dağıtılmasında Uygulanacak Usul </w:t>
      </w:r>
      <w:r w:rsidRPr="00006FCE">
        <w:rPr>
          <w:rFonts w:ascii="Times New Roman" w:hAnsi="Times New Roman" w:cs="Times New Roman"/>
        </w:rPr>
        <w:t xml:space="preserve">ve Esaslara İlişkin </w:t>
      </w:r>
      <w:r>
        <w:rPr>
          <w:rFonts w:ascii="Times New Roman" w:hAnsi="Times New Roman" w:cs="Times New Roman"/>
        </w:rPr>
        <w:t xml:space="preserve">Yönetmelikte Değişiklik Yapılmasına Dair Yönetmeliğin 2.maddesi ile değişik asıl Yönetmeliğin 4. maddesinin </w:t>
      </w:r>
      <w:r w:rsidRPr="00013A3D">
        <w:rPr>
          <w:rFonts w:ascii="Times New Roman" w:hAnsi="Times New Roman" w:cs="Times New Roman"/>
          <w:i/>
        </w:rPr>
        <w:t>“Yükseköğretim kurumlarından başka yerlerde mesleki faaliyette bulunan ve meslek veya sanatlarını serbest olarak icra eden öğretim üyelerine ek ödeme yapılmaz.”</w:t>
      </w:r>
      <w:r w:rsidR="00ED6C50">
        <w:rPr>
          <w:rFonts w:ascii="Times New Roman" w:hAnsi="Times New Roman" w:cs="Times New Roman"/>
          <w:i/>
        </w:rPr>
        <w:t xml:space="preserve"> </w:t>
      </w:r>
      <w:r>
        <w:rPr>
          <w:rFonts w:ascii="Times New Roman" w:hAnsi="Times New Roman" w:cs="Times New Roman"/>
        </w:rPr>
        <w:t xml:space="preserve">düzenlemesini içeren 8. fıkrasının yürütmesinin durdurulması ve iptaline; </w:t>
      </w:r>
      <w:proofErr w:type="gramEnd"/>
    </w:p>
    <w:p w:rsidR="007F40E0" w:rsidRDefault="007F40E0" w:rsidP="00846306">
      <w:pPr>
        <w:tabs>
          <w:tab w:val="left" w:pos="2127"/>
        </w:tabs>
        <w:spacing w:line="276" w:lineRule="auto"/>
        <w:ind w:left="2694"/>
        <w:jc w:val="both"/>
        <w:rPr>
          <w:rFonts w:ascii="Times New Roman" w:hAnsi="Times New Roman" w:cs="Times New Roman"/>
        </w:rPr>
      </w:pPr>
    </w:p>
    <w:p w:rsidR="00B44E3D" w:rsidRDefault="00C04DD5" w:rsidP="00846306">
      <w:pPr>
        <w:tabs>
          <w:tab w:val="left" w:pos="2127"/>
        </w:tabs>
        <w:spacing w:line="276" w:lineRule="auto"/>
        <w:ind w:left="2694"/>
        <w:jc w:val="both"/>
        <w:rPr>
          <w:rFonts w:ascii="Times New Roman" w:hAnsi="Times New Roman" w:cs="Times New Roman"/>
        </w:rPr>
      </w:pPr>
      <w:r w:rsidRPr="00C04DD5">
        <w:rPr>
          <w:rFonts w:ascii="Times New Roman" w:hAnsi="Times New Roman" w:cs="Times New Roman"/>
          <w:b/>
        </w:rPr>
        <w:t>4.</w:t>
      </w:r>
      <w:r>
        <w:rPr>
          <w:rFonts w:ascii="Times New Roman" w:hAnsi="Times New Roman" w:cs="Times New Roman"/>
        </w:rPr>
        <w:t>Yargılama giderlerinin davalı idarelere yükletilmesine karar verilmesini talep ederim. Saygılarımla,</w:t>
      </w:r>
    </w:p>
    <w:p w:rsidR="00B44E3D" w:rsidRPr="00C04DD5" w:rsidRDefault="00B44E3D" w:rsidP="00846306">
      <w:pPr>
        <w:tabs>
          <w:tab w:val="left" w:pos="2127"/>
        </w:tabs>
        <w:spacing w:line="276" w:lineRule="auto"/>
        <w:ind w:left="2694"/>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04DD5">
        <w:rPr>
          <w:rFonts w:ascii="Times New Roman" w:hAnsi="Times New Roman" w:cs="Times New Roman"/>
          <w:b/>
        </w:rPr>
        <w:t>Davacı</w:t>
      </w:r>
    </w:p>
    <w:p w:rsidR="00B44E3D" w:rsidRPr="00C04DD5" w:rsidRDefault="00B44E3D" w:rsidP="00846306">
      <w:pPr>
        <w:tabs>
          <w:tab w:val="left" w:pos="2127"/>
        </w:tabs>
        <w:spacing w:line="276" w:lineRule="auto"/>
        <w:ind w:left="2694"/>
        <w:jc w:val="both"/>
        <w:rPr>
          <w:rFonts w:ascii="Times New Roman" w:hAnsi="Times New Roman" w:cs="Times New Roman"/>
          <w:b/>
          <w:highlight w:val="yellow"/>
        </w:rPr>
      </w:pPr>
      <w:r w:rsidRPr="00C04DD5">
        <w:rPr>
          <w:rFonts w:ascii="Times New Roman" w:hAnsi="Times New Roman" w:cs="Times New Roman"/>
          <w:b/>
        </w:rPr>
        <w:tab/>
      </w:r>
      <w:r w:rsidRPr="00C04DD5">
        <w:rPr>
          <w:rFonts w:ascii="Times New Roman" w:hAnsi="Times New Roman" w:cs="Times New Roman"/>
          <w:b/>
        </w:rPr>
        <w:tab/>
      </w:r>
      <w:r w:rsidRPr="00C04DD5">
        <w:rPr>
          <w:rFonts w:ascii="Times New Roman" w:hAnsi="Times New Roman" w:cs="Times New Roman"/>
          <w:b/>
        </w:rPr>
        <w:tab/>
      </w:r>
      <w:r w:rsidRPr="00C04DD5">
        <w:rPr>
          <w:rFonts w:ascii="Times New Roman" w:hAnsi="Times New Roman" w:cs="Times New Roman"/>
          <w:b/>
        </w:rPr>
        <w:tab/>
      </w:r>
      <w:r w:rsidRPr="00C04DD5">
        <w:rPr>
          <w:rFonts w:ascii="Times New Roman" w:hAnsi="Times New Roman" w:cs="Times New Roman"/>
          <w:b/>
        </w:rPr>
        <w:tab/>
      </w:r>
      <w:r w:rsidRPr="00C04DD5">
        <w:rPr>
          <w:rFonts w:ascii="Times New Roman" w:hAnsi="Times New Roman" w:cs="Times New Roman"/>
          <w:b/>
        </w:rPr>
        <w:tab/>
      </w:r>
      <w:r w:rsidR="00ED6C50">
        <w:rPr>
          <w:rFonts w:ascii="Times New Roman" w:hAnsi="Times New Roman" w:cs="Times New Roman"/>
          <w:b/>
        </w:rPr>
        <w:t xml:space="preserve">       </w:t>
      </w:r>
      <w:r w:rsidRPr="00C04DD5">
        <w:rPr>
          <w:rFonts w:ascii="Times New Roman" w:hAnsi="Times New Roman" w:cs="Times New Roman"/>
          <w:b/>
          <w:highlight w:val="yellow"/>
        </w:rPr>
        <w:t>Adı – Soyadı</w:t>
      </w:r>
    </w:p>
    <w:p w:rsidR="00B44E3D" w:rsidRPr="00C04DD5" w:rsidRDefault="00B44E3D" w:rsidP="00846306">
      <w:pPr>
        <w:tabs>
          <w:tab w:val="left" w:pos="2127"/>
        </w:tabs>
        <w:spacing w:line="276" w:lineRule="auto"/>
        <w:ind w:left="2694"/>
        <w:jc w:val="both"/>
        <w:rPr>
          <w:rFonts w:ascii="Times New Roman" w:hAnsi="Times New Roman" w:cs="Times New Roman"/>
          <w:b/>
        </w:rPr>
      </w:pPr>
      <w:r w:rsidRPr="00C04DD5">
        <w:rPr>
          <w:rFonts w:ascii="Times New Roman" w:hAnsi="Times New Roman" w:cs="Times New Roman"/>
          <w:b/>
          <w:highlight w:val="yellow"/>
        </w:rPr>
        <w:tab/>
      </w:r>
      <w:r w:rsidRPr="00C04DD5">
        <w:rPr>
          <w:rFonts w:ascii="Times New Roman" w:hAnsi="Times New Roman" w:cs="Times New Roman"/>
          <w:b/>
          <w:highlight w:val="yellow"/>
        </w:rPr>
        <w:tab/>
      </w:r>
      <w:r w:rsidRPr="00C04DD5">
        <w:rPr>
          <w:rFonts w:ascii="Times New Roman" w:hAnsi="Times New Roman" w:cs="Times New Roman"/>
          <w:b/>
          <w:highlight w:val="yellow"/>
        </w:rPr>
        <w:tab/>
      </w:r>
      <w:r w:rsidRPr="00C04DD5">
        <w:rPr>
          <w:rFonts w:ascii="Times New Roman" w:hAnsi="Times New Roman" w:cs="Times New Roman"/>
          <w:b/>
          <w:highlight w:val="yellow"/>
        </w:rPr>
        <w:tab/>
      </w:r>
      <w:r w:rsidRPr="00C04DD5">
        <w:rPr>
          <w:rFonts w:ascii="Times New Roman" w:hAnsi="Times New Roman" w:cs="Times New Roman"/>
          <w:b/>
          <w:highlight w:val="yellow"/>
        </w:rPr>
        <w:tab/>
      </w:r>
      <w:r w:rsidRPr="00C04DD5">
        <w:rPr>
          <w:rFonts w:ascii="Times New Roman" w:hAnsi="Times New Roman" w:cs="Times New Roman"/>
          <w:b/>
          <w:highlight w:val="yellow"/>
        </w:rPr>
        <w:tab/>
      </w:r>
      <w:r w:rsidRPr="00C04DD5">
        <w:rPr>
          <w:rFonts w:ascii="Times New Roman" w:hAnsi="Times New Roman" w:cs="Times New Roman"/>
          <w:b/>
          <w:highlight w:val="yellow"/>
        </w:rPr>
        <w:tab/>
        <w:t xml:space="preserve">  İmzası</w:t>
      </w:r>
    </w:p>
    <w:p w:rsidR="00B44E3D" w:rsidRPr="00C04DD5" w:rsidRDefault="00B44E3D" w:rsidP="00B44E3D">
      <w:pPr>
        <w:tabs>
          <w:tab w:val="left" w:pos="2127"/>
        </w:tabs>
        <w:spacing w:line="276" w:lineRule="auto"/>
        <w:jc w:val="both"/>
        <w:rPr>
          <w:rFonts w:ascii="Times New Roman" w:hAnsi="Times New Roman" w:cs="Times New Roman"/>
          <w:b/>
        </w:rPr>
      </w:pPr>
      <w:r w:rsidRPr="00C04DD5">
        <w:rPr>
          <w:rFonts w:ascii="Times New Roman" w:hAnsi="Times New Roman" w:cs="Times New Roman"/>
          <w:b/>
        </w:rPr>
        <w:t>Eki:</w:t>
      </w:r>
    </w:p>
    <w:p w:rsidR="00B44E3D" w:rsidRDefault="00B44E3D" w:rsidP="00B44E3D">
      <w:pPr>
        <w:pStyle w:val="ListeParagraf"/>
        <w:numPr>
          <w:ilvl w:val="0"/>
          <w:numId w:val="1"/>
        </w:numPr>
        <w:tabs>
          <w:tab w:val="left" w:pos="2127"/>
        </w:tabs>
        <w:spacing w:line="276" w:lineRule="auto"/>
        <w:jc w:val="both"/>
        <w:rPr>
          <w:rFonts w:ascii="Times New Roman" w:hAnsi="Times New Roman" w:cs="Times New Roman"/>
          <w:bCs/>
        </w:rPr>
      </w:pPr>
      <w:r>
        <w:rPr>
          <w:rFonts w:ascii="Times New Roman" w:hAnsi="Times New Roman" w:cs="Times New Roman"/>
          <w:bCs/>
        </w:rPr>
        <w:t>Yürütülen görevi gösterir belge</w:t>
      </w:r>
    </w:p>
    <w:p w:rsidR="00B44E3D" w:rsidRPr="00B44E3D" w:rsidRDefault="00B44E3D" w:rsidP="00B44E3D">
      <w:pPr>
        <w:pStyle w:val="ListeParagraf"/>
        <w:numPr>
          <w:ilvl w:val="0"/>
          <w:numId w:val="1"/>
        </w:numPr>
        <w:tabs>
          <w:tab w:val="left" w:pos="2127"/>
        </w:tabs>
        <w:spacing w:line="276" w:lineRule="auto"/>
        <w:jc w:val="both"/>
        <w:rPr>
          <w:rFonts w:ascii="Times New Roman" w:hAnsi="Times New Roman" w:cs="Times New Roman"/>
          <w:bCs/>
        </w:rPr>
      </w:pPr>
      <w:r>
        <w:rPr>
          <w:rFonts w:ascii="Times New Roman" w:hAnsi="Times New Roman" w:cs="Times New Roman"/>
          <w:bCs/>
        </w:rPr>
        <w:t>Davaya konu Yönetmelik fotokopisi</w:t>
      </w:r>
    </w:p>
    <w:p w:rsidR="00F15DBC" w:rsidRDefault="00F15DBC" w:rsidP="002A54FD">
      <w:pPr>
        <w:spacing w:line="276" w:lineRule="auto"/>
        <w:rPr>
          <w:rFonts w:ascii="Times New Roman" w:hAnsi="Times New Roman" w:cs="Times New Roman"/>
        </w:rPr>
      </w:pPr>
    </w:p>
    <w:p w:rsidR="006773A5" w:rsidRDefault="006773A5" w:rsidP="002A54FD">
      <w:pPr>
        <w:spacing w:line="276" w:lineRule="auto"/>
        <w:rPr>
          <w:rFonts w:ascii="Times New Roman" w:hAnsi="Times New Roman" w:cs="Times New Roman"/>
        </w:rPr>
      </w:pPr>
    </w:p>
    <w:p w:rsidR="006773A5" w:rsidRPr="00351079" w:rsidRDefault="006773A5" w:rsidP="002A54FD">
      <w:pPr>
        <w:spacing w:line="276" w:lineRule="auto"/>
        <w:rPr>
          <w:color w:val="FF0000"/>
        </w:rPr>
      </w:pPr>
    </w:p>
    <w:sectPr w:rsidR="006773A5" w:rsidRPr="00351079" w:rsidSect="006D4BBB">
      <w:footerReference w:type="even" r:id="rId7"/>
      <w:footerReference w:type="default" r:id="rId8"/>
      <w:pgSz w:w="11900" w:h="16840"/>
      <w:pgMar w:top="1440" w:right="701"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315" w:rsidRDefault="009E0315" w:rsidP="00471ED5">
      <w:r>
        <w:separator/>
      </w:r>
    </w:p>
  </w:endnote>
  <w:endnote w:type="continuationSeparator" w:id="0">
    <w:p w:rsidR="009E0315" w:rsidRDefault="009E0315" w:rsidP="00471ED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A2"/>
    <w:family w:val="roman"/>
    <w:pitch w:val="variable"/>
    <w:sig w:usb0="E0002AEF" w:usb1="C0007841"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50" w:rsidRDefault="00387E62" w:rsidP="0094305D">
    <w:pPr>
      <w:pStyle w:val="Altbilgi"/>
      <w:framePr w:wrap="around" w:vAnchor="text" w:hAnchor="margin" w:xAlign="right" w:y="1"/>
      <w:rPr>
        <w:rStyle w:val="SayfaNumaras"/>
      </w:rPr>
    </w:pPr>
    <w:r>
      <w:rPr>
        <w:rStyle w:val="SayfaNumaras"/>
      </w:rPr>
      <w:fldChar w:fldCharType="begin"/>
    </w:r>
    <w:r w:rsidR="00ED6C50">
      <w:rPr>
        <w:rStyle w:val="SayfaNumaras"/>
      </w:rPr>
      <w:instrText xml:space="preserve">PAGE  </w:instrText>
    </w:r>
    <w:r>
      <w:rPr>
        <w:rStyle w:val="SayfaNumaras"/>
      </w:rPr>
      <w:fldChar w:fldCharType="end"/>
    </w:r>
  </w:p>
  <w:p w:rsidR="00ED6C50" w:rsidRDefault="00ED6C50" w:rsidP="00ED6C50">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50" w:rsidRDefault="00387E62" w:rsidP="0094305D">
    <w:pPr>
      <w:pStyle w:val="Altbilgi"/>
      <w:framePr w:wrap="around" w:vAnchor="text" w:hAnchor="margin" w:xAlign="right" w:y="1"/>
      <w:rPr>
        <w:rStyle w:val="SayfaNumaras"/>
      </w:rPr>
    </w:pPr>
    <w:r>
      <w:rPr>
        <w:rStyle w:val="SayfaNumaras"/>
      </w:rPr>
      <w:fldChar w:fldCharType="begin"/>
    </w:r>
    <w:r w:rsidR="00ED6C50">
      <w:rPr>
        <w:rStyle w:val="SayfaNumaras"/>
      </w:rPr>
      <w:instrText xml:space="preserve">PAGE  </w:instrText>
    </w:r>
    <w:r>
      <w:rPr>
        <w:rStyle w:val="SayfaNumaras"/>
      </w:rPr>
      <w:fldChar w:fldCharType="separate"/>
    </w:r>
    <w:r w:rsidR="007B2CA8">
      <w:rPr>
        <w:rStyle w:val="SayfaNumaras"/>
        <w:noProof/>
      </w:rPr>
      <w:t>6</w:t>
    </w:r>
    <w:r>
      <w:rPr>
        <w:rStyle w:val="SayfaNumaras"/>
      </w:rPr>
      <w:fldChar w:fldCharType="end"/>
    </w:r>
  </w:p>
  <w:p w:rsidR="00ED6C50" w:rsidRDefault="00ED6C50" w:rsidP="00ED6C50">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315" w:rsidRDefault="009E0315" w:rsidP="00471ED5">
      <w:r>
        <w:separator/>
      </w:r>
    </w:p>
  </w:footnote>
  <w:footnote w:type="continuationSeparator" w:id="0">
    <w:p w:rsidR="009E0315" w:rsidRDefault="009E0315" w:rsidP="00471ED5">
      <w:r>
        <w:continuationSeparator/>
      </w:r>
    </w:p>
  </w:footnote>
  <w:footnote w:id="1">
    <w:p w:rsidR="007F40E0" w:rsidRPr="004A362A" w:rsidRDefault="007F40E0" w:rsidP="004A362A">
      <w:pPr>
        <w:pStyle w:val="DipnotMetni"/>
        <w:rPr>
          <w:rFonts w:ascii="Times New Roman" w:hAnsi="Times New Roman" w:cs="Times New Roman"/>
          <w:sz w:val="18"/>
          <w:szCs w:val="18"/>
        </w:rPr>
      </w:pPr>
      <w:r>
        <w:rPr>
          <w:rStyle w:val="DipnotBavurusu"/>
        </w:rPr>
        <w:footnoteRef/>
      </w:r>
      <w:r w:rsidRPr="004A362A">
        <w:rPr>
          <w:rFonts w:ascii="Times New Roman" w:hAnsi="Times New Roman" w:cs="Times New Roman"/>
          <w:sz w:val="18"/>
          <w:szCs w:val="18"/>
        </w:rPr>
        <w:t xml:space="preserve">MADDE 40 – </w:t>
      </w:r>
      <w:proofErr w:type="gramStart"/>
      <w:r w:rsidRPr="004A362A">
        <w:rPr>
          <w:rFonts w:ascii="Times New Roman" w:hAnsi="Times New Roman" w:cs="Times New Roman"/>
          <w:sz w:val="18"/>
          <w:szCs w:val="18"/>
        </w:rPr>
        <w:t>4/11/1981</w:t>
      </w:r>
      <w:proofErr w:type="gramEnd"/>
      <w:r w:rsidRPr="004A362A">
        <w:rPr>
          <w:rFonts w:ascii="Times New Roman" w:hAnsi="Times New Roman" w:cs="Times New Roman"/>
          <w:sz w:val="18"/>
          <w:szCs w:val="18"/>
        </w:rPr>
        <w:t xml:space="preserve"> tarihli ve 2547 sayılı Yükseköğretim Kanununun;</w:t>
      </w:r>
    </w:p>
    <w:p w:rsidR="007F40E0" w:rsidRPr="004A362A" w:rsidRDefault="007F40E0" w:rsidP="004A362A">
      <w:pPr>
        <w:pStyle w:val="DipnotMetni"/>
        <w:rPr>
          <w:rFonts w:ascii="Times New Roman" w:hAnsi="Times New Roman" w:cs="Times New Roman"/>
          <w:sz w:val="18"/>
          <w:szCs w:val="18"/>
        </w:rPr>
      </w:pPr>
    </w:p>
    <w:p w:rsidR="007F40E0" w:rsidRPr="004A362A" w:rsidRDefault="007F40E0" w:rsidP="004A362A">
      <w:pPr>
        <w:pStyle w:val="DipnotMetni"/>
        <w:rPr>
          <w:rFonts w:ascii="Times New Roman" w:hAnsi="Times New Roman" w:cs="Times New Roman"/>
          <w:sz w:val="18"/>
          <w:szCs w:val="18"/>
        </w:rPr>
      </w:pPr>
      <w:r w:rsidRPr="004A362A">
        <w:rPr>
          <w:rFonts w:ascii="Times New Roman" w:hAnsi="Times New Roman" w:cs="Times New Roman"/>
          <w:sz w:val="18"/>
          <w:szCs w:val="18"/>
        </w:rPr>
        <w:t xml:space="preserve">a) 36 </w:t>
      </w:r>
      <w:proofErr w:type="spellStart"/>
      <w:r w:rsidRPr="004A362A">
        <w:rPr>
          <w:rFonts w:ascii="Times New Roman" w:hAnsi="Times New Roman" w:cs="Times New Roman"/>
          <w:sz w:val="18"/>
          <w:szCs w:val="18"/>
        </w:rPr>
        <w:t>ncı</w:t>
      </w:r>
      <w:proofErr w:type="spellEnd"/>
      <w:r w:rsidRPr="004A362A">
        <w:rPr>
          <w:rFonts w:ascii="Times New Roman" w:hAnsi="Times New Roman" w:cs="Times New Roman"/>
          <w:sz w:val="18"/>
          <w:szCs w:val="18"/>
        </w:rPr>
        <w:t xml:space="preserve"> maddesine aşağıdaki fıkra eklenmiştir.</w:t>
      </w:r>
    </w:p>
    <w:p w:rsidR="007F40E0" w:rsidRPr="004A362A" w:rsidRDefault="007F40E0" w:rsidP="004A362A">
      <w:pPr>
        <w:pStyle w:val="DipnotMetni"/>
        <w:rPr>
          <w:rFonts w:ascii="Times New Roman" w:hAnsi="Times New Roman" w:cs="Times New Roman"/>
          <w:sz w:val="18"/>
          <w:szCs w:val="18"/>
        </w:rPr>
      </w:pPr>
    </w:p>
    <w:p w:rsidR="007F40E0" w:rsidRPr="004A362A" w:rsidRDefault="007F40E0" w:rsidP="004A362A">
      <w:pPr>
        <w:pStyle w:val="DipnotMetni"/>
        <w:rPr>
          <w:rFonts w:ascii="Times New Roman" w:hAnsi="Times New Roman" w:cs="Times New Roman"/>
          <w:sz w:val="18"/>
          <w:szCs w:val="18"/>
        </w:rPr>
      </w:pPr>
      <w:r w:rsidRPr="004A362A">
        <w:rPr>
          <w:rFonts w:ascii="Times New Roman" w:hAnsi="Times New Roman" w:cs="Times New Roman"/>
          <w:sz w:val="18"/>
          <w:szCs w:val="18"/>
        </w:rPr>
        <w:t xml:space="preserve">“Yükseköğretim kurumlarının kadrolarında bulunan öğretim elemanları, kanunlarda belirtilen hâller dışında 657 sayılı Devlet Memurları Kanununun 28 inci maddesi hükmüne tâbidir. Ancak öğretim üyeleri, yükseköğretim kurumlarında yalnızca eğitim ve araştırma faaliyetlerinde bulunmak ve döner sermaye faaliyetleri kapsamında gelir elde edilen hizmetlerde çalışmamak kaydıyla mesai saatleri dışında yükseköğretim kurumlarından başka yerlerde meslekî faaliyette bulunabilir ve meslek veya sanatlarını serbest olarak icra edebilir. Yükseköğretim kurumlarından başka yerlerde çalışan öğretim üyelerine 58 inci madde ile </w:t>
      </w:r>
      <w:proofErr w:type="gramStart"/>
      <w:r w:rsidRPr="004A362A">
        <w:rPr>
          <w:rFonts w:ascii="Times New Roman" w:hAnsi="Times New Roman" w:cs="Times New Roman"/>
          <w:sz w:val="18"/>
          <w:szCs w:val="18"/>
        </w:rPr>
        <w:t>27/6/1989</w:t>
      </w:r>
      <w:proofErr w:type="gramEnd"/>
      <w:r w:rsidRPr="004A362A">
        <w:rPr>
          <w:rFonts w:ascii="Times New Roman" w:hAnsi="Times New Roman" w:cs="Times New Roman"/>
          <w:sz w:val="18"/>
          <w:szCs w:val="18"/>
        </w:rPr>
        <w:t xml:space="preserve"> tarihli ve 375 sayılı Kanun Hükmünde Kararnamenin ek 3 üncü maddesi uyarınca ek ödeme yapılmaz; bunlar rektör, dekan, enstitü, yüksekokul ve konservatuar müdürü, bölüm başkanı, anabilim ve bilim dalı başkanı, başhekim ve bunların yardımcısı olamaz.”</w:t>
      </w:r>
    </w:p>
    <w:p w:rsidR="007F40E0" w:rsidRPr="004A362A" w:rsidRDefault="007F40E0" w:rsidP="004A362A">
      <w:pPr>
        <w:pStyle w:val="DipnotMetni"/>
        <w:rPr>
          <w:rFonts w:ascii="Times New Roman" w:hAnsi="Times New Roman" w:cs="Times New Roman"/>
          <w:sz w:val="18"/>
          <w:szCs w:val="18"/>
        </w:rPr>
      </w:pPr>
    </w:p>
    <w:p w:rsidR="007F40E0" w:rsidRPr="004A362A" w:rsidRDefault="007F40E0" w:rsidP="004A362A">
      <w:pPr>
        <w:pStyle w:val="DipnotMetni"/>
        <w:rPr>
          <w:rFonts w:ascii="Times New Roman" w:hAnsi="Times New Roman" w:cs="Times New Roman"/>
          <w:sz w:val="18"/>
          <w:szCs w:val="18"/>
        </w:rPr>
      </w:pPr>
      <w:r w:rsidRPr="004A362A">
        <w:rPr>
          <w:rFonts w:ascii="Times New Roman" w:hAnsi="Times New Roman" w:cs="Times New Roman"/>
          <w:sz w:val="18"/>
          <w:szCs w:val="18"/>
        </w:rPr>
        <w:t>b) Geçici 58 inci maddesinden sonra gelmek üzere aşağıdaki geçici madde eklenmiştir.</w:t>
      </w:r>
    </w:p>
    <w:p w:rsidR="007F40E0" w:rsidRPr="004A362A" w:rsidRDefault="007F40E0" w:rsidP="004A362A">
      <w:pPr>
        <w:pStyle w:val="DipnotMetni"/>
        <w:rPr>
          <w:rFonts w:ascii="Times New Roman" w:hAnsi="Times New Roman" w:cs="Times New Roman"/>
          <w:sz w:val="18"/>
          <w:szCs w:val="18"/>
        </w:rPr>
      </w:pPr>
    </w:p>
    <w:p w:rsidR="007F40E0" w:rsidRPr="004A362A" w:rsidRDefault="007F40E0" w:rsidP="004A362A">
      <w:pPr>
        <w:pStyle w:val="DipnotMetni"/>
        <w:rPr>
          <w:rFonts w:ascii="Times New Roman" w:hAnsi="Times New Roman" w:cs="Times New Roman"/>
          <w:sz w:val="18"/>
          <w:szCs w:val="18"/>
        </w:rPr>
      </w:pPr>
      <w:r w:rsidRPr="004A362A">
        <w:rPr>
          <w:rFonts w:ascii="Times New Roman" w:hAnsi="Times New Roman" w:cs="Times New Roman"/>
          <w:sz w:val="18"/>
          <w:szCs w:val="18"/>
        </w:rPr>
        <w:t>“GEÇİCİ MADDE 59 – Yükseköğretim kurumları dışında meslekî faaliyette bulunmak ve meslek veya sanatlarını serbest olarak icra etmek isteyen öğretim üyelerine, bu maddenin yürürlüğe girdiği tarihten itibaren iki yıla kadar ücretsiz izin verilebilir.”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50070"/>
    <w:multiLevelType w:val="hybridMultilevel"/>
    <w:tmpl w:val="D4E61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66791D"/>
    <w:rsid w:val="00006FCE"/>
    <w:rsid w:val="00013A3D"/>
    <w:rsid w:val="000225AB"/>
    <w:rsid w:val="0002548C"/>
    <w:rsid w:val="0007219C"/>
    <w:rsid w:val="00074117"/>
    <w:rsid w:val="000B1A40"/>
    <w:rsid w:val="001079C4"/>
    <w:rsid w:val="00112A67"/>
    <w:rsid w:val="0012237B"/>
    <w:rsid w:val="001257BF"/>
    <w:rsid w:val="00131381"/>
    <w:rsid w:val="001374C3"/>
    <w:rsid w:val="00155462"/>
    <w:rsid w:val="001A3C39"/>
    <w:rsid w:val="001B659E"/>
    <w:rsid w:val="001E29C3"/>
    <w:rsid w:val="001F0602"/>
    <w:rsid w:val="001F656C"/>
    <w:rsid w:val="00230897"/>
    <w:rsid w:val="0023463C"/>
    <w:rsid w:val="00251B78"/>
    <w:rsid w:val="0025712E"/>
    <w:rsid w:val="002677CD"/>
    <w:rsid w:val="002A035F"/>
    <w:rsid w:val="002A128C"/>
    <w:rsid w:val="002A54FD"/>
    <w:rsid w:val="002B158A"/>
    <w:rsid w:val="002D109E"/>
    <w:rsid w:val="002F33A7"/>
    <w:rsid w:val="0030327E"/>
    <w:rsid w:val="00330904"/>
    <w:rsid w:val="003447BF"/>
    <w:rsid w:val="00346C70"/>
    <w:rsid w:val="00347703"/>
    <w:rsid w:val="00351079"/>
    <w:rsid w:val="00353893"/>
    <w:rsid w:val="00382ADD"/>
    <w:rsid w:val="00387E62"/>
    <w:rsid w:val="00393111"/>
    <w:rsid w:val="003A200F"/>
    <w:rsid w:val="003F46EB"/>
    <w:rsid w:val="00435558"/>
    <w:rsid w:val="00471ED5"/>
    <w:rsid w:val="004A116D"/>
    <w:rsid w:val="004A362A"/>
    <w:rsid w:val="004A36B2"/>
    <w:rsid w:val="004A56BD"/>
    <w:rsid w:val="004C34F0"/>
    <w:rsid w:val="0050619C"/>
    <w:rsid w:val="00516EFF"/>
    <w:rsid w:val="00530486"/>
    <w:rsid w:val="005365DB"/>
    <w:rsid w:val="00592DB6"/>
    <w:rsid w:val="00596634"/>
    <w:rsid w:val="005E125A"/>
    <w:rsid w:val="005F2B2E"/>
    <w:rsid w:val="00602B61"/>
    <w:rsid w:val="00617075"/>
    <w:rsid w:val="00656C08"/>
    <w:rsid w:val="0066791D"/>
    <w:rsid w:val="00675554"/>
    <w:rsid w:val="006773A5"/>
    <w:rsid w:val="00692D94"/>
    <w:rsid w:val="006C6EED"/>
    <w:rsid w:val="006D4BBB"/>
    <w:rsid w:val="00710BB0"/>
    <w:rsid w:val="00720EC1"/>
    <w:rsid w:val="00733CA1"/>
    <w:rsid w:val="007347C6"/>
    <w:rsid w:val="00737FBE"/>
    <w:rsid w:val="007433AC"/>
    <w:rsid w:val="00771867"/>
    <w:rsid w:val="007B2CA8"/>
    <w:rsid w:val="007F2061"/>
    <w:rsid w:val="007F40E0"/>
    <w:rsid w:val="00813AAE"/>
    <w:rsid w:val="0083054A"/>
    <w:rsid w:val="00834A5D"/>
    <w:rsid w:val="00846306"/>
    <w:rsid w:val="00870D7B"/>
    <w:rsid w:val="00887ABE"/>
    <w:rsid w:val="00887D90"/>
    <w:rsid w:val="00893CB7"/>
    <w:rsid w:val="008C1621"/>
    <w:rsid w:val="008C52A1"/>
    <w:rsid w:val="008C6FEB"/>
    <w:rsid w:val="008D5CFB"/>
    <w:rsid w:val="008D703C"/>
    <w:rsid w:val="00923AA7"/>
    <w:rsid w:val="00927DFC"/>
    <w:rsid w:val="009318D2"/>
    <w:rsid w:val="00943A51"/>
    <w:rsid w:val="00944A66"/>
    <w:rsid w:val="00964113"/>
    <w:rsid w:val="009878F8"/>
    <w:rsid w:val="009C18AD"/>
    <w:rsid w:val="009E0315"/>
    <w:rsid w:val="009E45B9"/>
    <w:rsid w:val="009F1B91"/>
    <w:rsid w:val="009F2914"/>
    <w:rsid w:val="00A00C41"/>
    <w:rsid w:val="00A043BF"/>
    <w:rsid w:val="00A20F8F"/>
    <w:rsid w:val="00A252C0"/>
    <w:rsid w:val="00A36B77"/>
    <w:rsid w:val="00A40983"/>
    <w:rsid w:val="00A50D19"/>
    <w:rsid w:val="00A52EB6"/>
    <w:rsid w:val="00A55A1F"/>
    <w:rsid w:val="00A61235"/>
    <w:rsid w:val="00A6581B"/>
    <w:rsid w:val="00A66C55"/>
    <w:rsid w:val="00A84781"/>
    <w:rsid w:val="00A863DA"/>
    <w:rsid w:val="00A93B0B"/>
    <w:rsid w:val="00AA2A18"/>
    <w:rsid w:val="00AB578F"/>
    <w:rsid w:val="00AF35EA"/>
    <w:rsid w:val="00AF3FA1"/>
    <w:rsid w:val="00B44E3D"/>
    <w:rsid w:val="00B57A44"/>
    <w:rsid w:val="00B67031"/>
    <w:rsid w:val="00B670D4"/>
    <w:rsid w:val="00B6777D"/>
    <w:rsid w:val="00B76226"/>
    <w:rsid w:val="00B85FF6"/>
    <w:rsid w:val="00B87B36"/>
    <w:rsid w:val="00B90236"/>
    <w:rsid w:val="00B96942"/>
    <w:rsid w:val="00BA7EC4"/>
    <w:rsid w:val="00BB4AFF"/>
    <w:rsid w:val="00BC4A8F"/>
    <w:rsid w:val="00BC7840"/>
    <w:rsid w:val="00BE0B57"/>
    <w:rsid w:val="00BE6DB1"/>
    <w:rsid w:val="00BE753F"/>
    <w:rsid w:val="00C04DD5"/>
    <w:rsid w:val="00C1120B"/>
    <w:rsid w:val="00C304A4"/>
    <w:rsid w:val="00C33E99"/>
    <w:rsid w:val="00C552E1"/>
    <w:rsid w:val="00CC24DB"/>
    <w:rsid w:val="00CC2776"/>
    <w:rsid w:val="00CC7B78"/>
    <w:rsid w:val="00D3221F"/>
    <w:rsid w:val="00D3618B"/>
    <w:rsid w:val="00D464F3"/>
    <w:rsid w:val="00D72C42"/>
    <w:rsid w:val="00D73F09"/>
    <w:rsid w:val="00D75D25"/>
    <w:rsid w:val="00D77B6D"/>
    <w:rsid w:val="00D92E14"/>
    <w:rsid w:val="00D94C97"/>
    <w:rsid w:val="00DA7CEE"/>
    <w:rsid w:val="00DD79C1"/>
    <w:rsid w:val="00DE13C1"/>
    <w:rsid w:val="00E04EA9"/>
    <w:rsid w:val="00E84D0E"/>
    <w:rsid w:val="00E95E3C"/>
    <w:rsid w:val="00EA19D8"/>
    <w:rsid w:val="00EA69F8"/>
    <w:rsid w:val="00EB7122"/>
    <w:rsid w:val="00ED6C50"/>
    <w:rsid w:val="00EE3DE7"/>
    <w:rsid w:val="00F15DBC"/>
    <w:rsid w:val="00F37BC5"/>
    <w:rsid w:val="00F46911"/>
    <w:rsid w:val="00F849A9"/>
    <w:rsid w:val="00F95204"/>
    <w:rsid w:val="00FA18EF"/>
    <w:rsid w:val="00FA7C55"/>
    <w:rsid w:val="00FB1D6D"/>
    <w:rsid w:val="00FC2DB4"/>
    <w:rsid w:val="00FE36F7"/>
    <w:rsid w:val="00FE6C74"/>
    <w:rsid w:val="00FF329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91D"/>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E29C3"/>
    <w:pPr>
      <w:spacing w:line="360" w:lineRule="auto"/>
      <w:jc w:val="center"/>
    </w:pPr>
    <w:rPr>
      <w:rFonts w:ascii="Bookman Old Style" w:eastAsia="Times New Roman" w:hAnsi="Bookman Old Style" w:cs="Times New Roman"/>
      <w:b/>
      <w:bCs/>
      <w:lang w:eastAsia="tr-TR"/>
    </w:rPr>
  </w:style>
  <w:style w:type="character" w:customStyle="1" w:styleId="KonuBalChar">
    <w:name w:val="Konu Başlığı Char"/>
    <w:basedOn w:val="VarsaylanParagrafYazTipi"/>
    <w:link w:val="KonuBal"/>
    <w:rsid w:val="001E29C3"/>
    <w:rPr>
      <w:rFonts w:ascii="Bookman Old Style" w:eastAsia="Times New Roman" w:hAnsi="Bookman Old Style" w:cs="Times New Roman"/>
      <w:b/>
      <w:bCs/>
      <w:lang w:val="tr-TR" w:eastAsia="tr-TR"/>
    </w:rPr>
  </w:style>
  <w:style w:type="paragraph" w:styleId="NormalWeb">
    <w:name w:val="Normal (Web)"/>
    <w:basedOn w:val="Normal"/>
    <w:uiPriority w:val="99"/>
    <w:unhideWhenUsed/>
    <w:rsid w:val="00893CB7"/>
    <w:pPr>
      <w:spacing w:before="100" w:beforeAutospacing="1" w:after="100" w:afterAutospacing="1"/>
    </w:pPr>
    <w:rPr>
      <w:rFonts w:ascii="Times New Roman" w:eastAsia="Times New Roman" w:hAnsi="Times New Roman" w:cs="Times New Roman"/>
      <w:lang w:eastAsia="tr-TR"/>
    </w:rPr>
  </w:style>
  <w:style w:type="character" w:styleId="DipnotBavurusu">
    <w:name w:val="footnote reference"/>
    <w:basedOn w:val="VarsaylanParagrafYazTipi"/>
    <w:semiHidden/>
    <w:rsid w:val="00F15DBC"/>
    <w:rPr>
      <w:vertAlign w:val="superscript"/>
    </w:rPr>
  </w:style>
  <w:style w:type="character" w:customStyle="1" w:styleId="grame">
    <w:name w:val="grame"/>
    <w:basedOn w:val="VarsaylanParagrafYazTipi"/>
    <w:rsid w:val="00F15DBC"/>
  </w:style>
  <w:style w:type="paragraph" w:styleId="BalonMetni">
    <w:name w:val="Balloon Text"/>
    <w:basedOn w:val="Normal"/>
    <w:link w:val="BalonMetniChar"/>
    <w:uiPriority w:val="99"/>
    <w:semiHidden/>
    <w:unhideWhenUsed/>
    <w:rsid w:val="00E04EA9"/>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E04EA9"/>
    <w:rPr>
      <w:rFonts w:ascii="Lucida Grande" w:hAnsi="Lucida Grande" w:cs="Lucida Grande"/>
      <w:sz w:val="18"/>
      <w:szCs w:val="18"/>
      <w:lang w:val="tr-TR"/>
    </w:rPr>
  </w:style>
  <w:style w:type="paragraph" w:styleId="ListeParagraf">
    <w:name w:val="List Paragraph"/>
    <w:basedOn w:val="Normal"/>
    <w:uiPriority w:val="34"/>
    <w:qFormat/>
    <w:rsid w:val="00B44E3D"/>
    <w:pPr>
      <w:ind w:left="720"/>
      <w:contextualSpacing/>
    </w:pPr>
  </w:style>
  <w:style w:type="paragraph" w:styleId="DipnotMetni">
    <w:name w:val="footnote text"/>
    <w:basedOn w:val="Normal"/>
    <w:link w:val="DipnotMetniChar"/>
    <w:uiPriority w:val="99"/>
    <w:unhideWhenUsed/>
    <w:rsid w:val="004A362A"/>
  </w:style>
  <w:style w:type="character" w:customStyle="1" w:styleId="DipnotMetniChar">
    <w:name w:val="Dipnot Metni Char"/>
    <w:basedOn w:val="VarsaylanParagrafYazTipi"/>
    <w:link w:val="DipnotMetni"/>
    <w:uiPriority w:val="99"/>
    <w:rsid w:val="004A362A"/>
    <w:rPr>
      <w:lang w:val="tr-TR"/>
    </w:rPr>
  </w:style>
  <w:style w:type="paragraph" w:styleId="Altbilgi">
    <w:name w:val="footer"/>
    <w:basedOn w:val="Normal"/>
    <w:link w:val="AltbilgiChar"/>
    <w:uiPriority w:val="99"/>
    <w:unhideWhenUsed/>
    <w:rsid w:val="00ED6C50"/>
    <w:pPr>
      <w:tabs>
        <w:tab w:val="center" w:pos="4320"/>
        <w:tab w:val="right" w:pos="8640"/>
      </w:tabs>
    </w:pPr>
  </w:style>
  <w:style w:type="character" w:customStyle="1" w:styleId="AltbilgiChar">
    <w:name w:val="Altbilgi Char"/>
    <w:basedOn w:val="VarsaylanParagrafYazTipi"/>
    <w:link w:val="Altbilgi"/>
    <w:uiPriority w:val="99"/>
    <w:rsid w:val="00ED6C50"/>
    <w:rPr>
      <w:lang w:val="tr-TR"/>
    </w:rPr>
  </w:style>
  <w:style w:type="character" w:styleId="SayfaNumaras">
    <w:name w:val="page number"/>
    <w:basedOn w:val="VarsaylanParagrafYazTipi"/>
    <w:uiPriority w:val="99"/>
    <w:semiHidden/>
    <w:unhideWhenUsed/>
    <w:rsid w:val="00ED6C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91D"/>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29C3"/>
    <w:pPr>
      <w:spacing w:line="360" w:lineRule="auto"/>
      <w:jc w:val="center"/>
    </w:pPr>
    <w:rPr>
      <w:rFonts w:ascii="Bookman Old Style" w:eastAsia="Times New Roman" w:hAnsi="Bookman Old Style" w:cs="Times New Roman"/>
      <w:b/>
      <w:bCs/>
      <w:lang w:eastAsia="tr-TR"/>
    </w:rPr>
  </w:style>
  <w:style w:type="character" w:customStyle="1" w:styleId="TitleChar">
    <w:name w:val="Title Char"/>
    <w:basedOn w:val="DefaultParagraphFont"/>
    <w:link w:val="Title"/>
    <w:rsid w:val="001E29C3"/>
    <w:rPr>
      <w:rFonts w:ascii="Bookman Old Style" w:eastAsia="Times New Roman" w:hAnsi="Bookman Old Style" w:cs="Times New Roman"/>
      <w:b/>
      <w:bCs/>
      <w:lang w:val="tr-TR" w:eastAsia="tr-TR"/>
    </w:rPr>
  </w:style>
  <w:style w:type="paragraph" w:styleId="NormalWeb">
    <w:name w:val="Normal (Web)"/>
    <w:basedOn w:val="Normal"/>
    <w:uiPriority w:val="99"/>
    <w:unhideWhenUsed/>
    <w:rsid w:val="00893CB7"/>
    <w:pPr>
      <w:spacing w:before="100" w:beforeAutospacing="1" w:after="100" w:afterAutospacing="1"/>
    </w:pPr>
    <w:rPr>
      <w:rFonts w:ascii="Times New Roman" w:eastAsia="Times New Roman" w:hAnsi="Times New Roman" w:cs="Times New Roman"/>
      <w:lang w:eastAsia="tr-TR"/>
    </w:rPr>
  </w:style>
  <w:style w:type="character" w:styleId="FootnoteReference">
    <w:name w:val="footnote reference"/>
    <w:basedOn w:val="DefaultParagraphFont"/>
    <w:semiHidden/>
    <w:rsid w:val="00F15DBC"/>
    <w:rPr>
      <w:vertAlign w:val="superscript"/>
    </w:rPr>
  </w:style>
  <w:style w:type="character" w:customStyle="1" w:styleId="grame">
    <w:name w:val="grame"/>
    <w:basedOn w:val="DefaultParagraphFont"/>
    <w:rsid w:val="00F15DBC"/>
  </w:style>
  <w:style w:type="paragraph" w:styleId="BalloonText">
    <w:name w:val="Balloon Text"/>
    <w:basedOn w:val="Normal"/>
    <w:link w:val="BalloonTextChar"/>
    <w:uiPriority w:val="99"/>
    <w:semiHidden/>
    <w:unhideWhenUsed/>
    <w:rsid w:val="00E04E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4EA9"/>
    <w:rPr>
      <w:rFonts w:ascii="Lucida Grande" w:hAnsi="Lucida Grande" w:cs="Lucida Grande"/>
      <w:sz w:val="18"/>
      <w:szCs w:val="18"/>
      <w:lang w:val="tr-TR"/>
    </w:rPr>
  </w:style>
  <w:style w:type="paragraph" w:styleId="ListParagraph">
    <w:name w:val="List Paragraph"/>
    <w:basedOn w:val="Normal"/>
    <w:uiPriority w:val="34"/>
    <w:qFormat/>
    <w:rsid w:val="00B44E3D"/>
    <w:pPr>
      <w:ind w:left="720"/>
      <w:contextualSpacing/>
    </w:pPr>
  </w:style>
  <w:style w:type="paragraph" w:styleId="FootnoteText">
    <w:name w:val="footnote text"/>
    <w:basedOn w:val="Normal"/>
    <w:link w:val="FootnoteTextChar"/>
    <w:uiPriority w:val="99"/>
    <w:unhideWhenUsed/>
    <w:rsid w:val="004A362A"/>
  </w:style>
  <w:style w:type="character" w:customStyle="1" w:styleId="FootnoteTextChar">
    <w:name w:val="Footnote Text Char"/>
    <w:basedOn w:val="DefaultParagraphFont"/>
    <w:link w:val="FootnoteText"/>
    <w:uiPriority w:val="99"/>
    <w:rsid w:val="004A362A"/>
    <w:rPr>
      <w:lang w:val="tr-T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2162</Words>
  <Characters>12327</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Verda Ersoy</dc:creator>
  <cp:lastModifiedBy>Feride Aksu Tanık</cp:lastModifiedBy>
  <cp:revision>2</cp:revision>
  <dcterms:created xsi:type="dcterms:W3CDTF">2013-08-21T14:18:00Z</dcterms:created>
  <dcterms:modified xsi:type="dcterms:W3CDTF">2013-08-21T14:18:00Z</dcterms:modified>
</cp:coreProperties>
</file>