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2A0" w:rsidRPr="00C66BD8" w:rsidRDefault="00C762A0" w:rsidP="003C7CFF">
      <w:pPr>
        <w:pStyle w:val="AralkYok"/>
        <w:jc w:val="center"/>
        <w:rPr>
          <w:rStyle w:val="Gl"/>
          <w:rFonts w:cs="Arial"/>
          <w:noProof/>
          <w:color w:val="000000"/>
          <w:sz w:val="24"/>
          <w:szCs w:val="24"/>
        </w:rPr>
      </w:pPr>
      <w:bookmarkStart w:id="0" w:name="_GoBack"/>
      <w:bookmarkEnd w:id="0"/>
      <w:r w:rsidRPr="00C66BD8">
        <w:rPr>
          <w:rStyle w:val="Gl"/>
          <w:rFonts w:cs="Arial"/>
          <w:noProof/>
          <w:color w:val="000000"/>
          <w:sz w:val="24"/>
          <w:szCs w:val="24"/>
        </w:rPr>
        <w:t>KİŞİSEL VERİ PAYLAŞIMI ONAM FORMU</w:t>
      </w:r>
    </w:p>
    <w:p w:rsidR="00C762A0" w:rsidRPr="00C66BD8" w:rsidRDefault="00C762A0" w:rsidP="003C7CFF">
      <w:pPr>
        <w:pStyle w:val="AralkYok"/>
        <w:rPr>
          <w:rStyle w:val="Gl"/>
          <w:rFonts w:cs="Arial"/>
          <w:noProof/>
          <w:color w:val="000000"/>
          <w:sz w:val="24"/>
          <w:szCs w:val="24"/>
        </w:rPr>
      </w:pPr>
    </w:p>
    <w:p w:rsidR="00C762A0" w:rsidRPr="00C66BD8" w:rsidRDefault="008B2883" w:rsidP="003C7CFF">
      <w:pPr>
        <w:pStyle w:val="AralkYok"/>
        <w:jc w:val="both"/>
        <w:rPr>
          <w:rStyle w:val="Gl"/>
          <w:rFonts w:cs="Arial"/>
          <w:b w:val="0"/>
          <w:noProof/>
          <w:color w:val="000000"/>
          <w:sz w:val="24"/>
          <w:szCs w:val="24"/>
        </w:rPr>
      </w:pPr>
      <w:r w:rsidRPr="00C66BD8">
        <w:rPr>
          <w:rStyle w:val="Gl"/>
          <w:rFonts w:cs="Arial"/>
          <w:b w:val="0"/>
          <w:noProof/>
          <w:color w:val="000000"/>
          <w:sz w:val="24"/>
          <w:szCs w:val="24"/>
        </w:rPr>
        <w:t>T</w:t>
      </w:r>
      <w:r w:rsidR="00C762A0" w:rsidRPr="00C66BD8">
        <w:rPr>
          <w:rStyle w:val="Gl"/>
          <w:rFonts w:cs="Arial"/>
          <w:b w:val="0"/>
          <w:noProof/>
          <w:color w:val="000000"/>
          <w:sz w:val="24"/>
          <w:szCs w:val="24"/>
        </w:rPr>
        <w:t xml:space="preserve">anı-tedavi hizmeti almak üzere verdiğim kişisel bilgiler ile sağlık hizmeti sonucu edinilen her türlü kişisel bilgimin, 1 Ocak 2013 tarihinden itibaren  USVS 2.0 kapsamında Sağlık Bakanlığı’na gönderilmesine yönelik hekimlere ve sağlık kuruluşlarına Sağlık Bakanlığı tarafından yükümlülük getirildiğini  öğrendim. </w:t>
      </w:r>
    </w:p>
    <w:p w:rsidR="00C762A0" w:rsidRPr="00C66BD8" w:rsidRDefault="00C762A0" w:rsidP="003C7CFF">
      <w:pPr>
        <w:pStyle w:val="AralkYok"/>
        <w:jc w:val="both"/>
        <w:rPr>
          <w:rStyle w:val="Gl"/>
          <w:rFonts w:cs="Arial"/>
          <w:b w:val="0"/>
          <w:noProof/>
          <w:color w:val="000000"/>
          <w:sz w:val="24"/>
          <w:szCs w:val="24"/>
        </w:rPr>
      </w:pPr>
    </w:p>
    <w:p w:rsidR="00C762A0" w:rsidRPr="003C7CFF" w:rsidRDefault="00C762A0" w:rsidP="003C7CFF">
      <w:pPr>
        <w:pStyle w:val="AralkYok"/>
        <w:jc w:val="both"/>
        <w:rPr>
          <w:sz w:val="24"/>
          <w:szCs w:val="24"/>
        </w:rPr>
      </w:pPr>
      <w:r w:rsidRPr="00C66BD8">
        <w:rPr>
          <w:rStyle w:val="Gl"/>
          <w:rFonts w:cs="Arial"/>
          <w:b w:val="0"/>
          <w:noProof/>
          <w:color w:val="000000"/>
          <w:sz w:val="24"/>
          <w:szCs w:val="24"/>
        </w:rPr>
        <w:t>İstenen bilgiler içinde;  bütün kimlik, adres, iletişim, hamilelik testleri, sağlık geçmişi, özürlülük durumu,</w:t>
      </w:r>
      <w:r w:rsidR="000A362A" w:rsidRPr="00C66BD8">
        <w:rPr>
          <w:rStyle w:val="Gl"/>
          <w:rFonts w:cs="Arial"/>
          <w:b w:val="0"/>
          <w:noProof/>
          <w:color w:val="000000"/>
          <w:sz w:val="24"/>
          <w:szCs w:val="24"/>
        </w:rPr>
        <w:t xml:space="preserve"> </w:t>
      </w:r>
      <w:r w:rsidRPr="00C66BD8">
        <w:rPr>
          <w:rStyle w:val="Gl"/>
          <w:rFonts w:cs="Arial"/>
          <w:b w:val="0"/>
          <w:noProof/>
          <w:color w:val="000000"/>
          <w:sz w:val="24"/>
          <w:szCs w:val="24"/>
        </w:rPr>
        <w:t>medeni hal,</w:t>
      </w:r>
      <w:r w:rsidRPr="003C7CFF">
        <w:rPr>
          <w:sz w:val="24"/>
          <w:szCs w:val="24"/>
        </w:rPr>
        <w:t xml:space="preserve"> alkol-madde-sigara kullanımı, iş, meslek, öğrenim durumu, gelir durumu, hastalık şikayetleri, hastanın öyküsü</w:t>
      </w:r>
      <w:r w:rsidR="00E5206C">
        <w:rPr>
          <w:sz w:val="24"/>
          <w:szCs w:val="24"/>
        </w:rPr>
        <w:t xml:space="preserve"> </w:t>
      </w:r>
      <w:r w:rsidRPr="003C7CFF">
        <w:rPr>
          <w:sz w:val="24"/>
          <w:szCs w:val="24"/>
        </w:rPr>
        <w:t>(</w:t>
      </w:r>
      <w:proofErr w:type="spellStart"/>
      <w:r w:rsidRPr="003C7CFF">
        <w:rPr>
          <w:sz w:val="24"/>
          <w:szCs w:val="24"/>
        </w:rPr>
        <w:t>anemnezi</w:t>
      </w:r>
      <w:proofErr w:type="spellEnd"/>
      <w:r w:rsidRPr="003C7CFF">
        <w:rPr>
          <w:sz w:val="24"/>
          <w:szCs w:val="24"/>
        </w:rPr>
        <w:t>), bütün tetkik sonuçları, tetkik istenen kurumlar,</w:t>
      </w:r>
      <w:r w:rsidR="000A362A">
        <w:rPr>
          <w:sz w:val="24"/>
          <w:szCs w:val="24"/>
        </w:rPr>
        <w:t xml:space="preserve"> </w:t>
      </w:r>
      <w:r w:rsidRPr="003C7CFF">
        <w:rPr>
          <w:sz w:val="24"/>
          <w:szCs w:val="24"/>
        </w:rPr>
        <w:t>15-49 Yaş arası kadınların, doğum, düşük türü ve sayıları,</w:t>
      </w:r>
      <w:r w:rsidR="000A362A">
        <w:rPr>
          <w:sz w:val="24"/>
          <w:szCs w:val="24"/>
        </w:rPr>
        <w:t xml:space="preserve"> </w:t>
      </w:r>
      <w:r w:rsidRPr="003C7CFF">
        <w:rPr>
          <w:sz w:val="24"/>
          <w:szCs w:val="24"/>
        </w:rPr>
        <w:t xml:space="preserve">kadın sağlığı işlemleri, kullanılan aile planlaması yöntemi, gebelik tespiti sonuçları, son adet tarihi, babanın kan grubu, gebe olduğu tespit edilmiş olsun ya da olmasın, doğum ya da düşükle sonuçlanan tüm gebelikler, ağız ve diş sağlığı ile ilgili tüm koruyucu hekimlik, teşhis ve tedavi işlemleri ve daha pek çok bilginin yer aldığı bana anlatıldı. </w:t>
      </w:r>
    </w:p>
    <w:p w:rsidR="00C762A0" w:rsidRPr="003C7CFF" w:rsidRDefault="00C762A0" w:rsidP="003C7CFF">
      <w:pPr>
        <w:pStyle w:val="AralkYok"/>
        <w:jc w:val="both"/>
        <w:rPr>
          <w:sz w:val="24"/>
          <w:szCs w:val="24"/>
        </w:rPr>
      </w:pPr>
    </w:p>
    <w:p w:rsidR="00C762A0" w:rsidRPr="003C7CFF" w:rsidRDefault="00C762A0" w:rsidP="003C7CFF">
      <w:pPr>
        <w:pStyle w:val="AralkYok"/>
        <w:jc w:val="both"/>
        <w:rPr>
          <w:noProof/>
          <w:sz w:val="24"/>
          <w:szCs w:val="24"/>
        </w:rPr>
      </w:pPr>
      <w:r w:rsidRPr="00C66BD8">
        <w:rPr>
          <w:rStyle w:val="Gl"/>
          <w:rFonts w:cs="Arial"/>
          <w:b w:val="0"/>
          <w:noProof/>
          <w:color w:val="000000"/>
          <w:sz w:val="24"/>
          <w:szCs w:val="24"/>
        </w:rPr>
        <w:t>Sağlık Bakanlığı tarafından gönderilmesi istenen şahsıma ait kayıtların</w:t>
      </w:r>
      <w:r w:rsidRPr="00C66BD8">
        <w:rPr>
          <w:rStyle w:val="Gl"/>
          <w:rFonts w:cs="Arial"/>
          <w:noProof/>
          <w:color w:val="000000"/>
          <w:sz w:val="24"/>
          <w:szCs w:val="24"/>
        </w:rPr>
        <w:t xml:space="preserve">, </w:t>
      </w:r>
      <w:r w:rsidRPr="003C7CFF">
        <w:rPr>
          <w:noProof/>
          <w:sz w:val="24"/>
          <w:szCs w:val="24"/>
        </w:rPr>
        <w:t xml:space="preserve">korunması gereken kişisel verilerin başında yer aldığını, rızam olmaksızın bu bilgilerimin, tanı, tedavi ve tetkik işlemlerini gerçekleştiren hekim ve sağlık personeli dışında kalan kişi ve kurumlara verilmesinin özel hayatımın gizliliği ve kişisel verilerimin korunması haklarıma müdahale olduğunu biliyorum. </w:t>
      </w:r>
    </w:p>
    <w:p w:rsidR="00C762A0" w:rsidRPr="003C7CFF" w:rsidRDefault="00C762A0" w:rsidP="003C7CFF">
      <w:pPr>
        <w:pStyle w:val="AralkYok"/>
        <w:jc w:val="both"/>
        <w:rPr>
          <w:rFonts w:eastAsia="Times New Roman"/>
          <w:noProof/>
          <w:sz w:val="24"/>
          <w:szCs w:val="24"/>
        </w:rPr>
      </w:pPr>
    </w:p>
    <w:p w:rsidR="00C762A0" w:rsidRPr="003C7CFF" w:rsidRDefault="00C762A0" w:rsidP="003C7CFF">
      <w:pPr>
        <w:pStyle w:val="AralkYok"/>
        <w:jc w:val="both"/>
        <w:rPr>
          <w:noProof/>
          <w:sz w:val="24"/>
          <w:szCs w:val="24"/>
        </w:rPr>
      </w:pPr>
      <w:r w:rsidRPr="003C7CFF">
        <w:rPr>
          <w:noProof/>
          <w:sz w:val="24"/>
          <w:szCs w:val="24"/>
        </w:rPr>
        <w:t xml:space="preserve">Anayasa’nın 20. Maddesinde;  </w:t>
      </w:r>
      <w:r w:rsidR="00E5206C">
        <w:rPr>
          <w:noProof/>
          <w:sz w:val="24"/>
          <w:szCs w:val="24"/>
        </w:rPr>
        <w:t>“</w:t>
      </w:r>
      <w:r w:rsidRPr="003C7CFF">
        <w:rPr>
          <w:noProof/>
          <w:sz w:val="24"/>
          <w:szCs w:val="24"/>
        </w:rPr>
        <w:t xml:space="preserve">herkesin </w:t>
      </w:r>
      <w:r w:rsidRPr="003C7CFF">
        <w:rPr>
          <w:i/>
          <w:noProof/>
          <w:sz w:val="24"/>
          <w:szCs w:val="24"/>
        </w:rPr>
        <w:t>özel hayatına ve aile hayatına saygı gösterilmesini isteme hakkına sahip olduğu,</w:t>
      </w:r>
      <w:r w:rsidR="000A362A">
        <w:rPr>
          <w:i/>
          <w:noProof/>
          <w:sz w:val="24"/>
          <w:szCs w:val="24"/>
        </w:rPr>
        <w:t xml:space="preserve"> </w:t>
      </w:r>
      <w:r w:rsidRPr="003C7CFF">
        <w:rPr>
          <w:i/>
          <w:noProof/>
          <w:sz w:val="24"/>
          <w:szCs w:val="24"/>
        </w:rPr>
        <w:t>özel hayatın ve aile hayatının gizliliğine dokunulamayacağı, herkesin kendisiyle ilgili kişisel verilerin korunmasını isteme hakkına sahip olduğu</w:t>
      </w:r>
      <w:r w:rsidR="00E5206C">
        <w:rPr>
          <w:i/>
          <w:noProof/>
          <w:sz w:val="24"/>
          <w:szCs w:val="24"/>
        </w:rPr>
        <w:t>, k</w:t>
      </w:r>
      <w:r w:rsidRPr="003C7CFF">
        <w:rPr>
          <w:i/>
          <w:noProof/>
          <w:sz w:val="24"/>
          <w:szCs w:val="24"/>
        </w:rPr>
        <w:t>işisel verilerin ancak kanunda öngörülen hallerde veya kişinin açık rızası</w:t>
      </w:r>
      <w:r w:rsidR="00E5206C">
        <w:rPr>
          <w:i/>
          <w:noProof/>
          <w:sz w:val="24"/>
          <w:szCs w:val="24"/>
        </w:rPr>
        <w:t>yla işlenebileceğinin yer aldığı,</w:t>
      </w:r>
      <w:r w:rsidRPr="003C7CFF">
        <w:rPr>
          <w:i/>
          <w:noProof/>
          <w:sz w:val="24"/>
          <w:szCs w:val="24"/>
        </w:rPr>
        <w:t xml:space="preserve"> </w:t>
      </w:r>
      <w:r w:rsidR="00E5206C">
        <w:rPr>
          <w:i/>
          <w:noProof/>
          <w:sz w:val="24"/>
          <w:szCs w:val="24"/>
        </w:rPr>
        <w:t>k</w:t>
      </w:r>
      <w:r w:rsidRPr="003C7CFF">
        <w:rPr>
          <w:i/>
          <w:noProof/>
          <w:sz w:val="24"/>
          <w:szCs w:val="24"/>
        </w:rPr>
        <w:t>işisel verilerin korunmasına ilişkin esas ve usuller kanunla düzenlenir.”</w:t>
      </w:r>
      <w:r w:rsidR="000A362A">
        <w:rPr>
          <w:i/>
          <w:noProof/>
          <w:sz w:val="24"/>
          <w:szCs w:val="24"/>
        </w:rPr>
        <w:t xml:space="preserve"> </w:t>
      </w:r>
      <w:r w:rsidRPr="003C7CFF">
        <w:rPr>
          <w:noProof/>
          <w:sz w:val="24"/>
          <w:szCs w:val="24"/>
        </w:rPr>
        <w:t>hükümlerinin bulunduğu bana aktarıldı.</w:t>
      </w:r>
    </w:p>
    <w:p w:rsidR="00C762A0" w:rsidRPr="003C7CFF" w:rsidRDefault="00C762A0" w:rsidP="003C7CFF">
      <w:pPr>
        <w:pStyle w:val="AralkYok"/>
        <w:jc w:val="both"/>
        <w:rPr>
          <w:noProof/>
          <w:sz w:val="24"/>
          <w:szCs w:val="24"/>
        </w:rPr>
      </w:pPr>
    </w:p>
    <w:p w:rsidR="00C762A0" w:rsidRPr="00C66BD8" w:rsidRDefault="00C762A0" w:rsidP="003C7CFF">
      <w:pPr>
        <w:pStyle w:val="AralkYok"/>
        <w:jc w:val="both"/>
        <w:rPr>
          <w:rStyle w:val="Gl"/>
          <w:rFonts w:cs="Arial"/>
          <w:b w:val="0"/>
          <w:noProof/>
          <w:color w:val="000000"/>
          <w:sz w:val="24"/>
          <w:szCs w:val="24"/>
        </w:rPr>
      </w:pPr>
      <w:r w:rsidRPr="00C66BD8">
        <w:rPr>
          <w:rStyle w:val="Gl"/>
          <w:rFonts w:cs="Arial"/>
          <w:b w:val="0"/>
          <w:noProof/>
          <w:color w:val="000000"/>
          <w:sz w:val="24"/>
          <w:szCs w:val="24"/>
        </w:rPr>
        <w:t>Sağlık Bakanlığı’nın toplanacak bilgiler ile kişisel sağlık veri kaydı oluşturacağını, toplanan bilgilerin, kişisel bilgilerden arındırılarak analizlerinin yapılacağı ve sonuçların sağlık hizmetlerinin planlanmasında ve sağlık politikalarının oluşturulmasında kullanılacağını  belirttiği ve bu bilgilerin toplanması için hastaların rıza göstermesini aramadığı tarafıma açıklandı.</w:t>
      </w:r>
    </w:p>
    <w:p w:rsidR="00C762A0" w:rsidRPr="003C7CFF" w:rsidRDefault="00C762A0" w:rsidP="003C7CFF">
      <w:pPr>
        <w:pStyle w:val="AralkYok"/>
        <w:jc w:val="both"/>
        <w:rPr>
          <w:noProof/>
          <w:sz w:val="24"/>
          <w:szCs w:val="24"/>
        </w:rPr>
      </w:pPr>
    </w:p>
    <w:p w:rsidR="00C762A0" w:rsidRPr="003C7CFF" w:rsidRDefault="00C762A0" w:rsidP="003C7CFF">
      <w:pPr>
        <w:pStyle w:val="AralkYok"/>
        <w:jc w:val="both"/>
        <w:rPr>
          <w:noProof/>
          <w:sz w:val="24"/>
          <w:szCs w:val="24"/>
        </w:rPr>
      </w:pPr>
      <w:r w:rsidRPr="003C7CFF">
        <w:rPr>
          <w:noProof/>
          <w:sz w:val="24"/>
          <w:szCs w:val="24"/>
        </w:rPr>
        <w:t xml:space="preserve">Kişisel verilerimin bu yöntemle toplanarak işlenmesi sonrasında herhangi bir güvenlik sorunu ile karşılaşmayacağıma dair tarafıma bir taahhütte bulunulmayacağı belirtildi. Oluşabilecek herhangi bir olumsuzlukta sorumluluğun kime ve hangi kuruma ait olacağına dair açıklama yapılmadı. </w:t>
      </w:r>
    </w:p>
    <w:p w:rsidR="00C762A0" w:rsidRPr="003C7CFF" w:rsidRDefault="00C762A0" w:rsidP="003C7CFF">
      <w:pPr>
        <w:pStyle w:val="AralkYok"/>
        <w:jc w:val="both"/>
        <w:rPr>
          <w:noProof/>
          <w:sz w:val="24"/>
          <w:szCs w:val="24"/>
        </w:rPr>
      </w:pPr>
    </w:p>
    <w:p w:rsidR="00C762A0" w:rsidRPr="003C7CFF" w:rsidRDefault="00C762A0" w:rsidP="003C7CFF">
      <w:pPr>
        <w:pStyle w:val="AralkYok"/>
        <w:jc w:val="both"/>
        <w:rPr>
          <w:noProof/>
          <w:sz w:val="24"/>
          <w:szCs w:val="24"/>
        </w:rPr>
      </w:pPr>
      <w:r w:rsidRPr="003C7CFF">
        <w:rPr>
          <w:noProof/>
          <w:sz w:val="24"/>
          <w:szCs w:val="24"/>
        </w:rPr>
        <w:t>Bütün bu bilgiler ışığında tanı ve tedavi hizmetleri kapsamında gerek tarafımdan aktarılan gerekse sağlık hizmeti kapsamında öğrenilen kişisel bilgilerimin Sağlık Bakanlığı’na aktarılmasına onay veriyorum/onay vermiyorum.</w:t>
      </w:r>
    </w:p>
    <w:p w:rsidR="00C762A0" w:rsidRPr="003C7CFF" w:rsidRDefault="00C762A0" w:rsidP="003C7CFF">
      <w:pPr>
        <w:pStyle w:val="AralkYok"/>
        <w:rPr>
          <w:noProof/>
          <w:sz w:val="24"/>
          <w:szCs w:val="24"/>
        </w:rPr>
      </w:pPr>
    </w:p>
    <w:p w:rsidR="00C762A0" w:rsidRPr="003C7CFF" w:rsidRDefault="00C762A0" w:rsidP="003C7CFF">
      <w:pPr>
        <w:pStyle w:val="AralkYok"/>
        <w:rPr>
          <w:sz w:val="24"/>
          <w:szCs w:val="24"/>
        </w:rPr>
      </w:pPr>
      <w:r w:rsidRPr="003C7CFF">
        <w:rPr>
          <w:noProof/>
          <w:sz w:val="24"/>
          <w:szCs w:val="24"/>
        </w:rPr>
        <w:t>Tarih-İsim-İmza</w:t>
      </w:r>
    </w:p>
    <w:p w:rsidR="00C762A0" w:rsidRPr="003C7CFF" w:rsidRDefault="00C762A0" w:rsidP="003C7CFF">
      <w:pPr>
        <w:pStyle w:val="AralkYok"/>
        <w:rPr>
          <w:sz w:val="24"/>
          <w:szCs w:val="24"/>
        </w:rPr>
      </w:pPr>
    </w:p>
    <w:p w:rsidR="00C66BD8" w:rsidRPr="003C7CFF" w:rsidRDefault="00C66BD8" w:rsidP="003C7CFF">
      <w:pPr>
        <w:pStyle w:val="AralkYok"/>
        <w:rPr>
          <w:sz w:val="24"/>
          <w:szCs w:val="24"/>
        </w:rPr>
      </w:pPr>
    </w:p>
    <w:sectPr w:rsidR="00C66BD8" w:rsidRPr="003C7CFF" w:rsidSect="00C66B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2A0"/>
    <w:rsid w:val="000A362A"/>
    <w:rsid w:val="00182A6F"/>
    <w:rsid w:val="00314656"/>
    <w:rsid w:val="00377315"/>
    <w:rsid w:val="003C7CFF"/>
    <w:rsid w:val="003D1AFC"/>
    <w:rsid w:val="004267C5"/>
    <w:rsid w:val="00581889"/>
    <w:rsid w:val="008B2883"/>
    <w:rsid w:val="00971395"/>
    <w:rsid w:val="009A0A60"/>
    <w:rsid w:val="00A51EB0"/>
    <w:rsid w:val="00A91D07"/>
    <w:rsid w:val="00BC1C00"/>
    <w:rsid w:val="00C66BD8"/>
    <w:rsid w:val="00C762A0"/>
    <w:rsid w:val="00CF53B9"/>
    <w:rsid w:val="00D468A7"/>
    <w:rsid w:val="00E5206C"/>
    <w:rsid w:val="00F07732"/>
    <w:rsid w:val="00F57F1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2A0"/>
    <w:pPr>
      <w:spacing w:line="360"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qFormat/>
    <w:rsid w:val="00C762A0"/>
    <w:rPr>
      <w:b/>
      <w:bCs/>
    </w:rPr>
  </w:style>
  <w:style w:type="paragraph" w:styleId="AralkYok">
    <w:name w:val="No Spacing"/>
    <w:uiPriority w:val="1"/>
    <w:qFormat/>
    <w:rsid w:val="003C7CFF"/>
    <w:rPr>
      <w:sz w:val="22"/>
      <w:szCs w:val="22"/>
      <w:lang w:eastAsia="en-US"/>
    </w:rPr>
  </w:style>
  <w:style w:type="paragraph" w:styleId="BalonMetni">
    <w:name w:val="Balloon Text"/>
    <w:basedOn w:val="Normal"/>
    <w:link w:val="BalonMetniChar"/>
    <w:uiPriority w:val="99"/>
    <w:semiHidden/>
    <w:unhideWhenUsed/>
    <w:rsid w:val="003C7CFF"/>
    <w:pPr>
      <w:spacing w:line="240" w:lineRule="auto"/>
    </w:pPr>
    <w:rPr>
      <w:rFonts w:ascii="Tahoma" w:hAnsi="Tahoma" w:cs="Tahoma"/>
      <w:sz w:val="16"/>
      <w:szCs w:val="16"/>
    </w:rPr>
  </w:style>
  <w:style w:type="character" w:customStyle="1" w:styleId="BalonMetniChar">
    <w:name w:val="Balon Metni Char"/>
    <w:link w:val="BalonMetni"/>
    <w:uiPriority w:val="99"/>
    <w:semiHidden/>
    <w:rsid w:val="003C7CF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2A0"/>
    <w:pPr>
      <w:spacing w:line="360"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qFormat/>
    <w:rsid w:val="00C762A0"/>
    <w:rPr>
      <w:b/>
      <w:bCs/>
    </w:rPr>
  </w:style>
  <w:style w:type="paragraph" w:styleId="AralkYok">
    <w:name w:val="No Spacing"/>
    <w:uiPriority w:val="1"/>
    <w:qFormat/>
    <w:rsid w:val="003C7CFF"/>
    <w:rPr>
      <w:sz w:val="22"/>
      <w:szCs w:val="22"/>
      <w:lang w:eastAsia="en-US"/>
    </w:rPr>
  </w:style>
  <w:style w:type="paragraph" w:styleId="BalonMetni">
    <w:name w:val="Balloon Text"/>
    <w:basedOn w:val="Normal"/>
    <w:link w:val="BalonMetniChar"/>
    <w:uiPriority w:val="99"/>
    <w:semiHidden/>
    <w:unhideWhenUsed/>
    <w:rsid w:val="003C7CFF"/>
    <w:pPr>
      <w:spacing w:line="240" w:lineRule="auto"/>
    </w:pPr>
    <w:rPr>
      <w:rFonts w:ascii="Tahoma" w:hAnsi="Tahoma" w:cs="Tahoma"/>
      <w:sz w:val="16"/>
      <w:szCs w:val="16"/>
    </w:rPr>
  </w:style>
  <w:style w:type="character" w:customStyle="1" w:styleId="BalonMetniChar">
    <w:name w:val="Balon Metni Char"/>
    <w:link w:val="BalonMetni"/>
    <w:uiPriority w:val="99"/>
    <w:semiHidden/>
    <w:rsid w:val="003C7CF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2419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SS</cp:lastModifiedBy>
  <cp:revision>2</cp:revision>
  <cp:lastPrinted>2012-12-03T10:13:00Z</cp:lastPrinted>
  <dcterms:created xsi:type="dcterms:W3CDTF">2012-12-19T13:34:00Z</dcterms:created>
  <dcterms:modified xsi:type="dcterms:W3CDTF">2012-12-19T13:34:00Z</dcterms:modified>
</cp:coreProperties>
</file>