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D4" w:rsidRPr="00F93955" w:rsidRDefault="00B828D4" w:rsidP="00B828D4">
      <w:pPr>
        <w:jc w:val="center"/>
        <w:rPr>
          <w:rFonts w:ascii="Times New Roman" w:hAnsi="Times New Roman" w:cs="Times New Roman"/>
          <w:b/>
          <w:sz w:val="24"/>
          <w:szCs w:val="24"/>
        </w:rPr>
      </w:pPr>
      <w:bookmarkStart w:id="0" w:name="_GoBack"/>
      <w:bookmarkEnd w:id="0"/>
      <w:r w:rsidRPr="00F93955">
        <w:rPr>
          <w:rFonts w:ascii="Times New Roman" w:hAnsi="Times New Roman" w:cs="Times New Roman"/>
          <w:b/>
          <w:sz w:val="24"/>
          <w:szCs w:val="24"/>
        </w:rPr>
        <w:t>İşyeri hekimliğinde yönetmelik değişiklikleri</w:t>
      </w:r>
    </w:p>
    <w:p w:rsidR="00B828D4" w:rsidRPr="00F93955" w:rsidRDefault="00B828D4" w:rsidP="00B828D4">
      <w:pPr>
        <w:spacing w:before="100" w:beforeAutospacing="1" w:after="100" w:afterAutospacing="1" w:line="240" w:lineRule="exact"/>
        <w:ind w:firstLine="360"/>
        <w:jc w:val="both"/>
        <w:rPr>
          <w:rFonts w:ascii="Times New Roman" w:hAnsi="Times New Roman" w:cs="Times New Roman"/>
          <w:sz w:val="24"/>
          <w:szCs w:val="24"/>
        </w:rPr>
      </w:pPr>
      <w:r w:rsidRPr="00F93955">
        <w:rPr>
          <w:rFonts w:ascii="Times New Roman" w:hAnsi="Times New Roman" w:cs="Times New Roman"/>
          <w:sz w:val="24"/>
          <w:szCs w:val="24"/>
        </w:rPr>
        <w:t>İşyeri Hekimi ve Diğer Sağlık Personelinin Görev, Yetki,</w:t>
      </w:r>
      <w:r>
        <w:rPr>
          <w:rFonts w:ascii="Times New Roman" w:hAnsi="Times New Roman" w:cs="Times New Roman"/>
          <w:sz w:val="24"/>
          <w:szCs w:val="24"/>
        </w:rPr>
        <w:t xml:space="preserve"> </w:t>
      </w:r>
      <w:r w:rsidRPr="00F93955">
        <w:rPr>
          <w:rFonts w:ascii="Times New Roman" w:hAnsi="Times New Roman" w:cs="Times New Roman"/>
          <w:sz w:val="24"/>
          <w:szCs w:val="24"/>
        </w:rPr>
        <w:t>Sorumluluk ve Eğitimleri Hakkında Yönetmelik ile İş Sağlığı ve Güvenliği Hizmetleri Yönetmeliğinde geçtiğimiz günlerde değişiklikler yapıldı. Söz konusu değişikliklerin önemli başlıkları şöyle:</w:t>
      </w:r>
    </w:p>
    <w:p w:rsidR="00B828D4" w:rsidRPr="00F93955" w:rsidRDefault="00B828D4" w:rsidP="00B828D4">
      <w:pPr>
        <w:pStyle w:val="ListeParagraf"/>
        <w:numPr>
          <w:ilvl w:val="0"/>
          <w:numId w:val="4"/>
        </w:numPr>
        <w:jc w:val="both"/>
        <w:rPr>
          <w:rFonts w:ascii="Times New Roman" w:hAnsi="Times New Roman" w:cs="Times New Roman"/>
          <w:sz w:val="24"/>
          <w:szCs w:val="24"/>
        </w:rPr>
      </w:pPr>
      <w:r w:rsidRPr="00F93955">
        <w:rPr>
          <w:rFonts w:ascii="Times New Roman" w:hAnsi="Times New Roman" w:cs="Times New Roman"/>
          <w:sz w:val="24"/>
          <w:szCs w:val="24"/>
        </w:rPr>
        <w:t xml:space="preserve">İşyeri hekimlerinin belge tarihinden itibaren beş yılda bir </w:t>
      </w:r>
      <w:r w:rsidRPr="005809C9">
        <w:rPr>
          <w:rFonts w:ascii="Times New Roman" w:hAnsi="Times New Roman" w:cs="Times New Roman"/>
          <w:b/>
          <w:sz w:val="24"/>
          <w:szCs w:val="24"/>
        </w:rPr>
        <w:t>yenileme eğitimlerine katılmaları gerektiğine ilişkin hüküm bütünüyle kaldırılmıştır</w:t>
      </w:r>
      <w:r w:rsidRPr="00F93955">
        <w:rPr>
          <w:rFonts w:ascii="Times New Roman" w:hAnsi="Times New Roman" w:cs="Times New Roman"/>
          <w:sz w:val="24"/>
          <w:szCs w:val="24"/>
        </w:rPr>
        <w:t xml:space="preserve">. </w:t>
      </w:r>
    </w:p>
    <w:p w:rsidR="00B828D4" w:rsidRPr="00F93955" w:rsidRDefault="00B828D4" w:rsidP="00B828D4">
      <w:pPr>
        <w:pStyle w:val="ListeParagraf"/>
        <w:numPr>
          <w:ilvl w:val="0"/>
          <w:numId w:val="4"/>
        </w:numPr>
        <w:jc w:val="both"/>
        <w:rPr>
          <w:rFonts w:ascii="Times New Roman" w:hAnsi="Times New Roman" w:cs="Times New Roman"/>
          <w:sz w:val="24"/>
          <w:szCs w:val="24"/>
        </w:rPr>
      </w:pPr>
      <w:r w:rsidRPr="00F93955">
        <w:rPr>
          <w:rFonts w:ascii="Times New Roman" w:hAnsi="Times New Roman" w:cs="Times New Roman"/>
          <w:sz w:val="24"/>
          <w:szCs w:val="24"/>
        </w:rPr>
        <w:t xml:space="preserve">Toplum Sağlığı Merkezlerine </w:t>
      </w:r>
      <w:r w:rsidRPr="005809C9">
        <w:rPr>
          <w:rFonts w:ascii="Times New Roman" w:hAnsi="Times New Roman" w:cs="Times New Roman"/>
          <w:b/>
          <w:sz w:val="24"/>
          <w:szCs w:val="24"/>
        </w:rPr>
        <w:t>işyeri hekimliğinin yanı sıra iş güvenliği uzmanlığı</w:t>
      </w:r>
      <w:r w:rsidRPr="00F93955">
        <w:rPr>
          <w:rFonts w:ascii="Times New Roman" w:hAnsi="Times New Roman" w:cs="Times New Roman"/>
          <w:sz w:val="24"/>
          <w:szCs w:val="24"/>
        </w:rPr>
        <w:t xml:space="preserve"> hizmeti de verebilme yetkisi verilmiştir.</w:t>
      </w:r>
    </w:p>
    <w:p w:rsidR="00B828D4" w:rsidRPr="00F93955" w:rsidRDefault="00B828D4" w:rsidP="00B828D4">
      <w:pPr>
        <w:pStyle w:val="ListeParagraf"/>
        <w:numPr>
          <w:ilvl w:val="0"/>
          <w:numId w:val="4"/>
        </w:numPr>
        <w:jc w:val="both"/>
        <w:rPr>
          <w:rFonts w:ascii="Times New Roman" w:hAnsi="Times New Roman" w:cs="Times New Roman"/>
          <w:sz w:val="24"/>
          <w:szCs w:val="24"/>
        </w:rPr>
      </w:pPr>
      <w:r w:rsidRPr="00F93955">
        <w:rPr>
          <w:rFonts w:ascii="Times New Roman" w:hAnsi="Times New Roman" w:cs="Times New Roman"/>
          <w:sz w:val="24"/>
          <w:szCs w:val="24"/>
        </w:rPr>
        <w:t>Çalışma Bakanlığı t</w:t>
      </w:r>
      <w:r>
        <w:rPr>
          <w:rFonts w:ascii="Times New Roman" w:hAnsi="Times New Roman" w:cs="Times New Roman"/>
          <w:sz w:val="24"/>
          <w:szCs w:val="24"/>
        </w:rPr>
        <w:t>arafından uygulanan yaptırımlar</w:t>
      </w:r>
      <w:r w:rsidRPr="00F93955">
        <w:rPr>
          <w:rFonts w:ascii="Times New Roman" w:hAnsi="Times New Roman" w:cs="Times New Roman"/>
          <w:sz w:val="24"/>
          <w:szCs w:val="24"/>
        </w:rPr>
        <w:t xml:space="preserve">a ilişkin olarak </w:t>
      </w:r>
      <w:r w:rsidRPr="005809C9">
        <w:rPr>
          <w:rFonts w:ascii="Times New Roman" w:hAnsi="Times New Roman" w:cs="Times New Roman"/>
          <w:b/>
          <w:sz w:val="24"/>
          <w:szCs w:val="24"/>
        </w:rPr>
        <w:t>itiraz</w:t>
      </w:r>
      <w:r w:rsidRPr="00F93955">
        <w:rPr>
          <w:rFonts w:ascii="Times New Roman" w:hAnsi="Times New Roman" w:cs="Times New Roman"/>
          <w:sz w:val="24"/>
          <w:szCs w:val="24"/>
        </w:rPr>
        <w:t xml:space="preserve"> olanağı sağlanmış, itirazı incelemek üzere komisyon oluşturulmuştur.</w:t>
      </w:r>
    </w:p>
    <w:p w:rsidR="00B828D4" w:rsidRPr="00F93955" w:rsidRDefault="00B828D4" w:rsidP="00B828D4">
      <w:pPr>
        <w:pStyle w:val="ListeParagraf"/>
        <w:numPr>
          <w:ilvl w:val="0"/>
          <w:numId w:val="4"/>
        </w:numPr>
        <w:jc w:val="both"/>
        <w:rPr>
          <w:rFonts w:ascii="Times New Roman" w:hAnsi="Times New Roman" w:cs="Times New Roman"/>
          <w:sz w:val="24"/>
          <w:szCs w:val="24"/>
        </w:rPr>
      </w:pPr>
      <w:r w:rsidRPr="00F93955">
        <w:rPr>
          <w:rFonts w:ascii="Times New Roman" w:hAnsi="Times New Roman" w:cs="Times New Roman"/>
          <w:sz w:val="24"/>
          <w:szCs w:val="24"/>
        </w:rPr>
        <w:t>Torba Yasalarla getirilen hükümlere paralel olarak;</w:t>
      </w:r>
    </w:p>
    <w:p w:rsidR="00B828D4" w:rsidRPr="00F93955" w:rsidRDefault="00B828D4" w:rsidP="00B828D4">
      <w:pPr>
        <w:pStyle w:val="ListeParagraf"/>
        <w:numPr>
          <w:ilvl w:val="1"/>
          <w:numId w:val="3"/>
        </w:numPr>
        <w:jc w:val="both"/>
        <w:rPr>
          <w:rFonts w:ascii="Times New Roman" w:hAnsi="Times New Roman" w:cs="Times New Roman"/>
          <w:sz w:val="24"/>
          <w:szCs w:val="24"/>
        </w:rPr>
      </w:pPr>
      <w:r w:rsidRPr="00F93955">
        <w:rPr>
          <w:rFonts w:ascii="Times New Roman" w:hAnsi="Times New Roman" w:cs="Times New Roman"/>
          <w:sz w:val="24"/>
          <w:szCs w:val="24"/>
        </w:rPr>
        <w:t xml:space="preserve">İşçilerin periyodik muayeneleri için tanımlanan sürenin belirlenmesinde kullanılan tehlike sınıfının </w:t>
      </w:r>
      <w:r w:rsidRPr="005809C9">
        <w:rPr>
          <w:rFonts w:ascii="Times New Roman" w:hAnsi="Times New Roman" w:cs="Times New Roman"/>
          <w:b/>
          <w:sz w:val="24"/>
          <w:szCs w:val="24"/>
        </w:rPr>
        <w:t>işyerine değil işe göre</w:t>
      </w:r>
      <w:r w:rsidRPr="00F93955">
        <w:rPr>
          <w:rFonts w:ascii="Times New Roman" w:hAnsi="Times New Roman" w:cs="Times New Roman"/>
          <w:sz w:val="24"/>
          <w:szCs w:val="24"/>
        </w:rPr>
        <w:t xml:space="preserve"> değerlendirileceği düzenlenmiş, </w:t>
      </w:r>
    </w:p>
    <w:p w:rsidR="00B828D4" w:rsidRPr="00F93955" w:rsidRDefault="00B828D4" w:rsidP="00B828D4">
      <w:pPr>
        <w:pStyle w:val="ListeParagraf"/>
        <w:numPr>
          <w:ilvl w:val="1"/>
          <w:numId w:val="3"/>
        </w:numPr>
        <w:jc w:val="both"/>
        <w:rPr>
          <w:rFonts w:ascii="Times New Roman" w:hAnsi="Times New Roman" w:cs="Times New Roman"/>
          <w:sz w:val="24"/>
          <w:szCs w:val="24"/>
        </w:rPr>
      </w:pPr>
      <w:r w:rsidRPr="00F93955">
        <w:rPr>
          <w:rFonts w:ascii="Times New Roman" w:eastAsia="Times New Roman" w:hAnsi="Times New Roman" w:cs="Times New Roman"/>
          <w:sz w:val="24"/>
          <w:szCs w:val="24"/>
        </w:rPr>
        <w:t xml:space="preserve">Periyodik muayenenin, özel politika gerektiren grupta yer alanlardan çocuk, genç ve gebe çalışanlar için </w:t>
      </w:r>
      <w:r w:rsidRPr="005809C9">
        <w:rPr>
          <w:rFonts w:ascii="Times New Roman" w:eastAsia="Times New Roman" w:hAnsi="Times New Roman" w:cs="Times New Roman"/>
          <w:b/>
          <w:sz w:val="24"/>
          <w:szCs w:val="24"/>
        </w:rPr>
        <w:t>en geç altı ayda bir</w:t>
      </w:r>
      <w:r w:rsidRPr="00F93955">
        <w:rPr>
          <w:rFonts w:ascii="Times New Roman" w:eastAsia="Times New Roman" w:hAnsi="Times New Roman" w:cs="Times New Roman"/>
          <w:sz w:val="24"/>
          <w:szCs w:val="24"/>
        </w:rPr>
        <w:t xml:space="preserve"> defa olmak üzere tekrarlanacağı hükme bağlanmış,</w:t>
      </w:r>
    </w:p>
    <w:p w:rsidR="00B828D4" w:rsidRPr="00F93955" w:rsidRDefault="00B828D4" w:rsidP="00B828D4">
      <w:pPr>
        <w:pStyle w:val="ListeParagraf"/>
        <w:numPr>
          <w:ilvl w:val="1"/>
          <w:numId w:val="3"/>
        </w:numPr>
        <w:jc w:val="both"/>
        <w:rPr>
          <w:rFonts w:ascii="Times New Roman" w:hAnsi="Times New Roman" w:cs="Times New Roman"/>
          <w:sz w:val="24"/>
          <w:szCs w:val="24"/>
        </w:rPr>
      </w:pPr>
      <w:r w:rsidRPr="00F93955">
        <w:rPr>
          <w:rFonts w:ascii="Times New Roman" w:hAnsi="Times New Roman" w:cs="Times New Roman"/>
          <w:sz w:val="24"/>
          <w:szCs w:val="24"/>
        </w:rPr>
        <w:t xml:space="preserve">İşyeri hekimi ve iş güvenliği uzmanının çalışma süresinin hesabına esas alınan </w:t>
      </w:r>
      <w:r w:rsidRPr="005809C9">
        <w:rPr>
          <w:rFonts w:ascii="Times New Roman" w:hAnsi="Times New Roman" w:cs="Times New Roman"/>
          <w:b/>
          <w:sz w:val="24"/>
          <w:szCs w:val="24"/>
        </w:rPr>
        <w:t xml:space="preserve">çalışan sayısına çırak ve stajyerlerin </w:t>
      </w:r>
      <w:proofErr w:type="gramStart"/>
      <w:r w:rsidRPr="005809C9">
        <w:rPr>
          <w:rFonts w:ascii="Times New Roman" w:hAnsi="Times New Roman" w:cs="Times New Roman"/>
          <w:b/>
          <w:sz w:val="24"/>
          <w:szCs w:val="24"/>
        </w:rPr>
        <w:t>dahil</w:t>
      </w:r>
      <w:proofErr w:type="gramEnd"/>
      <w:r w:rsidRPr="005809C9">
        <w:rPr>
          <w:rFonts w:ascii="Times New Roman" w:hAnsi="Times New Roman" w:cs="Times New Roman"/>
          <w:b/>
          <w:sz w:val="24"/>
          <w:szCs w:val="24"/>
        </w:rPr>
        <w:t xml:space="preserve"> edilmeyeceği</w:t>
      </w:r>
      <w:r w:rsidRPr="00F93955">
        <w:rPr>
          <w:rFonts w:ascii="Times New Roman" w:hAnsi="Times New Roman" w:cs="Times New Roman"/>
          <w:sz w:val="24"/>
          <w:szCs w:val="24"/>
        </w:rPr>
        <w:t xml:space="preserve"> belirtilmiş,  </w:t>
      </w:r>
    </w:p>
    <w:p w:rsidR="00B828D4" w:rsidRPr="00F93955" w:rsidRDefault="00B828D4" w:rsidP="00B828D4">
      <w:pPr>
        <w:pStyle w:val="ListeParagraf"/>
        <w:numPr>
          <w:ilvl w:val="1"/>
          <w:numId w:val="3"/>
        </w:numPr>
        <w:jc w:val="both"/>
        <w:rPr>
          <w:rFonts w:ascii="Times New Roman" w:hAnsi="Times New Roman" w:cs="Times New Roman"/>
          <w:sz w:val="24"/>
          <w:szCs w:val="24"/>
        </w:rPr>
      </w:pPr>
      <w:r w:rsidRPr="005809C9">
        <w:rPr>
          <w:rFonts w:ascii="Times New Roman" w:hAnsi="Times New Roman" w:cs="Times New Roman"/>
          <w:b/>
          <w:sz w:val="24"/>
          <w:szCs w:val="24"/>
        </w:rPr>
        <w:t>Diğer sağlık personelinin çok tehlikeli işyerlerinden 10’dan fazla çalışanın bulunduğu yerlerde</w:t>
      </w:r>
      <w:r w:rsidRPr="00F93955">
        <w:rPr>
          <w:rFonts w:ascii="Times New Roman" w:hAnsi="Times New Roman" w:cs="Times New Roman"/>
          <w:sz w:val="24"/>
          <w:szCs w:val="24"/>
        </w:rPr>
        <w:t xml:space="preserve"> görevlendirilmesi zorunlu tutulmuş, </w:t>
      </w:r>
    </w:p>
    <w:p w:rsidR="00B828D4" w:rsidRPr="00F93955" w:rsidRDefault="00B828D4" w:rsidP="00B828D4">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A</w:t>
      </w:r>
      <w:r w:rsidRPr="00F93955">
        <w:rPr>
          <w:rFonts w:ascii="Times New Roman" w:hAnsi="Times New Roman" w:cs="Times New Roman"/>
          <w:sz w:val="24"/>
          <w:szCs w:val="24"/>
        </w:rPr>
        <w:t xml:space="preserve">z tehlikeli ve 10’dan az çalışanı olan işyerlerinde </w:t>
      </w:r>
      <w:r w:rsidRPr="005809C9">
        <w:rPr>
          <w:rFonts w:ascii="Times New Roman" w:hAnsi="Times New Roman" w:cs="Times New Roman"/>
          <w:b/>
          <w:sz w:val="24"/>
          <w:szCs w:val="24"/>
        </w:rPr>
        <w:t>işveren veya işveren vekilinin</w:t>
      </w:r>
      <w:r w:rsidRPr="00F93955">
        <w:rPr>
          <w:rFonts w:ascii="Times New Roman" w:hAnsi="Times New Roman" w:cs="Times New Roman"/>
          <w:sz w:val="24"/>
          <w:szCs w:val="24"/>
        </w:rPr>
        <w:t xml:space="preserve"> doğrudan sağlık hizmeti niteliğinde olan muayene ve rapor hizmetleri dışındaki bütün </w:t>
      </w:r>
      <w:r w:rsidRPr="005809C9">
        <w:rPr>
          <w:rFonts w:ascii="Times New Roman" w:hAnsi="Times New Roman" w:cs="Times New Roman"/>
          <w:b/>
          <w:sz w:val="24"/>
          <w:szCs w:val="24"/>
        </w:rPr>
        <w:t>işçi sağlığı ve iş güvenliği hizmetlerini üstlenebilmesine olanak sağlanmış</w:t>
      </w:r>
      <w:r w:rsidRPr="00F93955">
        <w:rPr>
          <w:rFonts w:ascii="Times New Roman" w:hAnsi="Times New Roman" w:cs="Times New Roman"/>
          <w:sz w:val="24"/>
          <w:szCs w:val="24"/>
        </w:rPr>
        <w:t xml:space="preserve">, </w:t>
      </w:r>
    </w:p>
    <w:p w:rsidR="00B828D4" w:rsidRPr="00F93955" w:rsidRDefault="00B828D4" w:rsidP="00B828D4">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A</w:t>
      </w:r>
      <w:r w:rsidRPr="00F93955">
        <w:rPr>
          <w:rFonts w:ascii="Times New Roman" w:hAnsi="Times New Roman" w:cs="Times New Roman"/>
          <w:sz w:val="24"/>
          <w:szCs w:val="24"/>
        </w:rPr>
        <w:t xml:space="preserve">z tehlikeli ve 10’dan az çalışanı olan işyerlerinde herhangi bir ek eğitim ve sertifikaya sahip olmasına gerek olmaksızın </w:t>
      </w:r>
      <w:r w:rsidRPr="005809C9">
        <w:rPr>
          <w:rFonts w:ascii="Times New Roman" w:hAnsi="Times New Roman" w:cs="Times New Roman"/>
          <w:b/>
          <w:sz w:val="24"/>
          <w:szCs w:val="24"/>
        </w:rPr>
        <w:t xml:space="preserve">bütün hekimlerin işyeri hekimliğini üstlenebilmesine </w:t>
      </w:r>
      <w:r w:rsidRPr="005809C9">
        <w:rPr>
          <w:rFonts w:ascii="Times New Roman" w:hAnsi="Times New Roman" w:cs="Times New Roman"/>
          <w:sz w:val="24"/>
          <w:szCs w:val="24"/>
        </w:rPr>
        <w:t>olanak sağlanmış,</w:t>
      </w:r>
      <w:r w:rsidRPr="00F93955">
        <w:rPr>
          <w:rFonts w:ascii="Times New Roman" w:hAnsi="Times New Roman" w:cs="Times New Roman"/>
          <w:sz w:val="24"/>
          <w:szCs w:val="24"/>
        </w:rPr>
        <w:t xml:space="preserve"> </w:t>
      </w:r>
    </w:p>
    <w:p w:rsidR="00B828D4" w:rsidRPr="00F93955" w:rsidRDefault="00B828D4" w:rsidP="00B828D4">
      <w:pPr>
        <w:pStyle w:val="ListeParagraf"/>
        <w:numPr>
          <w:ilvl w:val="1"/>
          <w:numId w:val="3"/>
        </w:numPr>
        <w:jc w:val="both"/>
        <w:rPr>
          <w:rFonts w:ascii="Times New Roman" w:hAnsi="Times New Roman" w:cs="Times New Roman"/>
          <w:sz w:val="24"/>
          <w:szCs w:val="24"/>
        </w:rPr>
      </w:pPr>
      <w:r>
        <w:rPr>
          <w:rFonts w:ascii="Times New Roman" w:hAnsi="Times New Roman" w:cs="Times New Roman"/>
          <w:sz w:val="24"/>
          <w:szCs w:val="24"/>
        </w:rPr>
        <w:t>A</w:t>
      </w:r>
      <w:r w:rsidRPr="00F93955">
        <w:rPr>
          <w:rFonts w:ascii="Times New Roman" w:hAnsi="Times New Roman" w:cs="Times New Roman"/>
          <w:sz w:val="24"/>
          <w:szCs w:val="24"/>
        </w:rPr>
        <w:t xml:space="preserve">ile hekimleriyle kamu kurum ve kuruluşlarındaki hekimlerin </w:t>
      </w:r>
      <w:r w:rsidRPr="005809C9">
        <w:rPr>
          <w:rFonts w:ascii="Times New Roman" w:hAnsi="Times New Roman" w:cs="Times New Roman"/>
          <w:b/>
          <w:sz w:val="24"/>
          <w:szCs w:val="24"/>
        </w:rPr>
        <w:t>mesai saatlerinden sonra işyeri hekimliği</w:t>
      </w:r>
      <w:r w:rsidRPr="00F93955">
        <w:rPr>
          <w:rFonts w:ascii="Times New Roman" w:hAnsi="Times New Roman" w:cs="Times New Roman"/>
          <w:sz w:val="24"/>
          <w:szCs w:val="24"/>
        </w:rPr>
        <w:t xml:space="preserve"> yapabilmelerine ilişkin kurala yer verilmiştir.</w:t>
      </w:r>
    </w:p>
    <w:p w:rsidR="00B828D4" w:rsidRPr="00F93955" w:rsidRDefault="00B828D4" w:rsidP="00B828D4">
      <w:pPr>
        <w:pStyle w:val="ListeParagraf"/>
        <w:numPr>
          <w:ilvl w:val="0"/>
          <w:numId w:val="4"/>
        </w:numPr>
        <w:jc w:val="both"/>
        <w:rPr>
          <w:rFonts w:ascii="Times New Roman" w:hAnsi="Times New Roman" w:cs="Times New Roman"/>
          <w:sz w:val="24"/>
          <w:szCs w:val="24"/>
        </w:rPr>
      </w:pPr>
      <w:r w:rsidRPr="00F93955">
        <w:rPr>
          <w:rFonts w:ascii="Times New Roman" w:hAnsi="Times New Roman" w:cs="Times New Roman"/>
          <w:sz w:val="24"/>
          <w:szCs w:val="24"/>
        </w:rPr>
        <w:t xml:space="preserve">İşyeri hekimlerinin görevleri arasına, “Bir başka işverenden iş görmek için işyerine geçici olarak gönderilen çalışanlar ile alt işveren çalışanlarının yapacakları işe uygun olduğunu gösteren sağlık raporlarının süresinin dolup dolmadığını kontrol etmek.” ve “Bakanlıkça belirlenecek iş sağlığı ve güvenliğini ilgilendiren konularla ilgili bilgileri İSG </w:t>
      </w:r>
      <w:proofErr w:type="gramStart"/>
      <w:r w:rsidRPr="00F93955">
        <w:rPr>
          <w:rFonts w:ascii="Times New Roman" w:hAnsi="Times New Roman" w:cs="Times New Roman"/>
          <w:sz w:val="24"/>
          <w:szCs w:val="24"/>
        </w:rPr>
        <w:t>KATİP</w:t>
      </w:r>
      <w:proofErr w:type="gramEnd"/>
      <w:r w:rsidRPr="00F93955">
        <w:rPr>
          <w:rFonts w:ascii="Times New Roman" w:hAnsi="Times New Roman" w:cs="Times New Roman"/>
          <w:sz w:val="24"/>
          <w:szCs w:val="24"/>
        </w:rPr>
        <w:t xml:space="preserve"> sistemi üzerinden Genel Müdürlüğe bildirmek” görevleri de eklenmiştir.</w:t>
      </w:r>
    </w:p>
    <w:p w:rsidR="00B828D4" w:rsidRPr="00F93955" w:rsidRDefault="00B828D4" w:rsidP="00B828D4">
      <w:pPr>
        <w:pStyle w:val="ListeParagraf"/>
        <w:numPr>
          <w:ilvl w:val="0"/>
          <w:numId w:val="4"/>
        </w:numPr>
        <w:jc w:val="both"/>
        <w:rPr>
          <w:rFonts w:ascii="Times New Roman" w:hAnsi="Times New Roman" w:cs="Times New Roman"/>
          <w:sz w:val="24"/>
          <w:szCs w:val="24"/>
        </w:rPr>
      </w:pPr>
      <w:r w:rsidRPr="00F93955">
        <w:rPr>
          <w:rFonts w:ascii="Times New Roman" w:hAnsi="Times New Roman" w:cs="Times New Roman"/>
          <w:sz w:val="24"/>
          <w:szCs w:val="24"/>
        </w:rPr>
        <w:t xml:space="preserve">Diğer sağlık personelinin çalışma yeri sadece çok tehlikeli işyerleriyle sınırlanınca çalışma süreleri de buna göre; işyerinde çalışan sayısına göre işçi başına ayda </w:t>
      </w:r>
      <w:proofErr w:type="gramStart"/>
      <w:r w:rsidRPr="00F93955">
        <w:rPr>
          <w:rFonts w:ascii="Times New Roman" w:hAnsi="Times New Roman" w:cs="Times New Roman"/>
          <w:sz w:val="24"/>
          <w:szCs w:val="24"/>
        </w:rPr>
        <w:t>10/15/20</w:t>
      </w:r>
      <w:proofErr w:type="gramEnd"/>
      <w:r w:rsidRPr="00F93955">
        <w:rPr>
          <w:rFonts w:ascii="Times New Roman" w:hAnsi="Times New Roman" w:cs="Times New Roman"/>
          <w:sz w:val="24"/>
          <w:szCs w:val="24"/>
        </w:rPr>
        <w:t xml:space="preserve"> dakika olarak belirlenmiştir.</w:t>
      </w:r>
    </w:p>
    <w:p w:rsidR="00F93955" w:rsidRPr="00B828D4" w:rsidRDefault="00B828D4" w:rsidP="00B828D4">
      <w:pPr>
        <w:rPr>
          <w:szCs w:val="24"/>
        </w:rPr>
      </w:pPr>
      <w:r w:rsidRPr="00F93955">
        <w:rPr>
          <w:rFonts w:ascii="Times New Roman" w:hAnsi="Times New Roman" w:cs="Times New Roman"/>
          <w:sz w:val="24"/>
          <w:szCs w:val="24"/>
        </w:rPr>
        <w:t xml:space="preserve">Çalışma süreleri işyerlerinin tehlike sınıflarına göre </w:t>
      </w:r>
      <w:proofErr w:type="gramStart"/>
      <w:r w:rsidRPr="00F93955">
        <w:rPr>
          <w:rFonts w:ascii="Times New Roman" w:hAnsi="Times New Roman" w:cs="Times New Roman"/>
          <w:sz w:val="24"/>
          <w:szCs w:val="24"/>
        </w:rPr>
        <w:t>4/6/8</w:t>
      </w:r>
      <w:proofErr w:type="gramEnd"/>
      <w:r w:rsidRPr="00F93955">
        <w:rPr>
          <w:rFonts w:ascii="Times New Roman" w:hAnsi="Times New Roman" w:cs="Times New Roman"/>
          <w:sz w:val="24"/>
          <w:szCs w:val="24"/>
        </w:rPr>
        <w:t xml:space="preserve"> dakikadan 5/10/15 dakikaya çıkartılmış;  tam gün işyeri hekimi çalıştırılması gereken işyerleri de tehlikeli sınıfta 1500 yerine 1000, çok tehlikeli sınıfta 1000 yerine 750 işçinin çalıştığı yerler olarak belirlenmiş; ancak bu hükmün </w:t>
      </w:r>
      <w:r w:rsidRPr="005809C9">
        <w:rPr>
          <w:rFonts w:ascii="Times New Roman" w:hAnsi="Times New Roman" w:cs="Times New Roman"/>
          <w:b/>
          <w:sz w:val="24"/>
          <w:szCs w:val="24"/>
          <w:u w:val="single"/>
        </w:rPr>
        <w:t>1.1.2016 tarihinden itibaren</w:t>
      </w:r>
      <w:r w:rsidRPr="00F93955">
        <w:rPr>
          <w:rFonts w:ascii="Times New Roman" w:hAnsi="Times New Roman" w:cs="Times New Roman"/>
          <w:sz w:val="24"/>
          <w:szCs w:val="24"/>
        </w:rPr>
        <w:t xml:space="preserve"> yürürlüğe girmesine karar verilmiştir.</w:t>
      </w:r>
    </w:p>
    <w:sectPr w:rsidR="00F93955" w:rsidRPr="00B828D4" w:rsidSect="003E18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70" w:rsidRDefault="001B1A70" w:rsidP="008F2C3D">
      <w:pPr>
        <w:spacing w:after="0" w:line="240" w:lineRule="auto"/>
      </w:pPr>
      <w:r>
        <w:separator/>
      </w:r>
    </w:p>
  </w:endnote>
  <w:endnote w:type="continuationSeparator" w:id="0">
    <w:p w:rsidR="001B1A70" w:rsidRDefault="001B1A70" w:rsidP="008F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70" w:rsidRDefault="001B1A70" w:rsidP="008F2C3D">
      <w:pPr>
        <w:spacing w:after="0" w:line="240" w:lineRule="auto"/>
      </w:pPr>
      <w:r>
        <w:separator/>
      </w:r>
    </w:p>
  </w:footnote>
  <w:footnote w:type="continuationSeparator" w:id="0">
    <w:p w:rsidR="001B1A70" w:rsidRDefault="001B1A70" w:rsidP="008F2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3D" w:rsidRDefault="008F2C3D" w:rsidP="008F2C3D">
    <w:pPr>
      <w:pStyle w:val="stbilgi"/>
      <w:jc w:val="right"/>
    </w:pPr>
    <w:r>
      <w:t>EK- 4</w:t>
    </w:r>
  </w:p>
  <w:p w:rsidR="008F2C3D" w:rsidRDefault="008F2C3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1050D"/>
    <w:multiLevelType w:val="hybridMultilevel"/>
    <w:tmpl w:val="137CDE3A"/>
    <w:lvl w:ilvl="0" w:tplc="041F000F">
      <w:start w:val="1"/>
      <w:numFmt w:val="decimal"/>
      <w:lvlText w:val="%1."/>
      <w:lvlJc w:val="left"/>
      <w:pPr>
        <w:ind w:left="720" w:hanging="360"/>
      </w:pPr>
    </w:lvl>
    <w:lvl w:ilvl="1" w:tplc="F44C9248">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F04BF0"/>
    <w:multiLevelType w:val="multilevel"/>
    <w:tmpl w:val="041F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
    <w:nsid w:val="48343AF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FCA4DC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C8249E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33"/>
    <w:rsid w:val="000B1250"/>
    <w:rsid w:val="001513C8"/>
    <w:rsid w:val="001B1A70"/>
    <w:rsid w:val="00380736"/>
    <w:rsid w:val="003E18FF"/>
    <w:rsid w:val="004012E5"/>
    <w:rsid w:val="004325D8"/>
    <w:rsid w:val="00810E33"/>
    <w:rsid w:val="008F2C3D"/>
    <w:rsid w:val="009B6475"/>
    <w:rsid w:val="00A9063B"/>
    <w:rsid w:val="00B828D4"/>
    <w:rsid w:val="00D25ABD"/>
    <w:rsid w:val="00DA06BB"/>
    <w:rsid w:val="00E91C5B"/>
    <w:rsid w:val="00EF2931"/>
    <w:rsid w:val="00F13147"/>
    <w:rsid w:val="00F93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3955"/>
    <w:pPr>
      <w:ind w:left="720"/>
      <w:contextualSpacing/>
    </w:pPr>
  </w:style>
  <w:style w:type="paragraph" w:styleId="stbilgi">
    <w:name w:val="header"/>
    <w:basedOn w:val="Normal"/>
    <w:link w:val="stbilgiChar"/>
    <w:uiPriority w:val="99"/>
    <w:unhideWhenUsed/>
    <w:rsid w:val="008F2C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2C3D"/>
  </w:style>
  <w:style w:type="paragraph" w:styleId="Altbilgi">
    <w:name w:val="footer"/>
    <w:basedOn w:val="Normal"/>
    <w:link w:val="AltbilgiChar"/>
    <w:uiPriority w:val="99"/>
    <w:semiHidden/>
    <w:unhideWhenUsed/>
    <w:rsid w:val="008F2C3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F2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3955"/>
    <w:pPr>
      <w:ind w:left="720"/>
      <w:contextualSpacing/>
    </w:pPr>
  </w:style>
  <w:style w:type="paragraph" w:styleId="stbilgi">
    <w:name w:val="header"/>
    <w:basedOn w:val="Normal"/>
    <w:link w:val="stbilgiChar"/>
    <w:uiPriority w:val="99"/>
    <w:unhideWhenUsed/>
    <w:rsid w:val="008F2C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2C3D"/>
  </w:style>
  <w:style w:type="paragraph" w:styleId="Altbilgi">
    <w:name w:val="footer"/>
    <w:basedOn w:val="Normal"/>
    <w:link w:val="AltbilgiChar"/>
    <w:uiPriority w:val="99"/>
    <w:semiHidden/>
    <w:unhideWhenUsed/>
    <w:rsid w:val="008F2C3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F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2015-02-06T12:27:00Z</dcterms:created>
  <dcterms:modified xsi:type="dcterms:W3CDTF">2015-02-06T12:27:00Z</dcterms:modified>
</cp:coreProperties>
</file>