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6D0B4" w14:textId="77777777" w:rsidR="00C7667C" w:rsidRPr="00C7667C" w:rsidRDefault="00C7667C" w:rsidP="00C7667C">
      <w:pPr>
        <w:jc w:val="center"/>
        <w:rPr>
          <w:rFonts w:cs="Arial"/>
          <w:b/>
          <w:color w:val="222222"/>
          <w:sz w:val="24"/>
          <w:szCs w:val="24"/>
          <w:shd w:val="clear" w:color="auto" w:fill="FFFFFF"/>
        </w:rPr>
      </w:pPr>
      <w:bookmarkStart w:id="0" w:name="_GoBack"/>
      <w:bookmarkEnd w:id="0"/>
      <w:r w:rsidRPr="00C7667C">
        <w:rPr>
          <w:rFonts w:cs="Arial"/>
          <w:b/>
          <w:color w:val="222222"/>
          <w:sz w:val="24"/>
          <w:szCs w:val="24"/>
          <w:shd w:val="clear" w:color="auto" w:fill="FFFFFF"/>
        </w:rPr>
        <w:t>TUS’TA AÇIK UÇLU SORU SİSTEMİNİ KABUL ETMİYORUZ!</w:t>
      </w:r>
    </w:p>
    <w:p w14:paraId="5F015B36" w14:textId="77777777" w:rsidR="00C7667C" w:rsidRDefault="00D078F4" w:rsidP="00C7667C">
      <w:pPr>
        <w:jc w:val="both"/>
        <w:rPr>
          <w:rFonts w:cs="Arial"/>
          <w:color w:val="222222"/>
          <w:sz w:val="24"/>
          <w:szCs w:val="24"/>
          <w:shd w:val="clear" w:color="auto" w:fill="FFFFFF"/>
        </w:rPr>
      </w:pPr>
      <w:r w:rsidRPr="00C7667C">
        <w:rPr>
          <w:rFonts w:cs="Arial"/>
          <w:color w:val="222222"/>
          <w:sz w:val="24"/>
          <w:szCs w:val="24"/>
        </w:rPr>
        <w:br/>
      </w:r>
      <w:r w:rsidRPr="00C7667C">
        <w:rPr>
          <w:rFonts w:cs="Arial"/>
          <w:color w:val="222222"/>
          <w:sz w:val="24"/>
          <w:szCs w:val="24"/>
          <w:shd w:val="clear" w:color="auto" w:fill="FFFFFF"/>
        </w:rPr>
        <w:t xml:space="preserve">26.01.2015 tarihinde ÖSYM'nin resmi internet sitesinde Tıpta Uzmanlık Sınavı ile ilgili kamuoyunda endişe ve ilgili kesimlerde kaos oluşturan şu anki uygulamanın değiştirileceği ve yazılı sisteme geçileceği açıklaması yayınlanmıştır. Ancak muğlak bir gerekçeye dayanan ve henüz uygulanış yöntemi dahi açıklanmamış yeni sınav sistemi bizlerde daha büyük bir endişe oluşturmaktadır. </w:t>
      </w:r>
    </w:p>
    <w:p w14:paraId="52150DF1" w14:textId="77777777" w:rsidR="00D078F4" w:rsidRPr="00C7667C" w:rsidRDefault="00D078F4" w:rsidP="00C7667C">
      <w:pPr>
        <w:jc w:val="both"/>
        <w:rPr>
          <w:rFonts w:cs="Arial"/>
          <w:color w:val="222222"/>
          <w:sz w:val="24"/>
          <w:szCs w:val="24"/>
          <w:shd w:val="clear" w:color="auto" w:fill="FFFFFF"/>
        </w:rPr>
      </w:pPr>
      <w:r w:rsidRPr="00C7667C">
        <w:rPr>
          <w:rFonts w:cs="Arial"/>
          <w:color w:val="222222"/>
          <w:sz w:val="24"/>
          <w:szCs w:val="24"/>
          <w:shd w:val="clear" w:color="auto" w:fill="FFFFFF"/>
        </w:rPr>
        <w:t>Bu yeni sistemin, ileri sürül</w:t>
      </w:r>
      <w:r w:rsidR="00A16F2B" w:rsidRPr="00C7667C">
        <w:rPr>
          <w:rFonts w:cs="Arial"/>
          <w:color w:val="222222"/>
          <w:sz w:val="24"/>
          <w:szCs w:val="24"/>
          <w:shd w:val="clear" w:color="auto" w:fill="FFFFFF"/>
        </w:rPr>
        <w:t xml:space="preserve">enin aksine daha büyük </w:t>
      </w:r>
      <w:r w:rsidRPr="00C7667C">
        <w:rPr>
          <w:rFonts w:cs="Arial"/>
          <w:color w:val="222222"/>
          <w:sz w:val="24"/>
          <w:szCs w:val="24"/>
          <w:shd w:val="clear" w:color="auto" w:fill="FFFFFF"/>
        </w:rPr>
        <w:t>sorunla</w:t>
      </w:r>
      <w:r w:rsidR="00C7667C">
        <w:rPr>
          <w:rFonts w:cs="Arial"/>
          <w:color w:val="222222"/>
          <w:sz w:val="24"/>
          <w:szCs w:val="24"/>
          <w:shd w:val="clear" w:color="auto" w:fill="FFFFFF"/>
        </w:rPr>
        <w:t xml:space="preserve">ra neden olacağını düşünüyoruz. </w:t>
      </w:r>
      <w:r w:rsidRPr="00C7667C">
        <w:rPr>
          <w:rFonts w:cs="Arial"/>
          <w:color w:val="222222"/>
          <w:sz w:val="24"/>
          <w:szCs w:val="24"/>
          <w:shd w:val="clear" w:color="auto" w:fill="FFFFFF"/>
        </w:rPr>
        <w:t>Çünkü:</w:t>
      </w:r>
      <w:r w:rsidRPr="00C7667C">
        <w:rPr>
          <w:rFonts w:cs="Arial"/>
          <w:color w:val="222222"/>
          <w:sz w:val="24"/>
          <w:szCs w:val="24"/>
        </w:rPr>
        <w:br/>
      </w:r>
    </w:p>
    <w:p w14:paraId="0CC4C2E7" w14:textId="77777777" w:rsidR="00D078F4" w:rsidRDefault="00D078F4" w:rsidP="00C7667C">
      <w:pPr>
        <w:pStyle w:val="ListeParagraf"/>
        <w:numPr>
          <w:ilvl w:val="0"/>
          <w:numId w:val="1"/>
        </w:numPr>
        <w:jc w:val="both"/>
        <w:rPr>
          <w:rFonts w:cs="Arial"/>
          <w:color w:val="222222"/>
          <w:sz w:val="24"/>
          <w:szCs w:val="24"/>
          <w:shd w:val="clear" w:color="auto" w:fill="FFFFFF"/>
        </w:rPr>
      </w:pPr>
      <w:r w:rsidRPr="00C7667C">
        <w:rPr>
          <w:rFonts w:cs="Arial"/>
          <w:color w:val="222222"/>
          <w:sz w:val="24"/>
          <w:szCs w:val="24"/>
          <w:shd w:val="clear" w:color="auto" w:fill="FFFFFF"/>
        </w:rPr>
        <w:t>ÖSYM'nin yaptığı açıklamada da değinildiği gibi bugüne kadar ÖSYM tarafından yapılan birçok sınav kamuoyunda güvensizlik oluşturmuş, kaos ve endişe ortamı yaratmıştır.</w:t>
      </w:r>
      <w:r w:rsidR="00C7667C">
        <w:rPr>
          <w:rFonts w:cs="Arial"/>
          <w:color w:val="222222"/>
          <w:sz w:val="24"/>
          <w:szCs w:val="24"/>
          <w:shd w:val="clear" w:color="auto" w:fill="FFFFFF"/>
        </w:rPr>
        <w:t xml:space="preserve"> Geçmişte yaşanan ‘şifre skandalları</w:t>
      </w:r>
      <w:r w:rsidR="0058238E" w:rsidRPr="00C7667C">
        <w:rPr>
          <w:rFonts w:cs="Arial"/>
          <w:color w:val="222222"/>
          <w:sz w:val="24"/>
          <w:szCs w:val="24"/>
          <w:shd w:val="clear" w:color="auto" w:fill="FFFFFF"/>
        </w:rPr>
        <w:t>‘ ve torpil iddiaları bunun göstergeleridir.</w:t>
      </w:r>
      <w:r w:rsidRPr="00C7667C">
        <w:rPr>
          <w:rFonts w:cs="Arial"/>
          <w:color w:val="222222"/>
          <w:sz w:val="24"/>
          <w:szCs w:val="24"/>
          <w:shd w:val="clear" w:color="auto" w:fill="FFFFFF"/>
        </w:rPr>
        <w:t xml:space="preserve"> Bu durum açıkça göstermektedir ki oluşan güvensizliğin sebebi sı</w:t>
      </w:r>
      <w:r w:rsidR="004217C3" w:rsidRPr="00C7667C">
        <w:rPr>
          <w:rFonts w:cs="Arial"/>
          <w:color w:val="222222"/>
          <w:sz w:val="24"/>
          <w:szCs w:val="24"/>
          <w:shd w:val="clear" w:color="auto" w:fill="FFFFFF"/>
        </w:rPr>
        <w:t xml:space="preserve">navın uygulanış yönteminden çok </w:t>
      </w:r>
      <w:r w:rsidRPr="00C7667C">
        <w:rPr>
          <w:rFonts w:cs="Arial"/>
          <w:color w:val="222222"/>
          <w:sz w:val="24"/>
          <w:szCs w:val="24"/>
          <w:shd w:val="clear" w:color="auto" w:fill="FFFFFF"/>
        </w:rPr>
        <w:t>ÖSYM'nin kendisinden kaynaklanmaktadır. B</w:t>
      </w:r>
      <w:r w:rsidR="0058238E" w:rsidRPr="00C7667C">
        <w:rPr>
          <w:rFonts w:cs="Arial"/>
          <w:color w:val="222222"/>
          <w:sz w:val="24"/>
          <w:szCs w:val="24"/>
          <w:shd w:val="clear" w:color="auto" w:fill="FFFFFF"/>
        </w:rPr>
        <w:t xml:space="preserve">u yüzden, yapılan değişikliğin </w:t>
      </w:r>
      <w:r w:rsidR="00A16F2B" w:rsidRPr="00C7667C">
        <w:rPr>
          <w:rFonts w:cs="Arial"/>
          <w:color w:val="222222"/>
          <w:sz w:val="24"/>
          <w:szCs w:val="24"/>
          <w:shd w:val="clear" w:color="auto" w:fill="FFFFFF"/>
        </w:rPr>
        <w:t>sınavın uygulanış yöntemi gerekçesine</w:t>
      </w:r>
      <w:r w:rsidRPr="00C7667C">
        <w:rPr>
          <w:rFonts w:cs="Arial"/>
          <w:color w:val="222222"/>
          <w:sz w:val="24"/>
          <w:szCs w:val="24"/>
          <w:shd w:val="clear" w:color="auto" w:fill="FFFFFF"/>
        </w:rPr>
        <w:t xml:space="preserve"> dayandırılması temelsizdir.</w:t>
      </w:r>
    </w:p>
    <w:p w14:paraId="7375BE0E" w14:textId="77777777" w:rsidR="00C7667C" w:rsidRPr="00C7667C" w:rsidRDefault="00C7667C" w:rsidP="00C7667C">
      <w:pPr>
        <w:pStyle w:val="ListeParagraf"/>
        <w:jc w:val="both"/>
        <w:rPr>
          <w:rFonts w:cs="Arial"/>
          <w:color w:val="222222"/>
          <w:sz w:val="24"/>
          <w:szCs w:val="24"/>
          <w:shd w:val="clear" w:color="auto" w:fill="FFFFFF"/>
        </w:rPr>
      </w:pPr>
    </w:p>
    <w:p w14:paraId="07090A63" w14:textId="77777777" w:rsidR="00C7667C" w:rsidRDefault="00D078F4" w:rsidP="00C7667C">
      <w:pPr>
        <w:pStyle w:val="ListeParagraf"/>
        <w:numPr>
          <w:ilvl w:val="0"/>
          <w:numId w:val="1"/>
        </w:numPr>
        <w:jc w:val="both"/>
        <w:rPr>
          <w:rFonts w:cs="Arial"/>
          <w:color w:val="222222"/>
          <w:sz w:val="24"/>
          <w:szCs w:val="24"/>
          <w:shd w:val="clear" w:color="auto" w:fill="FFFFFF"/>
        </w:rPr>
      </w:pPr>
      <w:r w:rsidRPr="00C7667C">
        <w:rPr>
          <w:rFonts w:cs="Arial"/>
          <w:color w:val="222222"/>
          <w:sz w:val="24"/>
          <w:szCs w:val="24"/>
          <w:shd w:val="clear" w:color="auto" w:fill="FFFFFF"/>
        </w:rPr>
        <w:t>Her an değişen ve gelişen, çok geniş bir literatüre sahip olan tıp alanında birçok öğretim üyesi farklı referans kaynaklara dayanarak eğitim vermektedir. Bu konudaki temel endişe</w:t>
      </w:r>
      <w:r w:rsidR="002005C0" w:rsidRPr="00C7667C">
        <w:rPr>
          <w:rFonts w:cs="Arial"/>
          <w:color w:val="222222"/>
          <w:sz w:val="24"/>
          <w:szCs w:val="24"/>
          <w:shd w:val="clear" w:color="auto" w:fill="FFFFFF"/>
        </w:rPr>
        <w:t>leri</w:t>
      </w:r>
      <w:r w:rsidRPr="00C7667C">
        <w:rPr>
          <w:rFonts w:cs="Arial"/>
          <w:color w:val="222222"/>
          <w:sz w:val="24"/>
          <w:szCs w:val="24"/>
          <w:shd w:val="clear" w:color="auto" w:fill="FFFFFF"/>
        </w:rPr>
        <w:t>mizden biri, aynı cevabın farklı uzman</w:t>
      </w:r>
      <w:r w:rsidR="004217C3" w:rsidRPr="00C7667C">
        <w:rPr>
          <w:rFonts w:cs="Arial"/>
          <w:color w:val="222222"/>
          <w:sz w:val="24"/>
          <w:szCs w:val="24"/>
          <w:shd w:val="clear" w:color="auto" w:fill="FFFFFF"/>
        </w:rPr>
        <w:t>lar</w:t>
      </w:r>
      <w:r w:rsidRPr="00C7667C">
        <w:rPr>
          <w:rFonts w:cs="Arial"/>
          <w:color w:val="222222"/>
          <w:sz w:val="24"/>
          <w:szCs w:val="24"/>
          <w:shd w:val="clear" w:color="auto" w:fill="FFFFFF"/>
        </w:rPr>
        <w:t>ca farklı değerlendirilebileceğidir. Bunun önlenmesi için bir soruya verilen  tüm yanıtların aynı kişi tarafından değerlendirilmesi gerekmektedir ve geniş bir öğrenci grubunu içeren böyle bir sınavda bu mümkün görünmemektedir.</w:t>
      </w:r>
    </w:p>
    <w:p w14:paraId="00E02FA4" w14:textId="77777777" w:rsidR="00C7667C" w:rsidRPr="00C7667C" w:rsidRDefault="00C7667C" w:rsidP="00C7667C">
      <w:pPr>
        <w:pStyle w:val="ListeParagraf"/>
        <w:jc w:val="both"/>
        <w:rPr>
          <w:rFonts w:cs="Arial"/>
          <w:color w:val="222222"/>
          <w:sz w:val="24"/>
          <w:szCs w:val="24"/>
          <w:shd w:val="clear" w:color="auto" w:fill="FFFFFF"/>
        </w:rPr>
      </w:pPr>
    </w:p>
    <w:p w14:paraId="3390587B" w14:textId="77777777" w:rsidR="00C7667C" w:rsidRPr="00C7667C" w:rsidRDefault="00C7667C" w:rsidP="00C7667C">
      <w:pPr>
        <w:pStyle w:val="ListeParagraf"/>
        <w:numPr>
          <w:ilvl w:val="0"/>
          <w:numId w:val="1"/>
        </w:numPr>
        <w:jc w:val="both"/>
        <w:rPr>
          <w:rFonts w:cs="Arial"/>
          <w:color w:val="222222"/>
          <w:sz w:val="24"/>
          <w:szCs w:val="24"/>
          <w:shd w:val="clear" w:color="auto" w:fill="FFFFFF"/>
        </w:rPr>
      </w:pPr>
      <w:r>
        <w:rPr>
          <w:rFonts w:cs="Arial"/>
          <w:color w:val="222222"/>
          <w:sz w:val="24"/>
          <w:szCs w:val="24"/>
          <w:shd w:val="clear" w:color="auto" w:fill="FFFFFF"/>
        </w:rPr>
        <w:t>A</w:t>
      </w:r>
      <w:r w:rsidR="00D078F4" w:rsidRPr="00C7667C">
        <w:rPr>
          <w:rFonts w:cs="Arial"/>
          <w:color w:val="222222"/>
          <w:sz w:val="24"/>
          <w:szCs w:val="24"/>
          <w:shd w:val="clear" w:color="auto" w:fill="FFFFFF"/>
        </w:rPr>
        <w:t>çık uçlu sorularla yapılan sınavın ç</w:t>
      </w:r>
      <w:r>
        <w:rPr>
          <w:rFonts w:cs="Arial"/>
          <w:color w:val="222222"/>
          <w:sz w:val="24"/>
          <w:szCs w:val="24"/>
          <w:shd w:val="clear" w:color="auto" w:fill="FFFFFF"/>
        </w:rPr>
        <w:t>oktan seçmeli sorularla yapılan sınavlara</w:t>
      </w:r>
      <w:r w:rsidR="00D078F4" w:rsidRPr="00C7667C">
        <w:rPr>
          <w:rFonts w:cs="Arial"/>
          <w:color w:val="222222"/>
          <w:sz w:val="24"/>
          <w:szCs w:val="24"/>
          <w:shd w:val="clear" w:color="auto" w:fill="FFFFFF"/>
        </w:rPr>
        <w:t xml:space="preserve"> göre ölçme açısından bir üstünlüğü görülmemektedir. Bununla birlikte </w:t>
      </w:r>
      <w:r>
        <w:rPr>
          <w:rFonts w:cs="Arial"/>
          <w:color w:val="222222"/>
          <w:sz w:val="24"/>
          <w:szCs w:val="24"/>
          <w:shd w:val="clear" w:color="auto" w:fill="FFFFFF"/>
        </w:rPr>
        <w:t>kısa ve net cevaplara dayanan bir</w:t>
      </w:r>
      <w:r w:rsidR="00D078F4" w:rsidRPr="00C7667C">
        <w:rPr>
          <w:rFonts w:cs="Arial"/>
          <w:color w:val="222222"/>
          <w:sz w:val="24"/>
          <w:szCs w:val="24"/>
          <w:shd w:val="clear" w:color="auto" w:fill="FFFFFF"/>
        </w:rPr>
        <w:t xml:space="preserve"> sistem ezbere dayalı sis</w:t>
      </w:r>
      <w:r>
        <w:rPr>
          <w:rFonts w:cs="Arial"/>
          <w:color w:val="222222"/>
          <w:sz w:val="24"/>
          <w:szCs w:val="24"/>
          <w:shd w:val="clear" w:color="auto" w:fill="FFFFFF"/>
        </w:rPr>
        <w:t xml:space="preserve">temin daha da pekişmesine sebep </w:t>
      </w:r>
      <w:r w:rsidR="00D078F4" w:rsidRPr="00C7667C">
        <w:rPr>
          <w:rFonts w:cs="Arial"/>
          <w:color w:val="222222"/>
          <w:sz w:val="24"/>
          <w:szCs w:val="24"/>
          <w:shd w:val="clear" w:color="auto" w:fill="FFFFFF"/>
        </w:rPr>
        <w:t>olacaktır.</w:t>
      </w:r>
      <w:r w:rsidR="002005C0" w:rsidRPr="00C7667C">
        <w:rPr>
          <w:rFonts w:cs="Arial"/>
          <w:color w:val="222222"/>
          <w:sz w:val="24"/>
          <w:szCs w:val="24"/>
          <w:shd w:val="clear" w:color="auto" w:fill="FFFFFF"/>
        </w:rPr>
        <w:t xml:space="preserve"> </w:t>
      </w:r>
    </w:p>
    <w:p w14:paraId="439F3F7A" w14:textId="77777777" w:rsidR="00C7667C" w:rsidRPr="00C7667C" w:rsidRDefault="00C7667C" w:rsidP="00C7667C">
      <w:pPr>
        <w:pStyle w:val="ListeParagraf"/>
        <w:jc w:val="both"/>
        <w:rPr>
          <w:rFonts w:cs="Arial"/>
          <w:color w:val="222222"/>
          <w:sz w:val="24"/>
          <w:szCs w:val="24"/>
          <w:shd w:val="clear" w:color="auto" w:fill="FFFFFF"/>
        </w:rPr>
      </w:pPr>
    </w:p>
    <w:p w14:paraId="4F52F3AA" w14:textId="77777777" w:rsidR="00C7667C" w:rsidRDefault="00C7667C" w:rsidP="00C7667C">
      <w:pPr>
        <w:pStyle w:val="ListeParagraf"/>
        <w:numPr>
          <w:ilvl w:val="0"/>
          <w:numId w:val="1"/>
        </w:numPr>
        <w:jc w:val="both"/>
        <w:rPr>
          <w:rFonts w:cs="Arial"/>
          <w:color w:val="222222"/>
          <w:sz w:val="24"/>
          <w:szCs w:val="24"/>
          <w:shd w:val="clear" w:color="auto" w:fill="FFFFFF"/>
        </w:rPr>
      </w:pPr>
      <w:r>
        <w:rPr>
          <w:rFonts w:cs="Arial"/>
          <w:color w:val="222222"/>
          <w:sz w:val="24"/>
          <w:szCs w:val="24"/>
          <w:shd w:val="clear" w:color="auto" w:fill="FFFFFF"/>
        </w:rPr>
        <w:t>O</w:t>
      </w:r>
      <w:r w:rsidR="002005C0" w:rsidRPr="00C7667C">
        <w:rPr>
          <w:rFonts w:cs="Arial"/>
          <w:color w:val="222222"/>
          <w:sz w:val="24"/>
          <w:szCs w:val="24"/>
          <w:shd w:val="clear" w:color="auto" w:fill="FFFFFF"/>
        </w:rPr>
        <w:t>ptik form okuyucunun değerlendirdiği çoktan seçmeli sınavın sağladığı tarafsızlığın yazılı sınavda oluşabilmesi zor görünmektedir.</w:t>
      </w:r>
    </w:p>
    <w:p w14:paraId="3C5A95BA" w14:textId="77777777" w:rsidR="00D078F4" w:rsidRPr="00C7667C" w:rsidRDefault="00D078F4" w:rsidP="00C7667C">
      <w:pPr>
        <w:jc w:val="both"/>
        <w:rPr>
          <w:rFonts w:cs="Arial"/>
          <w:color w:val="222222"/>
          <w:sz w:val="24"/>
          <w:szCs w:val="24"/>
          <w:shd w:val="clear" w:color="auto" w:fill="FFFFFF"/>
        </w:rPr>
      </w:pPr>
    </w:p>
    <w:p w14:paraId="7A2ED9A8" w14:textId="77777777" w:rsidR="00313C15" w:rsidRDefault="00A9742F" w:rsidP="00C7667C">
      <w:pPr>
        <w:jc w:val="both"/>
        <w:rPr>
          <w:rFonts w:cs="Arial"/>
          <w:color w:val="222222"/>
          <w:sz w:val="24"/>
          <w:szCs w:val="24"/>
          <w:shd w:val="clear" w:color="auto" w:fill="FFFFFF"/>
        </w:rPr>
      </w:pPr>
      <w:r w:rsidRPr="00C7667C">
        <w:rPr>
          <w:rFonts w:cs="Arial"/>
          <w:color w:val="222222"/>
          <w:sz w:val="24"/>
          <w:szCs w:val="24"/>
          <w:shd w:val="clear" w:color="auto" w:fill="FFFFFF"/>
        </w:rPr>
        <w:t xml:space="preserve">     </w:t>
      </w:r>
      <w:r w:rsidR="00D078F4" w:rsidRPr="00C7667C">
        <w:rPr>
          <w:rFonts w:cs="Arial"/>
          <w:color w:val="222222"/>
          <w:sz w:val="24"/>
          <w:szCs w:val="24"/>
          <w:shd w:val="clear" w:color="auto" w:fill="FFFFFF"/>
        </w:rPr>
        <w:t>Bu kaygılarımız nedeniyle bizler, Tıpta Uzmanlık Sınavı’nda açık uçlu soru yöntemiyle uygulanacak bu sınav sistemini kabul etmiyoruz</w:t>
      </w:r>
      <w:r w:rsidR="002005C0" w:rsidRPr="00C7667C">
        <w:rPr>
          <w:rFonts w:cs="Arial"/>
          <w:color w:val="222222"/>
          <w:sz w:val="24"/>
          <w:szCs w:val="24"/>
          <w:shd w:val="clear" w:color="auto" w:fill="FFFFFF"/>
        </w:rPr>
        <w:t xml:space="preserve">. </w:t>
      </w:r>
    </w:p>
    <w:p w14:paraId="7261011B" w14:textId="77777777" w:rsidR="00C7667C" w:rsidRDefault="00C7667C" w:rsidP="00C7667C">
      <w:pPr>
        <w:jc w:val="both"/>
        <w:rPr>
          <w:rFonts w:cs="Arial"/>
          <w:color w:val="222222"/>
          <w:sz w:val="24"/>
          <w:szCs w:val="24"/>
          <w:shd w:val="clear" w:color="auto" w:fill="FFFFFF"/>
        </w:rPr>
      </w:pPr>
    </w:p>
    <w:p w14:paraId="0E746B69" w14:textId="77777777" w:rsidR="00C7667C" w:rsidRDefault="00C7667C" w:rsidP="00C7667C">
      <w:pPr>
        <w:jc w:val="both"/>
        <w:rPr>
          <w:rFonts w:cs="Arial"/>
          <w:color w:val="222222"/>
          <w:sz w:val="24"/>
          <w:szCs w:val="24"/>
          <w:shd w:val="clear" w:color="auto" w:fill="FFFFFF"/>
        </w:rPr>
      </w:pPr>
    </w:p>
    <w:p w14:paraId="234965B3" w14:textId="2D80299C" w:rsidR="00C7667C" w:rsidRDefault="00C94D08" w:rsidP="00C7667C">
      <w:pPr>
        <w:jc w:val="both"/>
        <w:rPr>
          <w:rFonts w:cs="Arial"/>
          <w:color w:val="222222"/>
          <w:sz w:val="24"/>
          <w:szCs w:val="24"/>
          <w:shd w:val="clear" w:color="auto" w:fill="FFFFFF"/>
        </w:rPr>
      </w:pPr>
      <w:r>
        <w:rPr>
          <w:rFonts w:cs="Arial"/>
          <w:color w:val="222222"/>
          <w:sz w:val="24"/>
          <w:szCs w:val="24"/>
          <w:shd w:val="clear" w:color="auto" w:fill="FFFFFF"/>
        </w:rPr>
        <w:t xml:space="preserve">............................................................... </w:t>
      </w:r>
      <w:r w:rsidR="003311A7">
        <w:rPr>
          <w:rFonts w:cs="Arial"/>
          <w:color w:val="222222"/>
          <w:sz w:val="24"/>
          <w:szCs w:val="24"/>
          <w:shd w:val="clear" w:color="auto" w:fill="FFFFFF"/>
        </w:rPr>
        <w:t xml:space="preserve">Üniversitesi </w:t>
      </w:r>
      <w:r>
        <w:rPr>
          <w:rFonts w:cs="Arial"/>
          <w:color w:val="222222"/>
          <w:sz w:val="24"/>
          <w:szCs w:val="24"/>
          <w:shd w:val="clear" w:color="auto" w:fill="FFFFFF"/>
        </w:rPr>
        <w:t>Tıp Fakültesi Tıp Öğrencileri</w:t>
      </w:r>
    </w:p>
    <w:p w14:paraId="51CF539A" w14:textId="77777777" w:rsidR="00C7667C" w:rsidRDefault="00C7667C" w:rsidP="00C7667C">
      <w:pPr>
        <w:jc w:val="both"/>
        <w:rPr>
          <w:rFonts w:cs="Arial"/>
          <w:color w:val="222222"/>
          <w:sz w:val="24"/>
          <w:szCs w:val="24"/>
          <w:shd w:val="clear" w:color="auto" w:fill="FFFFFF"/>
        </w:rPr>
      </w:pPr>
    </w:p>
    <w:tbl>
      <w:tblPr>
        <w:tblStyle w:val="TabloKlavuzu"/>
        <w:tblW w:w="9471" w:type="dxa"/>
        <w:tblLook w:val="04A0" w:firstRow="1" w:lastRow="0" w:firstColumn="1" w:lastColumn="0" w:noHBand="0" w:noVBand="1"/>
      </w:tblPr>
      <w:tblGrid>
        <w:gridCol w:w="4503"/>
        <w:gridCol w:w="1811"/>
        <w:gridCol w:w="3157"/>
      </w:tblGrid>
      <w:tr w:rsidR="00C7667C" w14:paraId="48110163" w14:textId="77777777" w:rsidTr="00C7667C">
        <w:trPr>
          <w:trHeight w:val="430"/>
        </w:trPr>
        <w:tc>
          <w:tcPr>
            <w:tcW w:w="4503" w:type="dxa"/>
          </w:tcPr>
          <w:p w14:paraId="19C7110A" w14:textId="77777777" w:rsidR="00C7667C" w:rsidRPr="00C7667C" w:rsidRDefault="00C7667C" w:rsidP="00C7667C">
            <w:pPr>
              <w:jc w:val="center"/>
              <w:rPr>
                <w:b/>
                <w:sz w:val="24"/>
                <w:szCs w:val="24"/>
              </w:rPr>
            </w:pPr>
            <w:r w:rsidRPr="00C7667C">
              <w:rPr>
                <w:b/>
                <w:sz w:val="24"/>
                <w:szCs w:val="24"/>
              </w:rPr>
              <w:lastRenderedPageBreak/>
              <w:t>ADI SOYADI</w:t>
            </w:r>
          </w:p>
        </w:tc>
        <w:tc>
          <w:tcPr>
            <w:tcW w:w="1811" w:type="dxa"/>
          </w:tcPr>
          <w:p w14:paraId="04E57B29" w14:textId="77777777" w:rsidR="00C7667C" w:rsidRPr="00C7667C" w:rsidRDefault="00C7667C" w:rsidP="00C7667C">
            <w:pPr>
              <w:jc w:val="center"/>
              <w:rPr>
                <w:b/>
                <w:sz w:val="24"/>
                <w:szCs w:val="24"/>
              </w:rPr>
            </w:pPr>
            <w:r w:rsidRPr="00C7667C">
              <w:rPr>
                <w:b/>
                <w:sz w:val="24"/>
                <w:szCs w:val="24"/>
              </w:rPr>
              <w:t>DÖNEMİ</w:t>
            </w:r>
          </w:p>
        </w:tc>
        <w:tc>
          <w:tcPr>
            <w:tcW w:w="3157" w:type="dxa"/>
          </w:tcPr>
          <w:p w14:paraId="72B29528" w14:textId="77777777" w:rsidR="00C7667C" w:rsidRPr="00C7667C" w:rsidRDefault="00C7667C" w:rsidP="00C7667C">
            <w:pPr>
              <w:jc w:val="center"/>
              <w:rPr>
                <w:b/>
                <w:sz w:val="24"/>
                <w:szCs w:val="24"/>
              </w:rPr>
            </w:pPr>
            <w:r w:rsidRPr="00C7667C">
              <w:rPr>
                <w:b/>
                <w:sz w:val="24"/>
                <w:szCs w:val="24"/>
              </w:rPr>
              <w:t>İMZA</w:t>
            </w:r>
          </w:p>
        </w:tc>
      </w:tr>
      <w:tr w:rsidR="00C7667C" w14:paraId="59B7C338" w14:textId="77777777" w:rsidTr="00C7667C">
        <w:trPr>
          <w:trHeight w:val="430"/>
        </w:trPr>
        <w:tc>
          <w:tcPr>
            <w:tcW w:w="4503" w:type="dxa"/>
          </w:tcPr>
          <w:p w14:paraId="4F6F157F" w14:textId="77777777" w:rsidR="00C7667C" w:rsidRDefault="00C7667C" w:rsidP="00C7667C">
            <w:pPr>
              <w:jc w:val="both"/>
              <w:rPr>
                <w:sz w:val="24"/>
                <w:szCs w:val="24"/>
              </w:rPr>
            </w:pPr>
          </w:p>
        </w:tc>
        <w:tc>
          <w:tcPr>
            <w:tcW w:w="1811" w:type="dxa"/>
          </w:tcPr>
          <w:p w14:paraId="73987D81" w14:textId="77777777" w:rsidR="00C7667C" w:rsidRDefault="00C7667C" w:rsidP="00C7667C">
            <w:pPr>
              <w:jc w:val="both"/>
              <w:rPr>
                <w:sz w:val="24"/>
                <w:szCs w:val="24"/>
              </w:rPr>
            </w:pPr>
          </w:p>
        </w:tc>
        <w:tc>
          <w:tcPr>
            <w:tcW w:w="3157" w:type="dxa"/>
          </w:tcPr>
          <w:p w14:paraId="3C13ABEF" w14:textId="77777777" w:rsidR="00C7667C" w:rsidRDefault="00C7667C" w:rsidP="00C7667C">
            <w:pPr>
              <w:jc w:val="both"/>
              <w:rPr>
                <w:sz w:val="24"/>
                <w:szCs w:val="24"/>
              </w:rPr>
            </w:pPr>
          </w:p>
        </w:tc>
      </w:tr>
      <w:tr w:rsidR="00C7667C" w14:paraId="11BDDEA1" w14:textId="77777777" w:rsidTr="00C7667C">
        <w:trPr>
          <w:trHeight w:val="430"/>
        </w:trPr>
        <w:tc>
          <w:tcPr>
            <w:tcW w:w="4503" w:type="dxa"/>
          </w:tcPr>
          <w:p w14:paraId="79C91B8C" w14:textId="77777777" w:rsidR="00C7667C" w:rsidRDefault="00C7667C" w:rsidP="00C7667C">
            <w:pPr>
              <w:jc w:val="both"/>
              <w:rPr>
                <w:sz w:val="24"/>
                <w:szCs w:val="24"/>
              </w:rPr>
            </w:pPr>
          </w:p>
        </w:tc>
        <w:tc>
          <w:tcPr>
            <w:tcW w:w="1811" w:type="dxa"/>
          </w:tcPr>
          <w:p w14:paraId="3332D2C1" w14:textId="77777777" w:rsidR="00C7667C" w:rsidRDefault="00C7667C" w:rsidP="00C7667C">
            <w:pPr>
              <w:jc w:val="both"/>
              <w:rPr>
                <w:sz w:val="24"/>
                <w:szCs w:val="24"/>
              </w:rPr>
            </w:pPr>
          </w:p>
        </w:tc>
        <w:tc>
          <w:tcPr>
            <w:tcW w:w="3157" w:type="dxa"/>
          </w:tcPr>
          <w:p w14:paraId="3FCC0A8F" w14:textId="77777777" w:rsidR="00C7667C" w:rsidRDefault="00C7667C" w:rsidP="00C7667C">
            <w:pPr>
              <w:jc w:val="both"/>
              <w:rPr>
                <w:sz w:val="24"/>
                <w:szCs w:val="24"/>
              </w:rPr>
            </w:pPr>
          </w:p>
        </w:tc>
      </w:tr>
      <w:tr w:rsidR="00C7667C" w14:paraId="381318A2" w14:textId="77777777" w:rsidTr="00C7667C">
        <w:trPr>
          <w:trHeight w:val="430"/>
        </w:trPr>
        <w:tc>
          <w:tcPr>
            <w:tcW w:w="4503" w:type="dxa"/>
          </w:tcPr>
          <w:p w14:paraId="3C126F53" w14:textId="77777777" w:rsidR="00C7667C" w:rsidRDefault="00C7667C" w:rsidP="00C7667C">
            <w:pPr>
              <w:jc w:val="both"/>
              <w:rPr>
                <w:sz w:val="24"/>
                <w:szCs w:val="24"/>
              </w:rPr>
            </w:pPr>
          </w:p>
        </w:tc>
        <w:tc>
          <w:tcPr>
            <w:tcW w:w="1811" w:type="dxa"/>
          </w:tcPr>
          <w:p w14:paraId="2A459CC5" w14:textId="77777777" w:rsidR="00C7667C" w:rsidRDefault="00C7667C" w:rsidP="00C7667C">
            <w:pPr>
              <w:jc w:val="both"/>
              <w:rPr>
                <w:sz w:val="24"/>
                <w:szCs w:val="24"/>
              </w:rPr>
            </w:pPr>
          </w:p>
        </w:tc>
        <w:tc>
          <w:tcPr>
            <w:tcW w:w="3157" w:type="dxa"/>
          </w:tcPr>
          <w:p w14:paraId="4B9BEE55" w14:textId="77777777" w:rsidR="00C7667C" w:rsidRDefault="00C7667C" w:rsidP="00C7667C">
            <w:pPr>
              <w:jc w:val="both"/>
              <w:rPr>
                <w:sz w:val="24"/>
                <w:szCs w:val="24"/>
              </w:rPr>
            </w:pPr>
          </w:p>
        </w:tc>
      </w:tr>
      <w:tr w:rsidR="00C7667C" w14:paraId="62E57C96" w14:textId="77777777" w:rsidTr="00C7667C">
        <w:trPr>
          <w:trHeight w:val="430"/>
        </w:trPr>
        <w:tc>
          <w:tcPr>
            <w:tcW w:w="4503" w:type="dxa"/>
          </w:tcPr>
          <w:p w14:paraId="4FA4CBF4" w14:textId="77777777" w:rsidR="00C7667C" w:rsidRDefault="00C7667C" w:rsidP="00C7667C">
            <w:pPr>
              <w:jc w:val="both"/>
              <w:rPr>
                <w:sz w:val="24"/>
                <w:szCs w:val="24"/>
              </w:rPr>
            </w:pPr>
          </w:p>
        </w:tc>
        <w:tc>
          <w:tcPr>
            <w:tcW w:w="1811" w:type="dxa"/>
          </w:tcPr>
          <w:p w14:paraId="003125F6" w14:textId="77777777" w:rsidR="00C7667C" w:rsidRDefault="00C7667C" w:rsidP="00C7667C">
            <w:pPr>
              <w:jc w:val="both"/>
              <w:rPr>
                <w:sz w:val="24"/>
                <w:szCs w:val="24"/>
              </w:rPr>
            </w:pPr>
          </w:p>
        </w:tc>
        <w:tc>
          <w:tcPr>
            <w:tcW w:w="3157" w:type="dxa"/>
          </w:tcPr>
          <w:p w14:paraId="788A0B6E" w14:textId="77777777" w:rsidR="00C7667C" w:rsidRDefault="00C7667C" w:rsidP="00C7667C">
            <w:pPr>
              <w:jc w:val="both"/>
              <w:rPr>
                <w:sz w:val="24"/>
                <w:szCs w:val="24"/>
              </w:rPr>
            </w:pPr>
          </w:p>
        </w:tc>
      </w:tr>
      <w:tr w:rsidR="00C7667C" w14:paraId="13A7E4EF" w14:textId="77777777" w:rsidTr="00C7667C">
        <w:trPr>
          <w:trHeight w:val="430"/>
        </w:trPr>
        <w:tc>
          <w:tcPr>
            <w:tcW w:w="4503" w:type="dxa"/>
          </w:tcPr>
          <w:p w14:paraId="18E977DD" w14:textId="77777777" w:rsidR="00C7667C" w:rsidRDefault="00C7667C" w:rsidP="00C7667C">
            <w:pPr>
              <w:jc w:val="both"/>
              <w:rPr>
                <w:sz w:val="24"/>
                <w:szCs w:val="24"/>
              </w:rPr>
            </w:pPr>
          </w:p>
        </w:tc>
        <w:tc>
          <w:tcPr>
            <w:tcW w:w="1811" w:type="dxa"/>
          </w:tcPr>
          <w:p w14:paraId="4FA805F1" w14:textId="77777777" w:rsidR="00C7667C" w:rsidRDefault="00C7667C" w:rsidP="00C7667C">
            <w:pPr>
              <w:jc w:val="both"/>
              <w:rPr>
                <w:sz w:val="24"/>
                <w:szCs w:val="24"/>
              </w:rPr>
            </w:pPr>
          </w:p>
        </w:tc>
        <w:tc>
          <w:tcPr>
            <w:tcW w:w="3157" w:type="dxa"/>
          </w:tcPr>
          <w:p w14:paraId="7BF8D247" w14:textId="77777777" w:rsidR="00C7667C" w:rsidRDefault="00C7667C" w:rsidP="00C7667C">
            <w:pPr>
              <w:jc w:val="both"/>
              <w:rPr>
                <w:sz w:val="24"/>
                <w:szCs w:val="24"/>
              </w:rPr>
            </w:pPr>
          </w:p>
        </w:tc>
      </w:tr>
      <w:tr w:rsidR="00C7667C" w14:paraId="492209A3" w14:textId="77777777" w:rsidTr="00C7667C">
        <w:trPr>
          <w:trHeight w:val="430"/>
        </w:trPr>
        <w:tc>
          <w:tcPr>
            <w:tcW w:w="4503" w:type="dxa"/>
          </w:tcPr>
          <w:p w14:paraId="2B06511C" w14:textId="77777777" w:rsidR="00C7667C" w:rsidRDefault="00C7667C" w:rsidP="00C7667C">
            <w:pPr>
              <w:jc w:val="both"/>
              <w:rPr>
                <w:sz w:val="24"/>
                <w:szCs w:val="24"/>
              </w:rPr>
            </w:pPr>
          </w:p>
        </w:tc>
        <w:tc>
          <w:tcPr>
            <w:tcW w:w="1811" w:type="dxa"/>
          </w:tcPr>
          <w:p w14:paraId="2C626010" w14:textId="77777777" w:rsidR="00C7667C" w:rsidRDefault="00C7667C" w:rsidP="00C7667C">
            <w:pPr>
              <w:jc w:val="both"/>
              <w:rPr>
                <w:sz w:val="24"/>
                <w:szCs w:val="24"/>
              </w:rPr>
            </w:pPr>
          </w:p>
        </w:tc>
        <w:tc>
          <w:tcPr>
            <w:tcW w:w="3157" w:type="dxa"/>
          </w:tcPr>
          <w:p w14:paraId="550C04D4" w14:textId="77777777" w:rsidR="00C7667C" w:rsidRDefault="00C7667C" w:rsidP="00C7667C">
            <w:pPr>
              <w:jc w:val="both"/>
              <w:rPr>
                <w:sz w:val="24"/>
                <w:szCs w:val="24"/>
              </w:rPr>
            </w:pPr>
          </w:p>
        </w:tc>
      </w:tr>
      <w:tr w:rsidR="00C7667C" w14:paraId="2C54561B" w14:textId="77777777" w:rsidTr="00C7667C">
        <w:trPr>
          <w:trHeight w:val="430"/>
        </w:trPr>
        <w:tc>
          <w:tcPr>
            <w:tcW w:w="4503" w:type="dxa"/>
          </w:tcPr>
          <w:p w14:paraId="39D89D23" w14:textId="77777777" w:rsidR="00C7667C" w:rsidRDefault="00C7667C" w:rsidP="00C7667C">
            <w:pPr>
              <w:jc w:val="both"/>
              <w:rPr>
                <w:sz w:val="24"/>
                <w:szCs w:val="24"/>
              </w:rPr>
            </w:pPr>
          </w:p>
        </w:tc>
        <w:tc>
          <w:tcPr>
            <w:tcW w:w="1811" w:type="dxa"/>
          </w:tcPr>
          <w:p w14:paraId="46112945" w14:textId="77777777" w:rsidR="00C7667C" w:rsidRDefault="00C7667C" w:rsidP="00C7667C">
            <w:pPr>
              <w:jc w:val="both"/>
              <w:rPr>
                <w:sz w:val="24"/>
                <w:szCs w:val="24"/>
              </w:rPr>
            </w:pPr>
          </w:p>
        </w:tc>
        <w:tc>
          <w:tcPr>
            <w:tcW w:w="3157" w:type="dxa"/>
          </w:tcPr>
          <w:p w14:paraId="1B6928F1" w14:textId="77777777" w:rsidR="00C7667C" w:rsidRDefault="00C7667C" w:rsidP="00C7667C">
            <w:pPr>
              <w:jc w:val="both"/>
              <w:rPr>
                <w:sz w:val="24"/>
                <w:szCs w:val="24"/>
              </w:rPr>
            </w:pPr>
          </w:p>
        </w:tc>
      </w:tr>
      <w:tr w:rsidR="00C7667C" w14:paraId="0AE1FF07" w14:textId="77777777" w:rsidTr="00C7667C">
        <w:trPr>
          <w:trHeight w:val="430"/>
        </w:trPr>
        <w:tc>
          <w:tcPr>
            <w:tcW w:w="4503" w:type="dxa"/>
          </w:tcPr>
          <w:p w14:paraId="3A781842" w14:textId="77777777" w:rsidR="00C7667C" w:rsidRDefault="00C7667C" w:rsidP="00C7667C">
            <w:pPr>
              <w:jc w:val="both"/>
              <w:rPr>
                <w:sz w:val="24"/>
                <w:szCs w:val="24"/>
              </w:rPr>
            </w:pPr>
          </w:p>
        </w:tc>
        <w:tc>
          <w:tcPr>
            <w:tcW w:w="1811" w:type="dxa"/>
          </w:tcPr>
          <w:p w14:paraId="2C477CA3" w14:textId="77777777" w:rsidR="00C7667C" w:rsidRDefault="00C7667C" w:rsidP="00C7667C">
            <w:pPr>
              <w:jc w:val="both"/>
              <w:rPr>
                <w:sz w:val="24"/>
                <w:szCs w:val="24"/>
              </w:rPr>
            </w:pPr>
          </w:p>
        </w:tc>
        <w:tc>
          <w:tcPr>
            <w:tcW w:w="3157" w:type="dxa"/>
          </w:tcPr>
          <w:p w14:paraId="4D8538D4" w14:textId="77777777" w:rsidR="00C7667C" w:rsidRDefault="00C7667C" w:rsidP="00C7667C">
            <w:pPr>
              <w:jc w:val="both"/>
              <w:rPr>
                <w:sz w:val="24"/>
                <w:szCs w:val="24"/>
              </w:rPr>
            </w:pPr>
          </w:p>
        </w:tc>
      </w:tr>
      <w:tr w:rsidR="00C7667C" w14:paraId="107CA7B7" w14:textId="77777777" w:rsidTr="00C7667C">
        <w:trPr>
          <w:trHeight w:val="430"/>
        </w:trPr>
        <w:tc>
          <w:tcPr>
            <w:tcW w:w="4503" w:type="dxa"/>
          </w:tcPr>
          <w:p w14:paraId="1B015323" w14:textId="77777777" w:rsidR="00C7667C" w:rsidRDefault="00C7667C" w:rsidP="00C7667C">
            <w:pPr>
              <w:jc w:val="both"/>
              <w:rPr>
                <w:sz w:val="24"/>
                <w:szCs w:val="24"/>
              </w:rPr>
            </w:pPr>
          </w:p>
        </w:tc>
        <w:tc>
          <w:tcPr>
            <w:tcW w:w="1811" w:type="dxa"/>
          </w:tcPr>
          <w:p w14:paraId="1CDF23E8" w14:textId="77777777" w:rsidR="00C7667C" w:rsidRDefault="00C7667C" w:rsidP="00C7667C">
            <w:pPr>
              <w:jc w:val="both"/>
              <w:rPr>
                <w:sz w:val="24"/>
                <w:szCs w:val="24"/>
              </w:rPr>
            </w:pPr>
          </w:p>
        </w:tc>
        <w:tc>
          <w:tcPr>
            <w:tcW w:w="3157" w:type="dxa"/>
          </w:tcPr>
          <w:p w14:paraId="37714BFB" w14:textId="77777777" w:rsidR="00C7667C" w:rsidRDefault="00C7667C" w:rsidP="00C7667C">
            <w:pPr>
              <w:jc w:val="both"/>
              <w:rPr>
                <w:sz w:val="24"/>
                <w:szCs w:val="24"/>
              </w:rPr>
            </w:pPr>
          </w:p>
        </w:tc>
      </w:tr>
      <w:tr w:rsidR="00C7667C" w14:paraId="2520A41F" w14:textId="77777777" w:rsidTr="00C7667C">
        <w:trPr>
          <w:trHeight w:val="430"/>
        </w:trPr>
        <w:tc>
          <w:tcPr>
            <w:tcW w:w="4503" w:type="dxa"/>
          </w:tcPr>
          <w:p w14:paraId="193ACE8E" w14:textId="77777777" w:rsidR="00C7667C" w:rsidRDefault="00C7667C" w:rsidP="00C7667C">
            <w:pPr>
              <w:jc w:val="both"/>
              <w:rPr>
                <w:sz w:val="24"/>
                <w:szCs w:val="24"/>
              </w:rPr>
            </w:pPr>
          </w:p>
        </w:tc>
        <w:tc>
          <w:tcPr>
            <w:tcW w:w="1811" w:type="dxa"/>
          </w:tcPr>
          <w:p w14:paraId="0012E479" w14:textId="77777777" w:rsidR="00C7667C" w:rsidRDefault="00C7667C" w:rsidP="00C7667C">
            <w:pPr>
              <w:jc w:val="both"/>
              <w:rPr>
                <w:sz w:val="24"/>
                <w:szCs w:val="24"/>
              </w:rPr>
            </w:pPr>
          </w:p>
        </w:tc>
        <w:tc>
          <w:tcPr>
            <w:tcW w:w="3157" w:type="dxa"/>
          </w:tcPr>
          <w:p w14:paraId="6FD3A2FD" w14:textId="77777777" w:rsidR="00C7667C" w:rsidRDefault="00C7667C" w:rsidP="00C7667C">
            <w:pPr>
              <w:jc w:val="both"/>
              <w:rPr>
                <w:sz w:val="24"/>
                <w:szCs w:val="24"/>
              </w:rPr>
            </w:pPr>
          </w:p>
        </w:tc>
      </w:tr>
      <w:tr w:rsidR="00C7667C" w14:paraId="39B43FDD" w14:textId="77777777" w:rsidTr="00C7667C">
        <w:trPr>
          <w:trHeight w:val="430"/>
        </w:trPr>
        <w:tc>
          <w:tcPr>
            <w:tcW w:w="4503" w:type="dxa"/>
          </w:tcPr>
          <w:p w14:paraId="70450337" w14:textId="77777777" w:rsidR="00C7667C" w:rsidRDefault="00C7667C" w:rsidP="00C7667C">
            <w:pPr>
              <w:jc w:val="both"/>
              <w:rPr>
                <w:sz w:val="24"/>
                <w:szCs w:val="24"/>
              </w:rPr>
            </w:pPr>
          </w:p>
        </w:tc>
        <w:tc>
          <w:tcPr>
            <w:tcW w:w="1811" w:type="dxa"/>
          </w:tcPr>
          <w:p w14:paraId="22993989" w14:textId="77777777" w:rsidR="00C7667C" w:rsidRDefault="00C7667C" w:rsidP="00C7667C">
            <w:pPr>
              <w:jc w:val="both"/>
              <w:rPr>
                <w:sz w:val="24"/>
                <w:szCs w:val="24"/>
              </w:rPr>
            </w:pPr>
          </w:p>
        </w:tc>
        <w:tc>
          <w:tcPr>
            <w:tcW w:w="3157" w:type="dxa"/>
          </w:tcPr>
          <w:p w14:paraId="6B410D9D" w14:textId="77777777" w:rsidR="00C7667C" w:rsidRDefault="00C7667C" w:rsidP="00C7667C">
            <w:pPr>
              <w:jc w:val="both"/>
              <w:rPr>
                <w:sz w:val="24"/>
                <w:szCs w:val="24"/>
              </w:rPr>
            </w:pPr>
          </w:p>
        </w:tc>
      </w:tr>
      <w:tr w:rsidR="00C7667C" w14:paraId="05E9B710" w14:textId="77777777" w:rsidTr="00C7667C">
        <w:trPr>
          <w:trHeight w:val="430"/>
        </w:trPr>
        <w:tc>
          <w:tcPr>
            <w:tcW w:w="4503" w:type="dxa"/>
          </w:tcPr>
          <w:p w14:paraId="5302D6A1" w14:textId="77777777" w:rsidR="00C7667C" w:rsidRDefault="00C7667C" w:rsidP="00C7667C">
            <w:pPr>
              <w:jc w:val="both"/>
              <w:rPr>
                <w:sz w:val="24"/>
                <w:szCs w:val="24"/>
              </w:rPr>
            </w:pPr>
          </w:p>
        </w:tc>
        <w:tc>
          <w:tcPr>
            <w:tcW w:w="1811" w:type="dxa"/>
          </w:tcPr>
          <w:p w14:paraId="2EF0B40F" w14:textId="77777777" w:rsidR="00C7667C" w:rsidRDefault="00C7667C" w:rsidP="00C7667C">
            <w:pPr>
              <w:jc w:val="both"/>
              <w:rPr>
                <w:sz w:val="24"/>
                <w:szCs w:val="24"/>
              </w:rPr>
            </w:pPr>
          </w:p>
        </w:tc>
        <w:tc>
          <w:tcPr>
            <w:tcW w:w="3157" w:type="dxa"/>
          </w:tcPr>
          <w:p w14:paraId="6338678F" w14:textId="77777777" w:rsidR="00C7667C" w:rsidRDefault="00C7667C" w:rsidP="00C7667C">
            <w:pPr>
              <w:jc w:val="both"/>
              <w:rPr>
                <w:sz w:val="24"/>
                <w:szCs w:val="24"/>
              </w:rPr>
            </w:pPr>
          </w:p>
        </w:tc>
      </w:tr>
      <w:tr w:rsidR="00C7667C" w14:paraId="23243F63" w14:textId="77777777" w:rsidTr="00C7667C">
        <w:trPr>
          <w:trHeight w:val="430"/>
        </w:trPr>
        <w:tc>
          <w:tcPr>
            <w:tcW w:w="4503" w:type="dxa"/>
          </w:tcPr>
          <w:p w14:paraId="722099AE" w14:textId="77777777" w:rsidR="00C7667C" w:rsidRDefault="00C7667C" w:rsidP="00C7667C">
            <w:pPr>
              <w:jc w:val="both"/>
              <w:rPr>
                <w:sz w:val="24"/>
                <w:szCs w:val="24"/>
              </w:rPr>
            </w:pPr>
          </w:p>
        </w:tc>
        <w:tc>
          <w:tcPr>
            <w:tcW w:w="1811" w:type="dxa"/>
          </w:tcPr>
          <w:p w14:paraId="67B4A33E" w14:textId="77777777" w:rsidR="00C7667C" w:rsidRDefault="00C7667C" w:rsidP="00C7667C">
            <w:pPr>
              <w:jc w:val="both"/>
              <w:rPr>
                <w:sz w:val="24"/>
                <w:szCs w:val="24"/>
              </w:rPr>
            </w:pPr>
          </w:p>
        </w:tc>
        <w:tc>
          <w:tcPr>
            <w:tcW w:w="3157" w:type="dxa"/>
          </w:tcPr>
          <w:p w14:paraId="17E76541" w14:textId="77777777" w:rsidR="00C7667C" w:rsidRDefault="00C7667C" w:rsidP="00C7667C">
            <w:pPr>
              <w:jc w:val="both"/>
              <w:rPr>
                <w:sz w:val="24"/>
                <w:szCs w:val="24"/>
              </w:rPr>
            </w:pPr>
          </w:p>
        </w:tc>
      </w:tr>
      <w:tr w:rsidR="00C7667C" w14:paraId="709455C0" w14:textId="77777777" w:rsidTr="00C7667C">
        <w:trPr>
          <w:trHeight w:val="430"/>
        </w:trPr>
        <w:tc>
          <w:tcPr>
            <w:tcW w:w="4503" w:type="dxa"/>
          </w:tcPr>
          <w:p w14:paraId="40A08B76" w14:textId="77777777" w:rsidR="00C7667C" w:rsidRDefault="00C7667C" w:rsidP="00C7667C">
            <w:pPr>
              <w:jc w:val="both"/>
              <w:rPr>
                <w:sz w:val="24"/>
                <w:szCs w:val="24"/>
              </w:rPr>
            </w:pPr>
          </w:p>
        </w:tc>
        <w:tc>
          <w:tcPr>
            <w:tcW w:w="1811" w:type="dxa"/>
          </w:tcPr>
          <w:p w14:paraId="6A13072E" w14:textId="77777777" w:rsidR="00C7667C" w:rsidRDefault="00C7667C" w:rsidP="00C7667C">
            <w:pPr>
              <w:jc w:val="both"/>
              <w:rPr>
                <w:sz w:val="24"/>
                <w:szCs w:val="24"/>
              </w:rPr>
            </w:pPr>
          </w:p>
        </w:tc>
        <w:tc>
          <w:tcPr>
            <w:tcW w:w="3157" w:type="dxa"/>
          </w:tcPr>
          <w:p w14:paraId="77075D54" w14:textId="77777777" w:rsidR="00C7667C" w:rsidRDefault="00C7667C" w:rsidP="00C7667C">
            <w:pPr>
              <w:jc w:val="both"/>
              <w:rPr>
                <w:sz w:val="24"/>
                <w:szCs w:val="24"/>
              </w:rPr>
            </w:pPr>
          </w:p>
        </w:tc>
      </w:tr>
      <w:tr w:rsidR="00C7667C" w14:paraId="5248A249" w14:textId="77777777" w:rsidTr="00C7667C">
        <w:trPr>
          <w:trHeight w:val="430"/>
        </w:trPr>
        <w:tc>
          <w:tcPr>
            <w:tcW w:w="4503" w:type="dxa"/>
          </w:tcPr>
          <w:p w14:paraId="05AA98DF" w14:textId="77777777" w:rsidR="00C7667C" w:rsidRDefault="00C7667C" w:rsidP="00C7667C">
            <w:pPr>
              <w:jc w:val="both"/>
              <w:rPr>
                <w:sz w:val="24"/>
                <w:szCs w:val="24"/>
              </w:rPr>
            </w:pPr>
          </w:p>
        </w:tc>
        <w:tc>
          <w:tcPr>
            <w:tcW w:w="1811" w:type="dxa"/>
          </w:tcPr>
          <w:p w14:paraId="7CB748B3" w14:textId="77777777" w:rsidR="00C7667C" w:rsidRDefault="00C7667C" w:rsidP="00C7667C">
            <w:pPr>
              <w:jc w:val="both"/>
              <w:rPr>
                <w:sz w:val="24"/>
                <w:szCs w:val="24"/>
              </w:rPr>
            </w:pPr>
          </w:p>
        </w:tc>
        <w:tc>
          <w:tcPr>
            <w:tcW w:w="3157" w:type="dxa"/>
          </w:tcPr>
          <w:p w14:paraId="1E6CE2E1" w14:textId="77777777" w:rsidR="00C7667C" w:rsidRDefault="00C7667C" w:rsidP="00C7667C">
            <w:pPr>
              <w:jc w:val="both"/>
              <w:rPr>
                <w:sz w:val="24"/>
                <w:szCs w:val="24"/>
              </w:rPr>
            </w:pPr>
          </w:p>
        </w:tc>
      </w:tr>
      <w:tr w:rsidR="00C7667C" w14:paraId="71489CC5" w14:textId="77777777" w:rsidTr="00C7667C">
        <w:trPr>
          <w:trHeight w:val="430"/>
        </w:trPr>
        <w:tc>
          <w:tcPr>
            <w:tcW w:w="4503" w:type="dxa"/>
          </w:tcPr>
          <w:p w14:paraId="4786AE79" w14:textId="77777777" w:rsidR="00C7667C" w:rsidRDefault="00C7667C" w:rsidP="00C7667C">
            <w:pPr>
              <w:jc w:val="both"/>
              <w:rPr>
                <w:sz w:val="24"/>
                <w:szCs w:val="24"/>
              </w:rPr>
            </w:pPr>
          </w:p>
        </w:tc>
        <w:tc>
          <w:tcPr>
            <w:tcW w:w="1811" w:type="dxa"/>
          </w:tcPr>
          <w:p w14:paraId="14E03DA3" w14:textId="77777777" w:rsidR="00C7667C" w:rsidRDefault="00C7667C" w:rsidP="00C7667C">
            <w:pPr>
              <w:jc w:val="both"/>
              <w:rPr>
                <w:sz w:val="24"/>
                <w:szCs w:val="24"/>
              </w:rPr>
            </w:pPr>
          </w:p>
        </w:tc>
        <w:tc>
          <w:tcPr>
            <w:tcW w:w="3157" w:type="dxa"/>
          </w:tcPr>
          <w:p w14:paraId="79A95C58" w14:textId="77777777" w:rsidR="00C7667C" w:rsidRDefault="00C7667C" w:rsidP="00C7667C">
            <w:pPr>
              <w:jc w:val="both"/>
              <w:rPr>
                <w:sz w:val="24"/>
                <w:szCs w:val="24"/>
              </w:rPr>
            </w:pPr>
          </w:p>
        </w:tc>
      </w:tr>
      <w:tr w:rsidR="00C7667C" w14:paraId="358AF7AB" w14:textId="77777777" w:rsidTr="00C7667C">
        <w:trPr>
          <w:trHeight w:val="430"/>
        </w:trPr>
        <w:tc>
          <w:tcPr>
            <w:tcW w:w="4503" w:type="dxa"/>
          </w:tcPr>
          <w:p w14:paraId="09B314B3" w14:textId="77777777" w:rsidR="00C7667C" w:rsidRDefault="00C7667C" w:rsidP="00C7667C">
            <w:pPr>
              <w:jc w:val="both"/>
              <w:rPr>
                <w:sz w:val="24"/>
                <w:szCs w:val="24"/>
              </w:rPr>
            </w:pPr>
          </w:p>
        </w:tc>
        <w:tc>
          <w:tcPr>
            <w:tcW w:w="1811" w:type="dxa"/>
          </w:tcPr>
          <w:p w14:paraId="362DD67E" w14:textId="77777777" w:rsidR="00C7667C" w:rsidRDefault="00C7667C" w:rsidP="00C7667C">
            <w:pPr>
              <w:jc w:val="both"/>
              <w:rPr>
                <w:sz w:val="24"/>
                <w:szCs w:val="24"/>
              </w:rPr>
            </w:pPr>
          </w:p>
        </w:tc>
        <w:tc>
          <w:tcPr>
            <w:tcW w:w="3157" w:type="dxa"/>
          </w:tcPr>
          <w:p w14:paraId="178A73D9" w14:textId="77777777" w:rsidR="00C7667C" w:rsidRDefault="00C7667C" w:rsidP="00C7667C">
            <w:pPr>
              <w:jc w:val="both"/>
              <w:rPr>
                <w:sz w:val="24"/>
                <w:szCs w:val="24"/>
              </w:rPr>
            </w:pPr>
          </w:p>
        </w:tc>
      </w:tr>
      <w:tr w:rsidR="00C7667C" w14:paraId="18D1B78F" w14:textId="77777777" w:rsidTr="00C7667C">
        <w:trPr>
          <w:trHeight w:val="430"/>
        </w:trPr>
        <w:tc>
          <w:tcPr>
            <w:tcW w:w="4503" w:type="dxa"/>
          </w:tcPr>
          <w:p w14:paraId="2F4C1890" w14:textId="77777777" w:rsidR="00C7667C" w:rsidRDefault="00C7667C" w:rsidP="00C7667C">
            <w:pPr>
              <w:jc w:val="both"/>
              <w:rPr>
                <w:sz w:val="24"/>
                <w:szCs w:val="24"/>
              </w:rPr>
            </w:pPr>
          </w:p>
        </w:tc>
        <w:tc>
          <w:tcPr>
            <w:tcW w:w="1811" w:type="dxa"/>
          </w:tcPr>
          <w:p w14:paraId="1557240E" w14:textId="77777777" w:rsidR="00C7667C" w:rsidRDefault="00C7667C" w:rsidP="00C7667C">
            <w:pPr>
              <w:jc w:val="both"/>
              <w:rPr>
                <w:sz w:val="24"/>
                <w:szCs w:val="24"/>
              </w:rPr>
            </w:pPr>
          </w:p>
        </w:tc>
        <w:tc>
          <w:tcPr>
            <w:tcW w:w="3157" w:type="dxa"/>
          </w:tcPr>
          <w:p w14:paraId="4B0EFB76" w14:textId="77777777" w:rsidR="00C7667C" w:rsidRDefault="00C7667C" w:rsidP="00C7667C">
            <w:pPr>
              <w:jc w:val="both"/>
              <w:rPr>
                <w:sz w:val="24"/>
                <w:szCs w:val="24"/>
              </w:rPr>
            </w:pPr>
          </w:p>
        </w:tc>
      </w:tr>
      <w:tr w:rsidR="00C7667C" w14:paraId="00536DBC" w14:textId="77777777" w:rsidTr="00C7667C">
        <w:trPr>
          <w:trHeight w:val="430"/>
        </w:trPr>
        <w:tc>
          <w:tcPr>
            <w:tcW w:w="4503" w:type="dxa"/>
          </w:tcPr>
          <w:p w14:paraId="407BACAF" w14:textId="77777777" w:rsidR="00C7667C" w:rsidRDefault="00C7667C" w:rsidP="00C7667C">
            <w:pPr>
              <w:jc w:val="both"/>
              <w:rPr>
                <w:sz w:val="24"/>
                <w:szCs w:val="24"/>
              </w:rPr>
            </w:pPr>
          </w:p>
        </w:tc>
        <w:tc>
          <w:tcPr>
            <w:tcW w:w="1811" w:type="dxa"/>
          </w:tcPr>
          <w:p w14:paraId="639C9734" w14:textId="77777777" w:rsidR="00C7667C" w:rsidRDefault="00C7667C" w:rsidP="00C7667C">
            <w:pPr>
              <w:jc w:val="both"/>
              <w:rPr>
                <w:sz w:val="24"/>
                <w:szCs w:val="24"/>
              </w:rPr>
            </w:pPr>
          </w:p>
        </w:tc>
        <w:tc>
          <w:tcPr>
            <w:tcW w:w="3157" w:type="dxa"/>
          </w:tcPr>
          <w:p w14:paraId="096199BC" w14:textId="77777777" w:rsidR="00C7667C" w:rsidRDefault="00C7667C" w:rsidP="00C7667C">
            <w:pPr>
              <w:jc w:val="both"/>
              <w:rPr>
                <w:sz w:val="24"/>
                <w:szCs w:val="24"/>
              </w:rPr>
            </w:pPr>
          </w:p>
        </w:tc>
      </w:tr>
      <w:tr w:rsidR="00C7667C" w14:paraId="174B20D5" w14:textId="77777777" w:rsidTr="00C7667C">
        <w:trPr>
          <w:trHeight w:val="430"/>
        </w:trPr>
        <w:tc>
          <w:tcPr>
            <w:tcW w:w="4503" w:type="dxa"/>
          </w:tcPr>
          <w:p w14:paraId="1BA56DC3" w14:textId="77777777" w:rsidR="00C7667C" w:rsidRDefault="00C7667C" w:rsidP="00C7667C">
            <w:pPr>
              <w:jc w:val="both"/>
              <w:rPr>
                <w:sz w:val="24"/>
                <w:szCs w:val="24"/>
              </w:rPr>
            </w:pPr>
          </w:p>
        </w:tc>
        <w:tc>
          <w:tcPr>
            <w:tcW w:w="1811" w:type="dxa"/>
          </w:tcPr>
          <w:p w14:paraId="3470889D" w14:textId="77777777" w:rsidR="00C7667C" w:rsidRDefault="00C7667C" w:rsidP="00C7667C">
            <w:pPr>
              <w:jc w:val="both"/>
              <w:rPr>
                <w:sz w:val="24"/>
                <w:szCs w:val="24"/>
              </w:rPr>
            </w:pPr>
          </w:p>
        </w:tc>
        <w:tc>
          <w:tcPr>
            <w:tcW w:w="3157" w:type="dxa"/>
          </w:tcPr>
          <w:p w14:paraId="5C35CECB" w14:textId="77777777" w:rsidR="00C7667C" w:rsidRDefault="00C7667C" w:rsidP="00C7667C">
            <w:pPr>
              <w:jc w:val="both"/>
              <w:rPr>
                <w:sz w:val="24"/>
                <w:szCs w:val="24"/>
              </w:rPr>
            </w:pPr>
          </w:p>
        </w:tc>
      </w:tr>
      <w:tr w:rsidR="00C7667C" w14:paraId="7A7A11FC" w14:textId="77777777" w:rsidTr="00C7667C">
        <w:trPr>
          <w:trHeight w:val="430"/>
        </w:trPr>
        <w:tc>
          <w:tcPr>
            <w:tcW w:w="4503" w:type="dxa"/>
          </w:tcPr>
          <w:p w14:paraId="3837521D" w14:textId="77777777" w:rsidR="00C7667C" w:rsidRDefault="00C7667C" w:rsidP="00C7667C">
            <w:pPr>
              <w:jc w:val="both"/>
              <w:rPr>
                <w:sz w:val="24"/>
                <w:szCs w:val="24"/>
              </w:rPr>
            </w:pPr>
          </w:p>
        </w:tc>
        <w:tc>
          <w:tcPr>
            <w:tcW w:w="1811" w:type="dxa"/>
          </w:tcPr>
          <w:p w14:paraId="3D55E7FF" w14:textId="77777777" w:rsidR="00C7667C" w:rsidRDefault="00C7667C" w:rsidP="00C7667C">
            <w:pPr>
              <w:jc w:val="both"/>
              <w:rPr>
                <w:sz w:val="24"/>
                <w:szCs w:val="24"/>
              </w:rPr>
            </w:pPr>
          </w:p>
        </w:tc>
        <w:tc>
          <w:tcPr>
            <w:tcW w:w="3157" w:type="dxa"/>
          </w:tcPr>
          <w:p w14:paraId="23B1E3BA" w14:textId="77777777" w:rsidR="00C7667C" w:rsidRDefault="00C7667C" w:rsidP="00C7667C">
            <w:pPr>
              <w:jc w:val="both"/>
              <w:rPr>
                <w:sz w:val="24"/>
                <w:szCs w:val="24"/>
              </w:rPr>
            </w:pPr>
          </w:p>
        </w:tc>
      </w:tr>
      <w:tr w:rsidR="00C7667C" w14:paraId="5E1A83C2" w14:textId="77777777" w:rsidTr="00C7667C">
        <w:trPr>
          <w:trHeight w:val="430"/>
        </w:trPr>
        <w:tc>
          <w:tcPr>
            <w:tcW w:w="4503" w:type="dxa"/>
          </w:tcPr>
          <w:p w14:paraId="3810F253" w14:textId="77777777" w:rsidR="00C7667C" w:rsidRDefault="00C7667C" w:rsidP="00C7667C">
            <w:pPr>
              <w:jc w:val="both"/>
              <w:rPr>
                <w:sz w:val="24"/>
                <w:szCs w:val="24"/>
              </w:rPr>
            </w:pPr>
          </w:p>
        </w:tc>
        <w:tc>
          <w:tcPr>
            <w:tcW w:w="1811" w:type="dxa"/>
          </w:tcPr>
          <w:p w14:paraId="7D2D24B4" w14:textId="77777777" w:rsidR="00C7667C" w:rsidRDefault="00C7667C" w:rsidP="00C7667C">
            <w:pPr>
              <w:jc w:val="both"/>
              <w:rPr>
                <w:sz w:val="24"/>
                <w:szCs w:val="24"/>
              </w:rPr>
            </w:pPr>
          </w:p>
        </w:tc>
        <w:tc>
          <w:tcPr>
            <w:tcW w:w="3157" w:type="dxa"/>
          </w:tcPr>
          <w:p w14:paraId="47E60354" w14:textId="77777777" w:rsidR="00C7667C" w:rsidRDefault="00C7667C" w:rsidP="00C7667C">
            <w:pPr>
              <w:jc w:val="both"/>
              <w:rPr>
                <w:sz w:val="24"/>
                <w:szCs w:val="24"/>
              </w:rPr>
            </w:pPr>
          </w:p>
        </w:tc>
      </w:tr>
      <w:tr w:rsidR="00C7667C" w14:paraId="032A0B48" w14:textId="77777777" w:rsidTr="00C7667C">
        <w:trPr>
          <w:trHeight w:val="456"/>
        </w:trPr>
        <w:tc>
          <w:tcPr>
            <w:tcW w:w="4503" w:type="dxa"/>
          </w:tcPr>
          <w:p w14:paraId="3A3D85F0" w14:textId="77777777" w:rsidR="00C7667C" w:rsidRDefault="00C7667C" w:rsidP="00C7667C">
            <w:pPr>
              <w:jc w:val="both"/>
              <w:rPr>
                <w:sz w:val="24"/>
                <w:szCs w:val="24"/>
              </w:rPr>
            </w:pPr>
          </w:p>
        </w:tc>
        <w:tc>
          <w:tcPr>
            <w:tcW w:w="1811" w:type="dxa"/>
          </w:tcPr>
          <w:p w14:paraId="65482792" w14:textId="77777777" w:rsidR="00C7667C" w:rsidRDefault="00C7667C" w:rsidP="00C7667C">
            <w:pPr>
              <w:jc w:val="both"/>
              <w:rPr>
                <w:sz w:val="24"/>
                <w:szCs w:val="24"/>
              </w:rPr>
            </w:pPr>
          </w:p>
        </w:tc>
        <w:tc>
          <w:tcPr>
            <w:tcW w:w="3157" w:type="dxa"/>
          </w:tcPr>
          <w:p w14:paraId="1C22EEA6" w14:textId="77777777" w:rsidR="00C7667C" w:rsidRDefault="00C7667C" w:rsidP="00C7667C">
            <w:pPr>
              <w:jc w:val="both"/>
              <w:rPr>
                <w:sz w:val="24"/>
                <w:szCs w:val="24"/>
              </w:rPr>
            </w:pPr>
          </w:p>
        </w:tc>
      </w:tr>
      <w:tr w:rsidR="00C7667C" w14:paraId="04990EA9" w14:textId="77777777" w:rsidTr="00C7667C">
        <w:trPr>
          <w:trHeight w:val="456"/>
        </w:trPr>
        <w:tc>
          <w:tcPr>
            <w:tcW w:w="4503" w:type="dxa"/>
          </w:tcPr>
          <w:p w14:paraId="7EFF8CBD" w14:textId="77777777" w:rsidR="00C7667C" w:rsidRDefault="00C7667C" w:rsidP="00C7667C">
            <w:pPr>
              <w:jc w:val="both"/>
              <w:rPr>
                <w:sz w:val="24"/>
                <w:szCs w:val="24"/>
              </w:rPr>
            </w:pPr>
          </w:p>
        </w:tc>
        <w:tc>
          <w:tcPr>
            <w:tcW w:w="1811" w:type="dxa"/>
          </w:tcPr>
          <w:p w14:paraId="2CC728B9" w14:textId="77777777" w:rsidR="00C7667C" w:rsidRDefault="00C7667C" w:rsidP="00C7667C">
            <w:pPr>
              <w:jc w:val="both"/>
              <w:rPr>
                <w:sz w:val="24"/>
                <w:szCs w:val="24"/>
              </w:rPr>
            </w:pPr>
          </w:p>
        </w:tc>
        <w:tc>
          <w:tcPr>
            <w:tcW w:w="3157" w:type="dxa"/>
          </w:tcPr>
          <w:p w14:paraId="6F720790" w14:textId="77777777" w:rsidR="00C7667C" w:rsidRDefault="00C7667C" w:rsidP="00C7667C">
            <w:pPr>
              <w:jc w:val="both"/>
              <w:rPr>
                <w:sz w:val="24"/>
                <w:szCs w:val="24"/>
              </w:rPr>
            </w:pPr>
          </w:p>
        </w:tc>
      </w:tr>
      <w:tr w:rsidR="00C7667C" w14:paraId="42C63B96" w14:textId="77777777" w:rsidTr="00C7667C">
        <w:trPr>
          <w:trHeight w:val="456"/>
        </w:trPr>
        <w:tc>
          <w:tcPr>
            <w:tcW w:w="4503" w:type="dxa"/>
          </w:tcPr>
          <w:p w14:paraId="7ED419DF" w14:textId="77777777" w:rsidR="00C7667C" w:rsidRDefault="00C7667C" w:rsidP="00C7667C">
            <w:pPr>
              <w:jc w:val="center"/>
              <w:rPr>
                <w:sz w:val="24"/>
                <w:szCs w:val="24"/>
              </w:rPr>
            </w:pPr>
          </w:p>
        </w:tc>
        <w:tc>
          <w:tcPr>
            <w:tcW w:w="1811" w:type="dxa"/>
          </w:tcPr>
          <w:p w14:paraId="29F16DDC" w14:textId="77777777" w:rsidR="00C7667C" w:rsidRDefault="00C7667C" w:rsidP="00C7667C">
            <w:pPr>
              <w:jc w:val="both"/>
              <w:rPr>
                <w:sz w:val="24"/>
                <w:szCs w:val="24"/>
              </w:rPr>
            </w:pPr>
          </w:p>
        </w:tc>
        <w:tc>
          <w:tcPr>
            <w:tcW w:w="3157" w:type="dxa"/>
          </w:tcPr>
          <w:p w14:paraId="2E104F7D" w14:textId="77777777" w:rsidR="00C7667C" w:rsidRDefault="00C7667C" w:rsidP="00C7667C">
            <w:pPr>
              <w:jc w:val="both"/>
              <w:rPr>
                <w:sz w:val="24"/>
                <w:szCs w:val="24"/>
              </w:rPr>
            </w:pPr>
          </w:p>
        </w:tc>
      </w:tr>
      <w:tr w:rsidR="00C7667C" w14:paraId="3318DD97" w14:textId="77777777" w:rsidTr="00C7667C">
        <w:trPr>
          <w:trHeight w:val="456"/>
        </w:trPr>
        <w:tc>
          <w:tcPr>
            <w:tcW w:w="4503" w:type="dxa"/>
          </w:tcPr>
          <w:p w14:paraId="49E8C6C7" w14:textId="77777777" w:rsidR="00C7667C" w:rsidRDefault="00C7667C" w:rsidP="00C7667C">
            <w:pPr>
              <w:jc w:val="both"/>
              <w:rPr>
                <w:sz w:val="24"/>
                <w:szCs w:val="24"/>
              </w:rPr>
            </w:pPr>
          </w:p>
        </w:tc>
        <w:tc>
          <w:tcPr>
            <w:tcW w:w="1811" w:type="dxa"/>
          </w:tcPr>
          <w:p w14:paraId="021E9F9B" w14:textId="77777777" w:rsidR="00C7667C" w:rsidRDefault="00C7667C" w:rsidP="00C7667C">
            <w:pPr>
              <w:jc w:val="both"/>
              <w:rPr>
                <w:sz w:val="24"/>
                <w:szCs w:val="24"/>
              </w:rPr>
            </w:pPr>
          </w:p>
        </w:tc>
        <w:tc>
          <w:tcPr>
            <w:tcW w:w="3157" w:type="dxa"/>
          </w:tcPr>
          <w:p w14:paraId="6BDDB295" w14:textId="77777777" w:rsidR="00C7667C" w:rsidRDefault="00C7667C" w:rsidP="00C7667C">
            <w:pPr>
              <w:jc w:val="both"/>
              <w:rPr>
                <w:sz w:val="24"/>
                <w:szCs w:val="24"/>
              </w:rPr>
            </w:pPr>
          </w:p>
        </w:tc>
      </w:tr>
      <w:tr w:rsidR="00C7667C" w14:paraId="7A70FF4A" w14:textId="77777777" w:rsidTr="00C7667C">
        <w:trPr>
          <w:trHeight w:val="456"/>
        </w:trPr>
        <w:tc>
          <w:tcPr>
            <w:tcW w:w="4503" w:type="dxa"/>
          </w:tcPr>
          <w:p w14:paraId="5BF9C425" w14:textId="77777777" w:rsidR="00C7667C" w:rsidRDefault="00C7667C" w:rsidP="00C7667C">
            <w:pPr>
              <w:jc w:val="both"/>
              <w:rPr>
                <w:sz w:val="24"/>
                <w:szCs w:val="24"/>
              </w:rPr>
            </w:pPr>
          </w:p>
        </w:tc>
        <w:tc>
          <w:tcPr>
            <w:tcW w:w="1811" w:type="dxa"/>
          </w:tcPr>
          <w:p w14:paraId="17E69490" w14:textId="77777777" w:rsidR="00C7667C" w:rsidRDefault="00C7667C" w:rsidP="00C7667C">
            <w:pPr>
              <w:jc w:val="both"/>
              <w:rPr>
                <w:sz w:val="24"/>
                <w:szCs w:val="24"/>
              </w:rPr>
            </w:pPr>
          </w:p>
        </w:tc>
        <w:tc>
          <w:tcPr>
            <w:tcW w:w="3157" w:type="dxa"/>
          </w:tcPr>
          <w:p w14:paraId="03DE18FB" w14:textId="77777777" w:rsidR="00C7667C" w:rsidRDefault="00C7667C" w:rsidP="00C7667C">
            <w:pPr>
              <w:jc w:val="both"/>
              <w:rPr>
                <w:sz w:val="24"/>
                <w:szCs w:val="24"/>
              </w:rPr>
            </w:pPr>
          </w:p>
        </w:tc>
      </w:tr>
      <w:tr w:rsidR="00C7667C" w14:paraId="0475A071" w14:textId="77777777" w:rsidTr="00C7667C">
        <w:trPr>
          <w:trHeight w:val="430"/>
        </w:trPr>
        <w:tc>
          <w:tcPr>
            <w:tcW w:w="4503" w:type="dxa"/>
          </w:tcPr>
          <w:p w14:paraId="5BFEBD3B" w14:textId="77777777" w:rsidR="00C7667C" w:rsidRDefault="00C7667C" w:rsidP="00C7667C">
            <w:pPr>
              <w:jc w:val="both"/>
              <w:rPr>
                <w:sz w:val="24"/>
                <w:szCs w:val="24"/>
              </w:rPr>
            </w:pPr>
          </w:p>
        </w:tc>
        <w:tc>
          <w:tcPr>
            <w:tcW w:w="1811" w:type="dxa"/>
          </w:tcPr>
          <w:p w14:paraId="56AE6A4E" w14:textId="77777777" w:rsidR="00C7667C" w:rsidRDefault="00C7667C" w:rsidP="00C7667C">
            <w:pPr>
              <w:jc w:val="both"/>
              <w:rPr>
                <w:sz w:val="24"/>
                <w:szCs w:val="24"/>
              </w:rPr>
            </w:pPr>
          </w:p>
        </w:tc>
        <w:tc>
          <w:tcPr>
            <w:tcW w:w="3157" w:type="dxa"/>
          </w:tcPr>
          <w:p w14:paraId="7C31256C" w14:textId="77777777" w:rsidR="00C7667C" w:rsidRDefault="00C7667C" w:rsidP="00C7667C">
            <w:pPr>
              <w:jc w:val="both"/>
              <w:rPr>
                <w:sz w:val="24"/>
                <w:szCs w:val="24"/>
              </w:rPr>
            </w:pPr>
          </w:p>
        </w:tc>
      </w:tr>
      <w:tr w:rsidR="00C7667C" w14:paraId="6135AA56" w14:textId="77777777" w:rsidTr="00C7667C">
        <w:trPr>
          <w:trHeight w:val="456"/>
        </w:trPr>
        <w:tc>
          <w:tcPr>
            <w:tcW w:w="4503" w:type="dxa"/>
          </w:tcPr>
          <w:p w14:paraId="2F98BA70" w14:textId="77777777" w:rsidR="00C7667C" w:rsidRDefault="00C7667C" w:rsidP="00C7667C">
            <w:pPr>
              <w:jc w:val="both"/>
              <w:rPr>
                <w:sz w:val="24"/>
                <w:szCs w:val="24"/>
              </w:rPr>
            </w:pPr>
          </w:p>
        </w:tc>
        <w:tc>
          <w:tcPr>
            <w:tcW w:w="1811" w:type="dxa"/>
          </w:tcPr>
          <w:p w14:paraId="113514AF" w14:textId="77777777" w:rsidR="00C7667C" w:rsidRDefault="00C7667C" w:rsidP="00C7667C">
            <w:pPr>
              <w:jc w:val="both"/>
              <w:rPr>
                <w:sz w:val="24"/>
                <w:szCs w:val="24"/>
              </w:rPr>
            </w:pPr>
          </w:p>
        </w:tc>
        <w:tc>
          <w:tcPr>
            <w:tcW w:w="3157" w:type="dxa"/>
          </w:tcPr>
          <w:p w14:paraId="3C6747AE" w14:textId="77777777" w:rsidR="00C7667C" w:rsidRDefault="00C7667C" w:rsidP="00C7667C">
            <w:pPr>
              <w:jc w:val="both"/>
              <w:rPr>
                <w:sz w:val="24"/>
                <w:szCs w:val="24"/>
              </w:rPr>
            </w:pPr>
          </w:p>
        </w:tc>
      </w:tr>
    </w:tbl>
    <w:p w14:paraId="62D4940F" w14:textId="77777777" w:rsidR="00C7667C" w:rsidRPr="00C7667C" w:rsidRDefault="00C7667C" w:rsidP="00C7667C">
      <w:pPr>
        <w:jc w:val="both"/>
        <w:rPr>
          <w:sz w:val="24"/>
          <w:szCs w:val="24"/>
        </w:rPr>
      </w:pPr>
    </w:p>
    <w:sectPr w:rsidR="00C7667C" w:rsidRPr="00C766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35768"/>
    <w:multiLevelType w:val="hybridMultilevel"/>
    <w:tmpl w:val="809685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8F4"/>
    <w:rsid w:val="002005C0"/>
    <w:rsid w:val="00313C15"/>
    <w:rsid w:val="003311A7"/>
    <w:rsid w:val="004217C3"/>
    <w:rsid w:val="0058238E"/>
    <w:rsid w:val="00A16F2B"/>
    <w:rsid w:val="00A9742F"/>
    <w:rsid w:val="00C7667C"/>
    <w:rsid w:val="00C94D08"/>
    <w:rsid w:val="00D078F4"/>
    <w:rsid w:val="00E66466"/>
    <w:rsid w:val="00FE1896"/>
    <w:rsid w:val="00FE3B22"/>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2D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7667C"/>
    <w:pPr>
      <w:ind w:left="720"/>
      <w:contextualSpacing/>
    </w:pPr>
  </w:style>
  <w:style w:type="table" w:styleId="TabloKlavuzu">
    <w:name w:val="Table Grid"/>
    <w:basedOn w:val="NormalTablo"/>
    <w:uiPriority w:val="39"/>
    <w:rsid w:val="00C76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7667C"/>
    <w:pPr>
      <w:ind w:left="720"/>
      <w:contextualSpacing/>
    </w:pPr>
  </w:style>
  <w:style w:type="table" w:styleId="TabloKlavuzu">
    <w:name w:val="Table Grid"/>
    <w:basedOn w:val="NormalTablo"/>
    <w:uiPriority w:val="39"/>
    <w:rsid w:val="00C76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 kılıç</dc:creator>
  <cp:lastModifiedBy>basin</cp:lastModifiedBy>
  <cp:revision>2</cp:revision>
  <dcterms:created xsi:type="dcterms:W3CDTF">2015-02-02T11:15:00Z</dcterms:created>
  <dcterms:modified xsi:type="dcterms:W3CDTF">2015-02-02T11:15:00Z</dcterms:modified>
</cp:coreProperties>
</file>