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b/>
          <w:bCs/>
        </w:rPr>
        <w:t>  </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b/>
          <w:bCs/>
        </w:rPr>
        <w:t xml:space="preserve">Korkuteli  Devlet Hastanesi </w:t>
      </w:r>
      <w:proofErr w:type="spellStart"/>
      <w:r w:rsidRPr="00340596">
        <w:rPr>
          <w:rFonts w:ascii="Calibri" w:eastAsia="Calibri" w:hAnsi="Calibri" w:cs="Times New Roman"/>
          <w:b/>
          <w:bCs/>
        </w:rPr>
        <w:t>Başhekimliği’ne</w:t>
      </w:r>
      <w:proofErr w:type="spellEnd"/>
      <w:r w:rsidRPr="00340596">
        <w:rPr>
          <w:rFonts w:ascii="Calibri" w:eastAsia="Calibri" w:hAnsi="Calibri" w:cs="Times New Roman"/>
          <w:b/>
          <w:bCs/>
        </w:rPr>
        <w:t>;</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rPr>
        <w:t>23. 05. 2015 tarihinde, Antalya’da yapılan ve Cumhurbaşkanının katıldığı toplantıya,  kurumunuzda çalışan personelin katılmasının zorunlu olduğunu ifade eden bir yazıyı personelinize gönderdiğiniz öğrenilmiştir.</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rPr>
        <w:t>Kamu görevlileri, kamu yöneticileri ve siyasilerin  keyfine ve meşrebine  göre emir verebilecekleri hizmet kulu değildir.  </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rPr>
        <w:t>Kamu görevlilerinin yapacağı işlerin, yerine getirmesi gereken görev ve sorumlulukların yasada tanımlandığını sizlere bildirmek, konusu suç olan bir emrin de kimden ve nasıl gelirse gelsin yerine getirmeye çalışanın ceza sorumluluğunu ortadan kaldırmayacağını tüm kamu yöneticilerine hatırlatmak isteriz.</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rPr>
        <w:t>Kamu görevlilerinin siyasi mitinglere, toplantılara, açılışlara katılmasının zorunlu olmadığını, aksine böyle bir talebin suç olduğunu bildiğinizi düşünüyoruz.</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rPr>
        <w:t>Sağlık personeline idareciler eliyle baskı uygulanmasına izin vermeyeceğimizi ve benzeri uygulamaların takipçisi olacağımızı bilmenizi istiyoruz.</w:t>
      </w:r>
    </w:p>
    <w:p w:rsidR="00340596" w:rsidRPr="00340596" w:rsidRDefault="00340596" w:rsidP="00340596">
      <w:pPr>
        <w:spacing w:after="160" w:line="259" w:lineRule="auto"/>
        <w:rPr>
          <w:rFonts w:ascii="Calibri" w:eastAsia="Calibri" w:hAnsi="Calibri" w:cs="Times New Roman"/>
        </w:rPr>
      </w:pPr>
      <w:r w:rsidRPr="00340596">
        <w:rPr>
          <w:rFonts w:ascii="Calibri" w:eastAsia="Calibri" w:hAnsi="Calibri" w:cs="Times New Roman"/>
        </w:rPr>
        <w:t>Bilgilerinize sunulur.</w:t>
      </w:r>
    </w:p>
    <w:p w:rsidR="00B20C56" w:rsidRDefault="00340596" w:rsidP="00340596">
      <w:r w:rsidRPr="00340596">
        <w:rPr>
          <w:rFonts w:ascii="Calibri" w:eastAsia="Calibri" w:hAnsi="Calibri" w:cs="Times New Roman"/>
          <w:b/>
        </w:rPr>
        <w:t>Antalya Tabip Odası Başkanlığı</w:t>
      </w:r>
      <w:bookmarkStart w:id="0" w:name="_GoBack"/>
      <w:bookmarkEnd w:id="0"/>
    </w:p>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96"/>
    <w:rsid w:val="00340596"/>
    <w:rsid w:val="0045171C"/>
    <w:rsid w:val="00534888"/>
    <w:rsid w:val="005C0AB6"/>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2015-05-25T11:40:00Z</dcterms:created>
  <dcterms:modified xsi:type="dcterms:W3CDTF">2015-05-25T11:40:00Z</dcterms:modified>
</cp:coreProperties>
</file>