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867"/>
      </w:tblGrid>
      <w:tr w:rsidR="009A7E5E" w:rsidTr="00885A3C">
        <w:tc>
          <w:tcPr>
            <w:tcW w:w="6345" w:type="dxa"/>
          </w:tcPr>
          <w:p w:rsidR="009A7E5E" w:rsidRDefault="00885A3C" w:rsidP="0086570C">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Esas No.</w:t>
            </w:r>
            <w:r w:rsidR="009A7E5E">
              <w:rPr>
                <w:rFonts w:ascii="Times New Roman" w:hAnsi="Times New Roman" w:cs="Times New Roman"/>
                <w:sz w:val="24"/>
                <w:szCs w:val="24"/>
              </w:rPr>
              <w:t xml:space="preserve"> 1/1006, 2/1449, 2/1511, 2/1664, 2/1670, 2/1691, 2/1788, 2/2068, 2/2205, 2/2182, 2/</w:t>
            </w:r>
            <w:r w:rsidR="0086570C">
              <w:rPr>
                <w:rFonts w:ascii="Times New Roman" w:hAnsi="Times New Roman" w:cs="Times New Roman"/>
                <w:sz w:val="24"/>
                <w:szCs w:val="24"/>
              </w:rPr>
              <w:t>2183, 2/2235, 2/2295, 2/2534, 2/2541, 2/2546</w:t>
            </w:r>
          </w:p>
        </w:tc>
        <w:tc>
          <w:tcPr>
            <w:tcW w:w="2867" w:type="dxa"/>
          </w:tcPr>
          <w:p w:rsidR="009A7E5E" w:rsidRDefault="00F473B1" w:rsidP="009A7E5E">
            <w:pPr>
              <w:jc w:val="right"/>
              <w:rPr>
                <w:rFonts w:ascii="Times New Roman" w:hAnsi="Times New Roman" w:cs="Times New Roman"/>
                <w:sz w:val="24"/>
                <w:szCs w:val="24"/>
              </w:rPr>
            </w:pPr>
            <w:r>
              <w:rPr>
                <w:rFonts w:ascii="Times New Roman" w:hAnsi="Times New Roman" w:cs="Times New Roman"/>
                <w:sz w:val="24"/>
                <w:szCs w:val="24"/>
              </w:rPr>
              <w:t>27</w:t>
            </w:r>
            <w:r w:rsidR="009A7E5E">
              <w:rPr>
                <w:rFonts w:ascii="Times New Roman" w:hAnsi="Times New Roman" w:cs="Times New Roman"/>
                <w:sz w:val="24"/>
                <w:szCs w:val="24"/>
              </w:rPr>
              <w:t>/1</w:t>
            </w:r>
            <w:r w:rsidR="009A7E5E" w:rsidRPr="007C4A46">
              <w:rPr>
                <w:rFonts w:ascii="Times New Roman" w:hAnsi="Times New Roman" w:cs="Times New Roman"/>
                <w:sz w:val="24"/>
                <w:szCs w:val="24"/>
              </w:rPr>
              <w:t>/201</w:t>
            </w:r>
            <w:r w:rsidR="009A7E5E">
              <w:rPr>
                <w:rFonts w:ascii="Times New Roman" w:hAnsi="Times New Roman" w:cs="Times New Roman"/>
                <w:sz w:val="24"/>
                <w:szCs w:val="24"/>
              </w:rPr>
              <w:t>5</w:t>
            </w:r>
          </w:p>
        </w:tc>
      </w:tr>
    </w:tbl>
    <w:p w:rsidR="00B65C0B" w:rsidRPr="007C4A46" w:rsidRDefault="009B6052" w:rsidP="00BD7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C4A46" w:rsidRPr="007C4A46">
        <w:rPr>
          <w:rFonts w:ascii="Times New Roman" w:hAnsi="Times New Roman" w:cs="Times New Roman"/>
          <w:sz w:val="24"/>
          <w:szCs w:val="24"/>
        </w:rPr>
        <w:tab/>
      </w:r>
      <w:r w:rsidR="007C4A46" w:rsidRPr="007C4A46">
        <w:rPr>
          <w:rFonts w:ascii="Times New Roman" w:hAnsi="Times New Roman" w:cs="Times New Roman"/>
          <w:sz w:val="24"/>
          <w:szCs w:val="24"/>
        </w:rPr>
        <w:tab/>
      </w:r>
    </w:p>
    <w:p w:rsidR="009F6C70" w:rsidRPr="00885A3C" w:rsidRDefault="00B65C0B" w:rsidP="00885A3C">
      <w:pPr>
        <w:spacing w:after="0" w:line="240" w:lineRule="auto"/>
        <w:rPr>
          <w:rFonts w:ascii="Times New Roman" w:hAnsi="Times New Roman" w:cs="Times New Roman"/>
          <w:b/>
          <w:sz w:val="24"/>
          <w:szCs w:val="24"/>
        </w:rPr>
      </w:pPr>
      <w:r w:rsidRPr="00BD7992">
        <w:rPr>
          <w:rFonts w:ascii="Times New Roman" w:hAnsi="Times New Roman" w:cs="Times New Roman"/>
          <w:b/>
          <w:sz w:val="24"/>
          <w:szCs w:val="24"/>
        </w:rPr>
        <w:t xml:space="preserve">   </w:t>
      </w:r>
      <w:r w:rsidR="00040B75">
        <w:rPr>
          <w:rFonts w:ascii="Times New Roman" w:hAnsi="Times New Roman" w:cs="Times New Roman"/>
          <w:b/>
          <w:sz w:val="24"/>
          <w:szCs w:val="24"/>
        </w:rPr>
        <w:t xml:space="preserve">  </w:t>
      </w:r>
      <w:r w:rsidRPr="00BD7992">
        <w:rPr>
          <w:rFonts w:ascii="Times New Roman" w:hAnsi="Times New Roman" w:cs="Times New Roman"/>
          <w:b/>
          <w:sz w:val="24"/>
          <w:szCs w:val="24"/>
        </w:rPr>
        <w:t xml:space="preserve">                              </w:t>
      </w:r>
      <w:r w:rsidR="00885A3C">
        <w:rPr>
          <w:rFonts w:ascii="Times New Roman" w:hAnsi="Times New Roman" w:cs="Times New Roman"/>
          <w:b/>
          <w:sz w:val="24"/>
          <w:szCs w:val="24"/>
        </w:rPr>
        <w:tab/>
        <w:t xml:space="preserve">    </w:t>
      </w:r>
    </w:p>
    <w:p w:rsidR="00A121C9" w:rsidRPr="00BD7992" w:rsidRDefault="00A121C9" w:rsidP="00BD7992">
      <w:pPr>
        <w:spacing w:after="0" w:line="240" w:lineRule="auto"/>
        <w:jc w:val="both"/>
        <w:rPr>
          <w:rFonts w:ascii="Times New Roman" w:hAnsi="Times New Roman" w:cs="Times New Roman"/>
          <w:sz w:val="24"/>
          <w:szCs w:val="24"/>
        </w:rPr>
      </w:pPr>
    </w:p>
    <w:p w:rsidR="00F473B1" w:rsidRDefault="00C46CE9" w:rsidP="00F473B1">
      <w:pPr>
        <w:ind w:firstLine="708"/>
        <w:jc w:val="both"/>
        <w:rPr>
          <w:rFonts w:ascii="Times New Roman" w:hAnsi="Times New Roman" w:cs="Times New Roman"/>
          <w:sz w:val="24"/>
          <w:szCs w:val="24"/>
        </w:rPr>
      </w:pPr>
      <w:r>
        <w:rPr>
          <w:rFonts w:ascii="Times New Roman" w:hAnsi="Times New Roman" w:cs="Times New Roman"/>
          <w:sz w:val="24"/>
          <w:szCs w:val="24"/>
        </w:rPr>
        <w:t xml:space="preserve">TBMM Başkanlığınca tali komisyon olarak </w:t>
      </w:r>
      <w:r w:rsidR="00EE7B4F">
        <w:rPr>
          <w:rFonts w:ascii="Times New Roman" w:hAnsi="Times New Roman" w:cs="Times New Roman"/>
          <w:sz w:val="24"/>
          <w:szCs w:val="24"/>
        </w:rPr>
        <w:t xml:space="preserve">Adalet </w:t>
      </w:r>
      <w:r w:rsidR="00130A72">
        <w:rPr>
          <w:rFonts w:ascii="Times New Roman" w:hAnsi="Times New Roman" w:cs="Times New Roman"/>
          <w:sz w:val="24"/>
          <w:szCs w:val="24"/>
        </w:rPr>
        <w:t>Komisyonu</w:t>
      </w:r>
      <w:r w:rsidR="00EE7B4F">
        <w:rPr>
          <w:rFonts w:ascii="Times New Roman" w:hAnsi="Times New Roman" w:cs="Times New Roman"/>
          <w:sz w:val="24"/>
          <w:szCs w:val="24"/>
        </w:rPr>
        <w:t xml:space="preserve">, Bayındırlık, İmar, </w:t>
      </w:r>
      <w:r w:rsidR="00EE7B4F" w:rsidRPr="00EE7B4F">
        <w:rPr>
          <w:rFonts w:ascii="Times New Roman" w:hAnsi="Times New Roman" w:cs="Times New Roman"/>
          <w:sz w:val="24"/>
          <w:szCs w:val="24"/>
        </w:rPr>
        <w:t>Ulaştırma ve Turizm Komisyonu ve İçişleri Komisyonu</w:t>
      </w:r>
      <w:r w:rsidR="00EE7B4F">
        <w:t xml:space="preserve"> </w:t>
      </w:r>
      <w:r w:rsidR="00130A72">
        <w:rPr>
          <w:rFonts w:ascii="Times New Roman" w:hAnsi="Times New Roman" w:cs="Times New Roman"/>
          <w:sz w:val="24"/>
          <w:szCs w:val="24"/>
        </w:rPr>
        <w:t>ile Plan ve Bütçe</w:t>
      </w:r>
      <w:r>
        <w:rPr>
          <w:rFonts w:ascii="Times New Roman" w:hAnsi="Times New Roman" w:cs="Times New Roman"/>
          <w:sz w:val="24"/>
          <w:szCs w:val="24"/>
        </w:rPr>
        <w:t xml:space="preserve"> Komi</w:t>
      </w:r>
      <w:r w:rsidR="00C2451A">
        <w:rPr>
          <w:rFonts w:ascii="Times New Roman" w:hAnsi="Times New Roman" w:cs="Times New Roman"/>
          <w:sz w:val="24"/>
          <w:szCs w:val="24"/>
        </w:rPr>
        <w:t>syonuna, esas komisyon olarak</w:t>
      </w:r>
      <w:r>
        <w:rPr>
          <w:rFonts w:ascii="Times New Roman" w:hAnsi="Times New Roman" w:cs="Times New Roman"/>
          <w:sz w:val="24"/>
          <w:szCs w:val="24"/>
        </w:rPr>
        <w:t xml:space="preserve"> Komisyonumuza havale edilen </w:t>
      </w:r>
      <w:r w:rsidR="005942CF">
        <w:rPr>
          <w:rFonts w:ascii="Times New Roman" w:hAnsi="Times New Roman" w:cs="Times New Roman"/>
          <w:sz w:val="24"/>
          <w:szCs w:val="24"/>
        </w:rPr>
        <w:t>1/1006</w:t>
      </w:r>
      <w:r w:rsidR="00130A72">
        <w:rPr>
          <w:rFonts w:ascii="Times New Roman" w:hAnsi="Times New Roman" w:cs="Times New Roman"/>
          <w:sz w:val="24"/>
          <w:szCs w:val="24"/>
        </w:rPr>
        <w:t xml:space="preserve"> esas sayılı </w:t>
      </w:r>
      <w:r w:rsidR="005942CF" w:rsidRPr="005942CF">
        <w:rPr>
          <w:rFonts w:ascii="Times New Roman" w:hAnsi="Times New Roman" w:cs="Times New Roman"/>
          <w:sz w:val="24"/>
          <w:szCs w:val="24"/>
        </w:rPr>
        <w:t>İş Sağlığı ve Güvenliği Kanunu ile Bazı Kanun ve Kanun Hükmünde Kararnamelerde Değişiklik Yapılmasına Dair Kanun Tasarısı</w:t>
      </w:r>
      <w:r w:rsidR="00F473B1">
        <w:rPr>
          <w:rFonts w:ascii="Times New Roman" w:hAnsi="Times New Roman" w:cs="Times New Roman"/>
          <w:sz w:val="24"/>
          <w:szCs w:val="24"/>
        </w:rPr>
        <w:t xml:space="preserve">, </w:t>
      </w:r>
      <w:r w:rsidR="00F473B1" w:rsidRPr="00F473B1">
        <w:rPr>
          <w:rFonts w:ascii="Times New Roman" w:hAnsi="Times New Roman" w:cs="Times New Roman"/>
          <w:sz w:val="24"/>
          <w:szCs w:val="24"/>
        </w:rPr>
        <w:t>Komisyonumuzun 6.1.2015 tarihli 32’nci toplantısında</w:t>
      </w:r>
      <w:r w:rsidR="00F473B1">
        <w:rPr>
          <w:rFonts w:ascii="Times New Roman" w:hAnsi="Times New Roman" w:cs="Times New Roman"/>
          <w:sz w:val="24"/>
          <w:szCs w:val="24"/>
        </w:rPr>
        <w:t>;</w:t>
      </w:r>
    </w:p>
    <w:p w:rsidR="00F473B1" w:rsidRPr="00F473B1" w:rsidRDefault="005942CF" w:rsidP="00F473B1">
      <w:pPr>
        <w:pStyle w:val="ListeParagraf"/>
        <w:numPr>
          <w:ilvl w:val="0"/>
          <w:numId w:val="16"/>
        </w:numPr>
        <w:jc w:val="both"/>
        <w:rPr>
          <w:rFonts w:ascii="Times New Roman" w:hAnsi="Times New Roman" w:cs="Times New Roman"/>
          <w:sz w:val="24"/>
          <w:szCs w:val="24"/>
        </w:rPr>
      </w:pPr>
      <w:r w:rsidRPr="00F473B1">
        <w:rPr>
          <w:rFonts w:ascii="Times New Roman" w:hAnsi="Times New Roman" w:cs="Times New Roman"/>
          <w:sz w:val="24"/>
          <w:szCs w:val="24"/>
        </w:rPr>
        <w:t xml:space="preserve">İstanbul </w:t>
      </w:r>
      <w:r w:rsidR="00130A72" w:rsidRPr="00F473B1">
        <w:rPr>
          <w:rFonts w:ascii="Times New Roman" w:hAnsi="Times New Roman" w:cs="Times New Roman"/>
          <w:sz w:val="24"/>
          <w:szCs w:val="24"/>
        </w:rPr>
        <w:t xml:space="preserve">Milletvekili </w:t>
      </w:r>
      <w:hyperlink r:id="rId9" w:history="1">
        <w:r w:rsidRPr="00F473B1">
          <w:rPr>
            <w:rFonts w:ascii="Times New Roman" w:hAnsi="Times New Roman" w:cs="Times New Roman"/>
            <w:sz w:val="24"/>
            <w:szCs w:val="24"/>
          </w:rPr>
          <w:t>Mustafa Sezgin TANRIKULU</w:t>
        </w:r>
      </w:hyperlink>
      <w:r w:rsidR="00130A72" w:rsidRPr="00F473B1">
        <w:rPr>
          <w:rFonts w:ascii="Times New Roman" w:hAnsi="Times New Roman" w:cs="Times New Roman"/>
          <w:sz w:val="24"/>
          <w:szCs w:val="24"/>
        </w:rPr>
        <w:t xml:space="preserve"> ile </w:t>
      </w:r>
      <w:r w:rsidR="000E1C8A" w:rsidRPr="00F473B1">
        <w:rPr>
          <w:rFonts w:ascii="Times New Roman" w:hAnsi="Times New Roman" w:cs="Times New Roman"/>
          <w:sz w:val="24"/>
          <w:szCs w:val="24"/>
        </w:rPr>
        <w:t>2</w:t>
      </w:r>
      <w:r w:rsidR="00130A72" w:rsidRPr="00F473B1">
        <w:rPr>
          <w:rFonts w:ascii="Times New Roman" w:hAnsi="Times New Roman" w:cs="Times New Roman"/>
          <w:sz w:val="24"/>
          <w:szCs w:val="24"/>
        </w:rPr>
        <w:t xml:space="preserve"> Milletvekilinin 2/2</w:t>
      </w:r>
      <w:r w:rsidR="000E1C8A" w:rsidRPr="00F473B1">
        <w:rPr>
          <w:rFonts w:ascii="Times New Roman" w:hAnsi="Times New Roman" w:cs="Times New Roman"/>
          <w:sz w:val="24"/>
          <w:szCs w:val="24"/>
        </w:rPr>
        <w:t>541</w:t>
      </w:r>
      <w:r w:rsidR="00130A72" w:rsidRPr="00F473B1">
        <w:rPr>
          <w:rFonts w:ascii="Times New Roman" w:hAnsi="Times New Roman" w:cs="Times New Roman"/>
          <w:sz w:val="24"/>
          <w:szCs w:val="24"/>
        </w:rPr>
        <w:t xml:space="preserve"> esas sayılı </w:t>
      </w:r>
      <w:r w:rsidR="004A4761" w:rsidRPr="00F473B1">
        <w:rPr>
          <w:rFonts w:ascii="Times New Roman" w:hAnsi="Times New Roman" w:cs="Times New Roman"/>
          <w:sz w:val="24"/>
          <w:szCs w:val="24"/>
        </w:rPr>
        <w:t xml:space="preserve">İş Sağlığı ve Güvenliği Kanununda Değişiklik Yapılmasına </w:t>
      </w:r>
      <w:r w:rsidR="00130A72" w:rsidRPr="00F473B1">
        <w:rPr>
          <w:rFonts w:ascii="Times New Roman" w:hAnsi="Times New Roman" w:cs="Times New Roman"/>
          <w:sz w:val="24"/>
          <w:szCs w:val="24"/>
        </w:rPr>
        <w:t>Dair Kanun Teklifi,</w:t>
      </w:r>
    </w:p>
    <w:p w:rsidR="00F473B1" w:rsidRDefault="004A4761" w:rsidP="00F473B1">
      <w:pPr>
        <w:pStyle w:val="ListeParagraf"/>
        <w:numPr>
          <w:ilvl w:val="0"/>
          <w:numId w:val="16"/>
        </w:numPr>
        <w:jc w:val="both"/>
        <w:rPr>
          <w:rFonts w:ascii="Times New Roman" w:hAnsi="Times New Roman" w:cs="Times New Roman"/>
          <w:sz w:val="24"/>
          <w:szCs w:val="24"/>
        </w:rPr>
      </w:pPr>
      <w:r w:rsidRPr="00F473B1">
        <w:rPr>
          <w:rFonts w:ascii="Times New Roman" w:hAnsi="Times New Roman" w:cs="Times New Roman"/>
          <w:sz w:val="24"/>
          <w:szCs w:val="24"/>
        </w:rPr>
        <w:t xml:space="preserve">İstanbul Milletvekili </w:t>
      </w:r>
      <w:hyperlink r:id="rId10" w:history="1">
        <w:r w:rsidRPr="00F473B1">
          <w:rPr>
            <w:rFonts w:ascii="Times New Roman" w:hAnsi="Times New Roman" w:cs="Times New Roman"/>
            <w:sz w:val="24"/>
            <w:szCs w:val="24"/>
          </w:rPr>
          <w:t>Mahmut TANAL</w:t>
        </w:r>
      </w:hyperlink>
      <w:r w:rsidR="00876868">
        <w:rPr>
          <w:rFonts w:ascii="Times New Roman" w:hAnsi="Times New Roman" w:cs="Times New Roman"/>
          <w:sz w:val="24"/>
          <w:szCs w:val="24"/>
        </w:rPr>
        <w:t>’ın</w:t>
      </w:r>
      <w:r w:rsidRPr="00F473B1">
        <w:rPr>
          <w:rFonts w:ascii="Times New Roman" w:hAnsi="Times New Roman" w:cs="Times New Roman"/>
          <w:sz w:val="24"/>
          <w:szCs w:val="24"/>
        </w:rPr>
        <w:t xml:space="preserve"> 2/2534 esas sayılı 6331 </w:t>
      </w:r>
      <w:r w:rsidR="00876868" w:rsidRPr="00F473B1">
        <w:rPr>
          <w:rFonts w:ascii="Times New Roman" w:hAnsi="Times New Roman" w:cs="Times New Roman"/>
          <w:sz w:val="24"/>
          <w:szCs w:val="24"/>
        </w:rPr>
        <w:t xml:space="preserve">sayılı </w:t>
      </w:r>
      <w:r w:rsidRPr="00F473B1">
        <w:rPr>
          <w:rFonts w:ascii="Times New Roman" w:hAnsi="Times New Roman" w:cs="Times New Roman"/>
          <w:sz w:val="24"/>
          <w:szCs w:val="24"/>
        </w:rPr>
        <w:t>İş Sağlığı ve Güvenliği Kanununda Değişiklik Yapılmasına Dair Kanun Teklifi,</w:t>
      </w:r>
    </w:p>
    <w:p w:rsidR="00F473B1" w:rsidRDefault="004A4761" w:rsidP="00F473B1">
      <w:pPr>
        <w:pStyle w:val="ListeParagraf"/>
        <w:numPr>
          <w:ilvl w:val="0"/>
          <w:numId w:val="16"/>
        </w:numPr>
        <w:jc w:val="both"/>
        <w:rPr>
          <w:rFonts w:ascii="Times New Roman" w:hAnsi="Times New Roman" w:cs="Times New Roman"/>
          <w:sz w:val="24"/>
          <w:szCs w:val="24"/>
        </w:rPr>
      </w:pPr>
      <w:r w:rsidRPr="00F473B1">
        <w:rPr>
          <w:rFonts w:ascii="Times New Roman" w:hAnsi="Times New Roman" w:cs="Times New Roman"/>
          <w:sz w:val="24"/>
          <w:szCs w:val="24"/>
        </w:rPr>
        <w:t xml:space="preserve">İstanbul Milletvekili </w:t>
      </w:r>
      <w:hyperlink r:id="rId11" w:history="1">
        <w:r w:rsidR="00176166" w:rsidRPr="00F473B1">
          <w:rPr>
            <w:rFonts w:ascii="Times New Roman" w:hAnsi="Times New Roman" w:cs="Times New Roman"/>
            <w:sz w:val="24"/>
            <w:szCs w:val="24"/>
          </w:rPr>
          <w:t>Mehmet Akif HAMZAÇEBİ</w:t>
        </w:r>
      </w:hyperlink>
      <w:r w:rsidR="00176166" w:rsidRPr="00F473B1">
        <w:rPr>
          <w:rFonts w:ascii="Times New Roman" w:hAnsi="Times New Roman" w:cs="Times New Roman"/>
          <w:sz w:val="24"/>
          <w:szCs w:val="24"/>
        </w:rPr>
        <w:t xml:space="preserve"> </w:t>
      </w:r>
      <w:r w:rsidRPr="00F473B1">
        <w:rPr>
          <w:rFonts w:ascii="Times New Roman" w:hAnsi="Times New Roman" w:cs="Times New Roman"/>
          <w:sz w:val="24"/>
          <w:szCs w:val="24"/>
        </w:rPr>
        <w:t xml:space="preserve">ile </w:t>
      </w:r>
      <w:r w:rsidR="00F44437">
        <w:rPr>
          <w:rFonts w:ascii="Times New Roman" w:hAnsi="Times New Roman" w:cs="Times New Roman"/>
          <w:sz w:val="24"/>
          <w:szCs w:val="24"/>
        </w:rPr>
        <w:t>7</w:t>
      </w:r>
      <w:r w:rsidR="00151CF7" w:rsidRPr="00F473B1">
        <w:rPr>
          <w:rFonts w:ascii="Times New Roman" w:hAnsi="Times New Roman" w:cs="Times New Roman"/>
          <w:sz w:val="24"/>
          <w:szCs w:val="24"/>
        </w:rPr>
        <w:t xml:space="preserve"> M</w:t>
      </w:r>
      <w:r w:rsidRPr="00F473B1">
        <w:rPr>
          <w:rFonts w:ascii="Times New Roman" w:hAnsi="Times New Roman" w:cs="Times New Roman"/>
          <w:sz w:val="24"/>
          <w:szCs w:val="24"/>
        </w:rPr>
        <w:t>illetvekilinin 2/254</w:t>
      </w:r>
      <w:r w:rsidR="00176166" w:rsidRPr="00F473B1">
        <w:rPr>
          <w:rFonts w:ascii="Times New Roman" w:hAnsi="Times New Roman" w:cs="Times New Roman"/>
          <w:sz w:val="24"/>
          <w:szCs w:val="24"/>
        </w:rPr>
        <w:t>6</w:t>
      </w:r>
      <w:r w:rsidRPr="00F473B1">
        <w:rPr>
          <w:rFonts w:ascii="Times New Roman" w:hAnsi="Times New Roman" w:cs="Times New Roman"/>
          <w:sz w:val="24"/>
          <w:szCs w:val="24"/>
        </w:rPr>
        <w:t xml:space="preserve"> esas sayılı </w:t>
      </w:r>
      <w:r w:rsidR="00176166" w:rsidRPr="00F473B1">
        <w:rPr>
          <w:rFonts w:ascii="Times New Roman" w:hAnsi="Times New Roman" w:cs="Times New Roman"/>
          <w:sz w:val="24"/>
          <w:szCs w:val="24"/>
        </w:rPr>
        <w:t xml:space="preserve">İş Sağlığı ve Güvenliği Kanunu ile Bazı Kanun ve Kanun Hükmünde Kararnamelerde Değişiklik Yapılmasına </w:t>
      </w:r>
      <w:r w:rsidRPr="00F473B1">
        <w:rPr>
          <w:rFonts w:ascii="Times New Roman" w:hAnsi="Times New Roman" w:cs="Times New Roman"/>
          <w:sz w:val="24"/>
          <w:szCs w:val="24"/>
        </w:rPr>
        <w:t>Dair Kanun Teklifi,</w:t>
      </w:r>
    </w:p>
    <w:p w:rsidR="004A4761" w:rsidRPr="00F473B1" w:rsidRDefault="00151CF7" w:rsidP="00F473B1">
      <w:pPr>
        <w:pStyle w:val="ListeParagraf"/>
        <w:numPr>
          <w:ilvl w:val="0"/>
          <w:numId w:val="16"/>
        </w:numPr>
        <w:jc w:val="both"/>
        <w:rPr>
          <w:rFonts w:ascii="Times New Roman" w:hAnsi="Times New Roman" w:cs="Times New Roman"/>
          <w:sz w:val="24"/>
          <w:szCs w:val="24"/>
        </w:rPr>
      </w:pPr>
      <w:r w:rsidRPr="00F473B1">
        <w:rPr>
          <w:rFonts w:ascii="Times New Roman" w:hAnsi="Times New Roman" w:cs="Times New Roman"/>
          <w:sz w:val="24"/>
          <w:szCs w:val="24"/>
        </w:rPr>
        <w:t xml:space="preserve">İzmir Milletvekilinin </w:t>
      </w:r>
      <w:hyperlink r:id="rId12" w:history="1">
        <w:r w:rsidRPr="00F473B1">
          <w:rPr>
            <w:rFonts w:ascii="Times New Roman" w:hAnsi="Times New Roman" w:cs="Times New Roman"/>
            <w:sz w:val="24"/>
            <w:szCs w:val="24"/>
          </w:rPr>
          <w:t>Oktay VURAL</w:t>
        </w:r>
      </w:hyperlink>
      <w:r w:rsidRPr="00F473B1">
        <w:rPr>
          <w:rFonts w:ascii="Times New Roman" w:hAnsi="Times New Roman" w:cs="Times New Roman"/>
          <w:sz w:val="24"/>
          <w:szCs w:val="24"/>
        </w:rPr>
        <w:t xml:space="preserve"> ve Manisa Milletvekili </w:t>
      </w:r>
      <w:hyperlink r:id="rId13" w:history="1">
        <w:r w:rsidRPr="00F473B1">
          <w:rPr>
            <w:rFonts w:ascii="Times New Roman" w:hAnsi="Times New Roman" w:cs="Times New Roman"/>
            <w:sz w:val="24"/>
            <w:szCs w:val="24"/>
          </w:rPr>
          <w:t>Erkan AKÇAY</w:t>
        </w:r>
      </w:hyperlink>
      <w:r w:rsidRPr="00F473B1">
        <w:rPr>
          <w:rFonts w:ascii="Times New Roman" w:hAnsi="Times New Roman" w:cs="Times New Roman"/>
          <w:sz w:val="24"/>
          <w:szCs w:val="24"/>
        </w:rPr>
        <w:t xml:space="preserve">’ın </w:t>
      </w:r>
      <w:r w:rsidR="004A4761" w:rsidRPr="00F473B1">
        <w:rPr>
          <w:rFonts w:ascii="Times New Roman" w:hAnsi="Times New Roman" w:cs="Times New Roman"/>
          <w:sz w:val="24"/>
          <w:szCs w:val="24"/>
        </w:rPr>
        <w:t>2/2</w:t>
      </w:r>
      <w:r w:rsidRPr="00F473B1">
        <w:rPr>
          <w:rFonts w:ascii="Times New Roman" w:hAnsi="Times New Roman" w:cs="Times New Roman"/>
          <w:sz w:val="24"/>
          <w:szCs w:val="24"/>
        </w:rPr>
        <w:t>295</w:t>
      </w:r>
      <w:r w:rsidR="004A4761" w:rsidRPr="00F473B1">
        <w:rPr>
          <w:rFonts w:ascii="Times New Roman" w:hAnsi="Times New Roman" w:cs="Times New Roman"/>
          <w:sz w:val="24"/>
          <w:szCs w:val="24"/>
        </w:rPr>
        <w:t xml:space="preserve"> esas sayılı </w:t>
      </w:r>
      <w:r w:rsidRPr="00F473B1">
        <w:rPr>
          <w:rFonts w:ascii="Times New Roman" w:hAnsi="Times New Roman" w:cs="Times New Roman"/>
          <w:sz w:val="24"/>
          <w:szCs w:val="24"/>
        </w:rPr>
        <w:t xml:space="preserve">İş Sağlığı ve Güvenliği Kanununda Değişiklik Yapılmasına </w:t>
      </w:r>
      <w:r w:rsidR="004A4761" w:rsidRPr="00F473B1">
        <w:rPr>
          <w:rFonts w:ascii="Times New Roman" w:hAnsi="Times New Roman" w:cs="Times New Roman"/>
          <w:sz w:val="24"/>
          <w:szCs w:val="24"/>
        </w:rPr>
        <w:t>Dair Kanun Teklifi,</w:t>
      </w:r>
    </w:p>
    <w:p w:rsidR="004A4761" w:rsidRPr="0086570C" w:rsidRDefault="004A4761" w:rsidP="00F473B1">
      <w:pPr>
        <w:pStyle w:val="ListeParagraf"/>
        <w:numPr>
          <w:ilvl w:val="0"/>
          <w:numId w:val="16"/>
        </w:numPr>
        <w:jc w:val="both"/>
        <w:rPr>
          <w:rFonts w:ascii="Times New Roman" w:hAnsi="Times New Roman" w:cs="Times New Roman"/>
          <w:sz w:val="24"/>
          <w:szCs w:val="24"/>
        </w:rPr>
      </w:pPr>
      <w:r w:rsidRPr="0086570C">
        <w:rPr>
          <w:rFonts w:ascii="Times New Roman" w:hAnsi="Times New Roman" w:cs="Times New Roman"/>
          <w:sz w:val="24"/>
          <w:szCs w:val="24"/>
        </w:rPr>
        <w:t xml:space="preserve">İstanbul Milletvekili </w:t>
      </w:r>
      <w:r w:rsidR="00151CF7" w:rsidRPr="0086570C">
        <w:rPr>
          <w:rFonts w:ascii="Times New Roman" w:hAnsi="Times New Roman" w:cs="Times New Roman"/>
          <w:sz w:val="24"/>
          <w:szCs w:val="24"/>
        </w:rPr>
        <w:t>Mahmut TANAL’ın</w:t>
      </w:r>
      <w:r w:rsidRPr="0086570C">
        <w:rPr>
          <w:rFonts w:ascii="Times New Roman" w:hAnsi="Times New Roman" w:cs="Times New Roman"/>
          <w:sz w:val="24"/>
          <w:szCs w:val="24"/>
        </w:rPr>
        <w:t xml:space="preserve"> 2/2</w:t>
      </w:r>
      <w:r w:rsidR="00151CF7" w:rsidRPr="0086570C">
        <w:rPr>
          <w:rFonts w:ascii="Times New Roman" w:hAnsi="Times New Roman" w:cs="Times New Roman"/>
          <w:sz w:val="24"/>
          <w:szCs w:val="24"/>
        </w:rPr>
        <w:t>235</w:t>
      </w:r>
      <w:r w:rsidRPr="0086570C">
        <w:rPr>
          <w:rFonts w:ascii="Times New Roman" w:hAnsi="Times New Roman" w:cs="Times New Roman"/>
          <w:sz w:val="24"/>
          <w:szCs w:val="24"/>
        </w:rPr>
        <w:t xml:space="preserve"> esas sayılı </w:t>
      </w:r>
      <w:r w:rsidR="000A6DF8" w:rsidRPr="0086570C">
        <w:rPr>
          <w:rFonts w:ascii="Times New Roman" w:hAnsi="Times New Roman" w:cs="Times New Roman"/>
          <w:sz w:val="24"/>
          <w:szCs w:val="24"/>
        </w:rPr>
        <w:t xml:space="preserve">İş Sağlığı ve Güvenliğine İlişkin İşyeri Tehlike Sınıfları Tebliğinde Değişiklik Yapılmasına </w:t>
      </w:r>
      <w:r w:rsidRPr="0086570C">
        <w:rPr>
          <w:rFonts w:ascii="Times New Roman" w:hAnsi="Times New Roman" w:cs="Times New Roman"/>
          <w:sz w:val="24"/>
          <w:szCs w:val="24"/>
        </w:rPr>
        <w:t>Dair Kanun Teklifi,</w:t>
      </w:r>
    </w:p>
    <w:p w:rsidR="004A4761" w:rsidRPr="0086570C" w:rsidRDefault="000A6DF8" w:rsidP="00F473B1">
      <w:pPr>
        <w:pStyle w:val="ListeParagraf"/>
        <w:numPr>
          <w:ilvl w:val="0"/>
          <w:numId w:val="16"/>
        </w:numPr>
        <w:jc w:val="both"/>
        <w:rPr>
          <w:rFonts w:ascii="Times New Roman" w:hAnsi="Times New Roman" w:cs="Times New Roman"/>
          <w:sz w:val="24"/>
          <w:szCs w:val="24"/>
        </w:rPr>
      </w:pPr>
      <w:r w:rsidRPr="0086570C">
        <w:rPr>
          <w:rFonts w:ascii="Times New Roman" w:hAnsi="Times New Roman" w:cs="Times New Roman"/>
          <w:sz w:val="24"/>
          <w:szCs w:val="24"/>
        </w:rPr>
        <w:t>Balıkesir Milletvekili Haluk Ahmet GÜMÜŞ’ün</w:t>
      </w:r>
      <w:r w:rsidR="004A4761" w:rsidRPr="0086570C">
        <w:rPr>
          <w:rFonts w:ascii="Times New Roman" w:hAnsi="Times New Roman" w:cs="Times New Roman"/>
          <w:sz w:val="24"/>
          <w:szCs w:val="24"/>
        </w:rPr>
        <w:t xml:space="preserve"> 2/2</w:t>
      </w:r>
      <w:r w:rsidRPr="0086570C">
        <w:rPr>
          <w:rFonts w:ascii="Times New Roman" w:hAnsi="Times New Roman" w:cs="Times New Roman"/>
          <w:sz w:val="24"/>
          <w:szCs w:val="24"/>
        </w:rPr>
        <w:t>183</w:t>
      </w:r>
      <w:r w:rsidR="004A4761" w:rsidRPr="0086570C">
        <w:rPr>
          <w:rFonts w:ascii="Times New Roman" w:hAnsi="Times New Roman" w:cs="Times New Roman"/>
          <w:sz w:val="24"/>
          <w:szCs w:val="24"/>
        </w:rPr>
        <w:t xml:space="preserve"> esas sayılı </w:t>
      </w:r>
      <w:r w:rsidRPr="0086570C">
        <w:rPr>
          <w:rFonts w:ascii="Times New Roman" w:hAnsi="Times New Roman" w:cs="Times New Roman"/>
          <w:sz w:val="24"/>
          <w:szCs w:val="24"/>
        </w:rPr>
        <w:t xml:space="preserve">İş Sağlığı ve Güvenliği Kanununda Değişiklik Yapılması </w:t>
      </w:r>
      <w:r w:rsidR="004A4761" w:rsidRPr="0086570C">
        <w:rPr>
          <w:rFonts w:ascii="Times New Roman" w:hAnsi="Times New Roman" w:cs="Times New Roman"/>
          <w:sz w:val="24"/>
          <w:szCs w:val="24"/>
        </w:rPr>
        <w:t>Dair Kanun Teklifi,</w:t>
      </w:r>
    </w:p>
    <w:p w:rsidR="004A4761" w:rsidRPr="0086570C" w:rsidRDefault="000A6DF8" w:rsidP="00F473B1">
      <w:pPr>
        <w:pStyle w:val="ListeParagraf"/>
        <w:numPr>
          <w:ilvl w:val="0"/>
          <w:numId w:val="16"/>
        </w:numPr>
        <w:jc w:val="both"/>
        <w:rPr>
          <w:rFonts w:ascii="Times New Roman" w:hAnsi="Times New Roman" w:cs="Times New Roman"/>
          <w:sz w:val="24"/>
          <w:szCs w:val="24"/>
        </w:rPr>
      </w:pPr>
      <w:r w:rsidRPr="0086570C">
        <w:rPr>
          <w:rFonts w:ascii="Times New Roman" w:hAnsi="Times New Roman" w:cs="Times New Roman"/>
          <w:sz w:val="24"/>
          <w:szCs w:val="24"/>
        </w:rPr>
        <w:t>Kocaeli</w:t>
      </w:r>
      <w:r w:rsidR="004A4761" w:rsidRPr="0086570C">
        <w:rPr>
          <w:rFonts w:ascii="Times New Roman" w:hAnsi="Times New Roman" w:cs="Times New Roman"/>
          <w:sz w:val="24"/>
          <w:szCs w:val="24"/>
        </w:rPr>
        <w:t xml:space="preserve"> Milletvekili </w:t>
      </w:r>
      <w:r w:rsidRPr="0086570C">
        <w:rPr>
          <w:rFonts w:ascii="Times New Roman" w:hAnsi="Times New Roman" w:cs="Times New Roman"/>
          <w:sz w:val="24"/>
          <w:szCs w:val="24"/>
        </w:rPr>
        <w:t>Haydar AKAR’ın</w:t>
      </w:r>
      <w:r w:rsidR="004A4761" w:rsidRPr="0086570C">
        <w:rPr>
          <w:rFonts w:ascii="Times New Roman" w:hAnsi="Times New Roman" w:cs="Times New Roman"/>
          <w:sz w:val="24"/>
          <w:szCs w:val="24"/>
        </w:rPr>
        <w:t xml:space="preserve"> 2/2</w:t>
      </w:r>
      <w:r w:rsidRPr="0086570C">
        <w:rPr>
          <w:rFonts w:ascii="Times New Roman" w:hAnsi="Times New Roman" w:cs="Times New Roman"/>
          <w:sz w:val="24"/>
          <w:szCs w:val="24"/>
        </w:rPr>
        <w:t>182</w:t>
      </w:r>
      <w:r w:rsidR="004A4761" w:rsidRPr="0086570C">
        <w:rPr>
          <w:rFonts w:ascii="Times New Roman" w:hAnsi="Times New Roman" w:cs="Times New Roman"/>
          <w:sz w:val="24"/>
          <w:szCs w:val="24"/>
        </w:rPr>
        <w:t xml:space="preserve"> esas sayılı </w:t>
      </w:r>
      <w:r w:rsidR="00876868">
        <w:rPr>
          <w:rFonts w:ascii="Times New Roman" w:hAnsi="Times New Roman" w:cs="Times New Roman"/>
          <w:sz w:val="24"/>
          <w:szCs w:val="24"/>
        </w:rPr>
        <w:t>22/</w:t>
      </w:r>
      <w:r w:rsidRPr="0086570C">
        <w:rPr>
          <w:rFonts w:ascii="Times New Roman" w:hAnsi="Times New Roman" w:cs="Times New Roman"/>
          <w:sz w:val="24"/>
          <w:szCs w:val="24"/>
        </w:rPr>
        <w:t xml:space="preserve">5/2003 </w:t>
      </w:r>
      <w:r w:rsidR="00876868" w:rsidRPr="0086570C">
        <w:rPr>
          <w:rFonts w:ascii="Times New Roman" w:hAnsi="Times New Roman" w:cs="Times New Roman"/>
          <w:sz w:val="24"/>
          <w:szCs w:val="24"/>
        </w:rPr>
        <w:t xml:space="preserve">tarihli </w:t>
      </w:r>
      <w:r w:rsidRPr="0086570C">
        <w:rPr>
          <w:rFonts w:ascii="Times New Roman" w:hAnsi="Times New Roman" w:cs="Times New Roman"/>
          <w:sz w:val="24"/>
          <w:szCs w:val="24"/>
        </w:rPr>
        <w:t xml:space="preserve">ve 4857 </w:t>
      </w:r>
      <w:r w:rsidR="00876868" w:rsidRPr="0086570C">
        <w:rPr>
          <w:rFonts w:ascii="Times New Roman" w:hAnsi="Times New Roman" w:cs="Times New Roman"/>
          <w:sz w:val="24"/>
          <w:szCs w:val="24"/>
        </w:rPr>
        <w:t xml:space="preserve">sayılı </w:t>
      </w:r>
      <w:r w:rsidRPr="0086570C">
        <w:rPr>
          <w:rFonts w:ascii="Times New Roman" w:hAnsi="Times New Roman" w:cs="Times New Roman"/>
          <w:sz w:val="24"/>
          <w:szCs w:val="24"/>
        </w:rPr>
        <w:t xml:space="preserve">İş Kanununda Değişiklik Yapılması </w:t>
      </w:r>
      <w:r w:rsidR="004A4761" w:rsidRPr="0086570C">
        <w:rPr>
          <w:rFonts w:ascii="Times New Roman" w:hAnsi="Times New Roman" w:cs="Times New Roman"/>
          <w:sz w:val="24"/>
          <w:szCs w:val="24"/>
        </w:rPr>
        <w:t>Dair Kanun Teklifi,</w:t>
      </w:r>
    </w:p>
    <w:p w:rsidR="004A4761" w:rsidRPr="0086570C" w:rsidRDefault="000A6DF8" w:rsidP="00F473B1">
      <w:pPr>
        <w:pStyle w:val="ListeParagraf"/>
        <w:numPr>
          <w:ilvl w:val="0"/>
          <w:numId w:val="16"/>
        </w:numPr>
        <w:jc w:val="both"/>
        <w:rPr>
          <w:rFonts w:ascii="Times New Roman" w:hAnsi="Times New Roman" w:cs="Times New Roman"/>
          <w:sz w:val="24"/>
          <w:szCs w:val="24"/>
        </w:rPr>
      </w:pPr>
      <w:r w:rsidRPr="0086570C">
        <w:rPr>
          <w:rFonts w:ascii="Times New Roman" w:hAnsi="Times New Roman" w:cs="Times New Roman"/>
          <w:sz w:val="24"/>
          <w:szCs w:val="24"/>
        </w:rPr>
        <w:t>Manisa</w:t>
      </w:r>
      <w:r w:rsidR="004A4761" w:rsidRPr="0086570C">
        <w:rPr>
          <w:rFonts w:ascii="Times New Roman" w:hAnsi="Times New Roman" w:cs="Times New Roman"/>
          <w:sz w:val="24"/>
          <w:szCs w:val="24"/>
        </w:rPr>
        <w:t xml:space="preserve"> Milletvekili </w:t>
      </w:r>
      <w:r w:rsidRPr="0086570C">
        <w:rPr>
          <w:rFonts w:ascii="Times New Roman" w:hAnsi="Times New Roman" w:cs="Times New Roman"/>
          <w:sz w:val="24"/>
          <w:szCs w:val="24"/>
        </w:rPr>
        <w:t>Hasan ÖREN’in</w:t>
      </w:r>
      <w:r w:rsidR="004A4761" w:rsidRPr="0086570C">
        <w:rPr>
          <w:rFonts w:ascii="Times New Roman" w:hAnsi="Times New Roman" w:cs="Times New Roman"/>
          <w:sz w:val="24"/>
          <w:szCs w:val="24"/>
        </w:rPr>
        <w:t xml:space="preserve"> 2/2</w:t>
      </w:r>
      <w:r w:rsidRPr="0086570C">
        <w:rPr>
          <w:rFonts w:ascii="Times New Roman" w:hAnsi="Times New Roman" w:cs="Times New Roman"/>
          <w:sz w:val="24"/>
          <w:szCs w:val="24"/>
        </w:rPr>
        <w:t>205</w:t>
      </w:r>
      <w:r w:rsidR="004A4761" w:rsidRPr="0086570C">
        <w:rPr>
          <w:rFonts w:ascii="Times New Roman" w:hAnsi="Times New Roman" w:cs="Times New Roman"/>
          <w:sz w:val="24"/>
          <w:szCs w:val="24"/>
        </w:rPr>
        <w:t xml:space="preserve"> esas sayılı </w:t>
      </w:r>
      <w:r w:rsidRPr="0086570C">
        <w:rPr>
          <w:rFonts w:ascii="Times New Roman" w:hAnsi="Times New Roman" w:cs="Times New Roman"/>
          <w:sz w:val="24"/>
          <w:szCs w:val="24"/>
        </w:rPr>
        <w:t xml:space="preserve">6331 </w:t>
      </w:r>
      <w:r w:rsidR="00876868" w:rsidRPr="0086570C">
        <w:rPr>
          <w:rFonts w:ascii="Times New Roman" w:hAnsi="Times New Roman" w:cs="Times New Roman"/>
          <w:sz w:val="24"/>
          <w:szCs w:val="24"/>
        </w:rPr>
        <w:t xml:space="preserve">sayılı </w:t>
      </w:r>
      <w:r w:rsidRPr="0086570C">
        <w:rPr>
          <w:rFonts w:ascii="Times New Roman" w:hAnsi="Times New Roman" w:cs="Times New Roman"/>
          <w:sz w:val="24"/>
          <w:szCs w:val="24"/>
        </w:rPr>
        <w:t xml:space="preserve">İş Sağlığı ve Güvenliği Kanununda Değişiklik Yapılması </w:t>
      </w:r>
      <w:r w:rsidR="004A4761" w:rsidRPr="0086570C">
        <w:rPr>
          <w:rFonts w:ascii="Times New Roman" w:hAnsi="Times New Roman" w:cs="Times New Roman"/>
          <w:sz w:val="24"/>
          <w:szCs w:val="24"/>
        </w:rPr>
        <w:t>Dair Kanun Teklifi,</w:t>
      </w:r>
    </w:p>
    <w:p w:rsidR="004A4761" w:rsidRPr="0086570C" w:rsidRDefault="001D7BB4" w:rsidP="00F473B1">
      <w:pPr>
        <w:pStyle w:val="ListeParagraf"/>
        <w:numPr>
          <w:ilvl w:val="0"/>
          <w:numId w:val="16"/>
        </w:numPr>
        <w:jc w:val="both"/>
        <w:rPr>
          <w:rFonts w:ascii="Times New Roman" w:hAnsi="Times New Roman" w:cs="Times New Roman"/>
          <w:sz w:val="24"/>
          <w:szCs w:val="24"/>
        </w:rPr>
      </w:pPr>
      <w:r w:rsidRPr="0086570C">
        <w:rPr>
          <w:rFonts w:ascii="Times New Roman" w:hAnsi="Times New Roman" w:cs="Times New Roman"/>
          <w:sz w:val="24"/>
          <w:szCs w:val="24"/>
        </w:rPr>
        <w:t xml:space="preserve">İzmir </w:t>
      </w:r>
      <w:r w:rsidR="004A4761" w:rsidRPr="0086570C">
        <w:rPr>
          <w:rFonts w:ascii="Times New Roman" w:hAnsi="Times New Roman" w:cs="Times New Roman"/>
          <w:sz w:val="24"/>
          <w:szCs w:val="24"/>
        </w:rPr>
        <w:t xml:space="preserve">Milletvekili </w:t>
      </w:r>
      <w:hyperlink r:id="rId14" w:history="1">
        <w:r w:rsidRPr="0086570C">
          <w:rPr>
            <w:rFonts w:ascii="Times New Roman" w:hAnsi="Times New Roman" w:cs="Times New Roman"/>
            <w:sz w:val="24"/>
            <w:szCs w:val="24"/>
          </w:rPr>
          <w:t xml:space="preserve"> Ahmet Kenan TANRIKULU’</w:t>
        </w:r>
      </w:hyperlink>
      <w:r w:rsidRPr="0086570C">
        <w:rPr>
          <w:rFonts w:ascii="Times New Roman" w:hAnsi="Times New Roman" w:cs="Times New Roman"/>
          <w:sz w:val="24"/>
          <w:szCs w:val="24"/>
        </w:rPr>
        <w:t>nun</w:t>
      </w:r>
      <w:r w:rsidR="004A4761" w:rsidRPr="0086570C">
        <w:rPr>
          <w:rFonts w:ascii="Times New Roman" w:hAnsi="Times New Roman" w:cs="Times New Roman"/>
          <w:sz w:val="24"/>
          <w:szCs w:val="24"/>
        </w:rPr>
        <w:t xml:space="preserve"> 2/2</w:t>
      </w:r>
      <w:r w:rsidRPr="0086570C">
        <w:rPr>
          <w:rFonts w:ascii="Times New Roman" w:hAnsi="Times New Roman" w:cs="Times New Roman"/>
          <w:sz w:val="24"/>
          <w:szCs w:val="24"/>
        </w:rPr>
        <w:t>068</w:t>
      </w:r>
      <w:r w:rsidR="004A4761" w:rsidRPr="0086570C">
        <w:rPr>
          <w:rFonts w:ascii="Times New Roman" w:hAnsi="Times New Roman" w:cs="Times New Roman"/>
          <w:sz w:val="24"/>
          <w:szCs w:val="24"/>
        </w:rPr>
        <w:t xml:space="preserve"> esas sayılı </w:t>
      </w:r>
      <w:r w:rsidRPr="0086570C">
        <w:rPr>
          <w:rFonts w:ascii="Times New Roman" w:hAnsi="Times New Roman" w:cs="Times New Roman"/>
          <w:sz w:val="24"/>
          <w:szCs w:val="24"/>
        </w:rPr>
        <w:t xml:space="preserve">6331 </w:t>
      </w:r>
      <w:r w:rsidR="00876868" w:rsidRPr="0086570C">
        <w:rPr>
          <w:rFonts w:ascii="Times New Roman" w:hAnsi="Times New Roman" w:cs="Times New Roman"/>
          <w:sz w:val="24"/>
          <w:szCs w:val="24"/>
        </w:rPr>
        <w:t xml:space="preserve">sayılı </w:t>
      </w:r>
      <w:r w:rsidRPr="0086570C">
        <w:rPr>
          <w:rFonts w:ascii="Times New Roman" w:hAnsi="Times New Roman" w:cs="Times New Roman"/>
          <w:sz w:val="24"/>
          <w:szCs w:val="24"/>
        </w:rPr>
        <w:t xml:space="preserve">İş Sağlığı ve Güvenliği Kanununda Değişiklik Yapılmasına </w:t>
      </w:r>
      <w:r w:rsidR="004A4761" w:rsidRPr="0086570C">
        <w:rPr>
          <w:rFonts w:ascii="Times New Roman" w:hAnsi="Times New Roman" w:cs="Times New Roman"/>
          <w:sz w:val="24"/>
          <w:szCs w:val="24"/>
        </w:rPr>
        <w:t>Dair Kanun Teklifi,</w:t>
      </w:r>
    </w:p>
    <w:p w:rsidR="004A4761" w:rsidRPr="0086570C" w:rsidRDefault="004A4761" w:rsidP="00F473B1">
      <w:pPr>
        <w:pStyle w:val="ListeParagraf"/>
        <w:numPr>
          <w:ilvl w:val="0"/>
          <w:numId w:val="16"/>
        </w:numPr>
        <w:jc w:val="both"/>
        <w:rPr>
          <w:rFonts w:ascii="Times New Roman" w:hAnsi="Times New Roman" w:cs="Times New Roman"/>
          <w:sz w:val="24"/>
          <w:szCs w:val="24"/>
        </w:rPr>
      </w:pPr>
      <w:r w:rsidRPr="0086570C">
        <w:rPr>
          <w:rFonts w:ascii="Times New Roman" w:hAnsi="Times New Roman" w:cs="Times New Roman"/>
          <w:sz w:val="24"/>
          <w:szCs w:val="24"/>
        </w:rPr>
        <w:t xml:space="preserve">İstanbul Milletvekili </w:t>
      </w:r>
      <w:r w:rsidR="001D7BB4" w:rsidRPr="0086570C">
        <w:rPr>
          <w:rFonts w:ascii="Times New Roman" w:hAnsi="Times New Roman" w:cs="Times New Roman"/>
          <w:sz w:val="24"/>
          <w:szCs w:val="24"/>
        </w:rPr>
        <w:t xml:space="preserve">Mahut TANAL’ın </w:t>
      </w:r>
      <w:r w:rsidRPr="0086570C">
        <w:rPr>
          <w:rFonts w:ascii="Times New Roman" w:hAnsi="Times New Roman" w:cs="Times New Roman"/>
          <w:sz w:val="24"/>
          <w:szCs w:val="24"/>
        </w:rPr>
        <w:t>2/</w:t>
      </w:r>
      <w:r w:rsidR="001D7BB4" w:rsidRPr="0086570C">
        <w:rPr>
          <w:rFonts w:ascii="Times New Roman" w:hAnsi="Times New Roman" w:cs="Times New Roman"/>
          <w:sz w:val="24"/>
          <w:szCs w:val="24"/>
        </w:rPr>
        <w:t>1788</w:t>
      </w:r>
      <w:r w:rsidRPr="0086570C">
        <w:rPr>
          <w:rFonts w:ascii="Times New Roman" w:hAnsi="Times New Roman" w:cs="Times New Roman"/>
          <w:sz w:val="24"/>
          <w:szCs w:val="24"/>
        </w:rPr>
        <w:t xml:space="preserve"> esas sayılı İş Sağlığı ve Güvenliği Kanununda Değişiklik Yapılmasına Dair Kanun Teklifi,</w:t>
      </w:r>
    </w:p>
    <w:p w:rsidR="004A4761" w:rsidRPr="0086570C" w:rsidRDefault="001D7BB4" w:rsidP="00F473B1">
      <w:pPr>
        <w:pStyle w:val="ListeParagraf"/>
        <w:numPr>
          <w:ilvl w:val="0"/>
          <w:numId w:val="16"/>
        </w:numPr>
        <w:jc w:val="both"/>
        <w:rPr>
          <w:rFonts w:ascii="Times New Roman" w:hAnsi="Times New Roman" w:cs="Times New Roman"/>
          <w:sz w:val="24"/>
          <w:szCs w:val="24"/>
        </w:rPr>
      </w:pPr>
      <w:r w:rsidRPr="0086570C">
        <w:rPr>
          <w:rFonts w:ascii="Times New Roman" w:hAnsi="Times New Roman" w:cs="Times New Roman"/>
          <w:sz w:val="24"/>
          <w:szCs w:val="24"/>
        </w:rPr>
        <w:t xml:space="preserve">İzmir </w:t>
      </w:r>
      <w:r w:rsidR="004A4761" w:rsidRPr="0086570C">
        <w:rPr>
          <w:rFonts w:ascii="Times New Roman" w:hAnsi="Times New Roman" w:cs="Times New Roman"/>
          <w:sz w:val="24"/>
          <w:szCs w:val="24"/>
        </w:rPr>
        <w:t xml:space="preserve">Milletvekili </w:t>
      </w:r>
      <w:r w:rsidRPr="0086570C">
        <w:rPr>
          <w:rFonts w:ascii="Times New Roman" w:hAnsi="Times New Roman" w:cs="Times New Roman"/>
          <w:sz w:val="24"/>
          <w:szCs w:val="24"/>
        </w:rPr>
        <w:t xml:space="preserve">Rahmi Aşkın TÜRELİ’nin </w:t>
      </w:r>
      <w:r w:rsidR="004A4761" w:rsidRPr="0086570C">
        <w:rPr>
          <w:rFonts w:ascii="Times New Roman" w:hAnsi="Times New Roman" w:cs="Times New Roman"/>
          <w:sz w:val="24"/>
          <w:szCs w:val="24"/>
        </w:rPr>
        <w:t>2/</w:t>
      </w:r>
      <w:r w:rsidRPr="0086570C">
        <w:rPr>
          <w:rFonts w:ascii="Times New Roman" w:hAnsi="Times New Roman" w:cs="Times New Roman"/>
          <w:sz w:val="24"/>
          <w:szCs w:val="24"/>
        </w:rPr>
        <w:t>1691</w:t>
      </w:r>
      <w:r w:rsidR="004A4761" w:rsidRPr="0086570C">
        <w:rPr>
          <w:rFonts w:ascii="Times New Roman" w:hAnsi="Times New Roman" w:cs="Times New Roman"/>
          <w:sz w:val="24"/>
          <w:szCs w:val="24"/>
        </w:rPr>
        <w:t xml:space="preserve"> esas sayılı </w:t>
      </w:r>
      <w:r w:rsidRPr="0086570C">
        <w:rPr>
          <w:rFonts w:ascii="Times New Roman" w:hAnsi="Times New Roman" w:cs="Times New Roman"/>
          <w:sz w:val="24"/>
          <w:szCs w:val="24"/>
        </w:rPr>
        <w:t xml:space="preserve">İş Sağlığı ve İş Güvenliği Kanununda Değişiklik Yapılmasına </w:t>
      </w:r>
      <w:r w:rsidR="004A4761" w:rsidRPr="0086570C">
        <w:rPr>
          <w:rFonts w:ascii="Times New Roman" w:hAnsi="Times New Roman" w:cs="Times New Roman"/>
          <w:sz w:val="24"/>
          <w:szCs w:val="24"/>
        </w:rPr>
        <w:t>Dair Kanun Teklifi,</w:t>
      </w:r>
    </w:p>
    <w:p w:rsidR="004A4761" w:rsidRPr="0086570C" w:rsidRDefault="001D7BB4" w:rsidP="00F473B1">
      <w:pPr>
        <w:pStyle w:val="ListeParagraf"/>
        <w:numPr>
          <w:ilvl w:val="0"/>
          <w:numId w:val="16"/>
        </w:numPr>
        <w:jc w:val="both"/>
        <w:rPr>
          <w:rFonts w:ascii="Times New Roman" w:hAnsi="Times New Roman" w:cs="Times New Roman"/>
          <w:sz w:val="24"/>
          <w:szCs w:val="24"/>
        </w:rPr>
      </w:pPr>
      <w:r w:rsidRPr="0086570C">
        <w:rPr>
          <w:rFonts w:ascii="Times New Roman" w:hAnsi="Times New Roman" w:cs="Times New Roman"/>
          <w:sz w:val="24"/>
          <w:szCs w:val="24"/>
        </w:rPr>
        <w:t>Diyarbakır</w:t>
      </w:r>
      <w:r w:rsidR="004A4761" w:rsidRPr="0086570C">
        <w:rPr>
          <w:rFonts w:ascii="Times New Roman" w:hAnsi="Times New Roman" w:cs="Times New Roman"/>
          <w:sz w:val="24"/>
          <w:szCs w:val="24"/>
        </w:rPr>
        <w:t xml:space="preserve"> Milletvekili </w:t>
      </w:r>
      <w:r w:rsidRPr="0086570C">
        <w:rPr>
          <w:rFonts w:ascii="Times New Roman" w:hAnsi="Times New Roman" w:cs="Times New Roman"/>
          <w:sz w:val="24"/>
          <w:szCs w:val="24"/>
        </w:rPr>
        <w:t>Nursel AYDOĞAN’ın</w:t>
      </w:r>
      <w:r w:rsidR="004A4761" w:rsidRPr="0086570C">
        <w:rPr>
          <w:rFonts w:ascii="Times New Roman" w:hAnsi="Times New Roman" w:cs="Times New Roman"/>
          <w:sz w:val="24"/>
          <w:szCs w:val="24"/>
        </w:rPr>
        <w:t xml:space="preserve"> 2/</w:t>
      </w:r>
      <w:r w:rsidRPr="0086570C">
        <w:rPr>
          <w:rFonts w:ascii="Times New Roman" w:hAnsi="Times New Roman" w:cs="Times New Roman"/>
          <w:sz w:val="24"/>
          <w:szCs w:val="24"/>
        </w:rPr>
        <w:t>1670</w:t>
      </w:r>
      <w:r w:rsidR="004A4761" w:rsidRPr="0086570C">
        <w:rPr>
          <w:rFonts w:ascii="Times New Roman" w:hAnsi="Times New Roman" w:cs="Times New Roman"/>
          <w:sz w:val="24"/>
          <w:szCs w:val="24"/>
        </w:rPr>
        <w:t xml:space="preserve"> esas sayılı </w:t>
      </w:r>
      <w:r w:rsidRPr="0086570C">
        <w:rPr>
          <w:rFonts w:ascii="Times New Roman" w:hAnsi="Times New Roman" w:cs="Times New Roman"/>
          <w:sz w:val="24"/>
          <w:szCs w:val="24"/>
        </w:rPr>
        <w:t xml:space="preserve">6331 </w:t>
      </w:r>
      <w:r w:rsidR="00876868" w:rsidRPr="0086570C">
        <w:rPr>
          <w:rFonts w:ascii="Times New Roman" w:hAnsi="Times New Roman" w:cs="Times New Roman"/>
          <w:sz w:val="24"/>
          <w:szCs w:val="24"/>
        </w:rPr>
        <w:t xml:space="preserve">sayılı </w:t>
      </w:r>
      <w:r w:rsidRPr="0086570C">
        <w:rPr>
          <w:rFonts w:ascii="Times New Roman" w:hAnsi="Times New Roman" w:cs="Times New Roman"/>
          <w:sz w:val="24"/>
          <w:szCs w:val="24"/>
        </w:rPr>
        <w:t xml:space="preserve">İş Sağlığı ve Güvenliği Kanunu Hakkında Değişiklik </w:t>
      </w:r>
      <w:r w:rsidR="004A4761" w:rsidRPr="0086570C">
        <w:rPr>
          <w:rFonts w:ascii="Times New Roman" w:hAnsi="Times New Roman" w:cs="Times New Roman"/>
          <w:sz w:val="24"/>
          <w:szCs w:val="24"/>
        </w:rPr>
        <w:t>Yapılmasına Dair Kanun Teklifi,</w:t>
      </w:r>
    </w:p>
    <w:p w:rsidR="004A4761" w:rsidRPr="0086570C" w:rsidRDefault="004A4761" w:rsidP="00F473B1">
      <w:pPr>
        <w:pStyle w:val="ListeParagraf"/>
        <w:numPr>
          <w:ilvl w:val="0"/>
          <w:numId w:val="16"/>
        </w:numPr>
        <w:jc w:val="both"/>
        <w:rPr>
          <w:rFonts w:ascii="Times New Roman" w:hAnsi="Times New Roman" w:cs="Times New Roman"/>
          <w:sz w:val="24"/>
          <w:szCs w:val="24"/>
        </w:rPr>
      </w:pPr>
      <w:r w:rsidRPr="0086570C">
        <w:rPr>
          <w:rFonts w:ascii="Times New Roman" w:hAnsi="Times New Roman" w:cs="Times New Roman"/>
          <w:sz w:val="24"/>
          <w:szCs w:val="24"/>
        </w:rPr>
        <w:t xml:space="preserve">İstanbul Milletvekili </w:t>
      </w:r>
      <w:r w:rsidR="001D7BB4" w:rsidRPr="0086570C">
        <w:rPr>
          <w:rFonts w:ascii="Times New Roman" w:hAnsi="Times New Roman" w:cs="Times New Roman"/>
          <w:sz w:val="24"/>
          <w:szCs w:val="24"/>
        </w:rPr>
        <w:t>Abdullah Levent TÜZEL</w:t>
      </w:r>
      <w:r w:rsidR="00AA675A" w:rsidRPr="0086570C">
        <w:rPr>
          <w:rFonts w:ascii="Times New Roman" w:hAnsi="Times New Roman" w:cs="Times New Roman"/>
          <w:sz w:val="24"/>
          <w:szCs w:val="24"/>
        </w:rPr>
        <w:t>’in</w:t>
      </w:r>
      <w:r w:rsidRPr="0086570C">
        <w:rPr>
          <w:rFonts w:ascii="Times New Roman" w:hAnsi="Times New Roman" w:cs="Times New Roman"/>
          <w:sz w:val="24"/>
          <w:szCs w:val="24"/>
        </w:rPr>
        <w:t xml:space="preserve"> 2/</w:t>
      </w:r>
      <w:r w:rsidR="001D7BB4" w:rsidRPr="0086570C">
        <w:rPr>
          <w:rFonts w:ascii="Times New Roman" w:hAnsi="Times New Roman" w:cs="Times New Roman"/>
          <w:sz w:val="24"/>
          <w:szCs w:val="24"/>
        </w:rPr>
        <w:t>1664</w:t>
      </w:r>
      <w:r w:rsidRPr="0086570C">
        <w:rPr>
          <w:rFonts w:ascii="Times New Roman" w:hAnsi="Times New Roman" w:cs="Times New Roman"/>
          <w:sz w:val="24"/>
          <w:szCs w:val="24"/>
        </w:rPr>
        <w:t xml:space="preserve"> esas sayılı </w:t>
      </w:r>
      <w:r w:rsidR="001D7BB4" w:rsidRPr="0086570C">
        <w:rPr>
          <w:rFonts w:ascii="Times New Roman" w:hAnsi="Times New Roman" w:cs="Times New Roman"/>
          <w:sz w:val="24"/>
          <w:szCs w:val="24"/>
        </w:rPr>
        <w:t xml:space="preserve">6331 </w:t>
      </w:r>
      <w:r w:rsidR="00876868" w:rsidRPr="0086570C">
        <w:rPr>
          <w:rFonts w:ascii="Times New Roman" w:hAnsi="Times New Roman" w:cs="Times New Roman"/>
          <w:sz w:val="24"/>
          <w:szCs w:val="24"/>
        </w:rPr>
        <w:t xml:space="preserve">sayılı </w:t>
      </w:r>
      <w:r w:rsidR="001D7BB4" w:rsidRPr="0086570C">
        <w:rPr>
          <w:rFonts w:ascii="Times New Roman" w:hAnsi="Times New Roman" w:cs="Times New Roman"/>
          <w:sz w:val="24"/>
          <w:szCs w:val="24"/>
        </w:rPr>
        <w:t xml:space="preserve">İş Sağlığı ve Güvenliği Yasasında Değişiklik Yapılmasına </w:t>
      </w:r>
      <w:r w:rsidRPr="0086570C">
        <w:rPr>
          <w:rFonts w:ascii="Times New Roman" w:hAnsi="Times New Roman" w:cs="Times New Roman"/>
          <w:sz w:val="24"/>
          <w:szCs w:val="24"/>
        </w:rPr>
        <w:t>Dair Kanun Teklifi,</w:t>
      </w:r>
    </w:p>
    <w:p w:rsidR="00F473B1" w:rsidRDefault="00AA675A" w:rsidP="00F473B1">
      <w:pPr>
        <w:pStyle w:val="ListeParagraf"/>
        <w:numPr>
          <w:ilvl w:val="0"/>
          <w:numId w:val="16"/>
        </w:numPr>
        <w:jc w:val="both"/>
        <w:rPr>
          <w:rFonts w:ascii="Times New Roman" w:hAnsi="Times New Roman" w:cs="Times New Roman"/>
          <w:sz w:val="24"/>
          <w:szCs w:val="24"/>
        </w:rPr>
      </w:pPr>
      <w:r w:rsidRPr="0086570C">
        <w:rPr>
          <w:rFonts w:ascii="Times New Roman" w:hAnsi="Times New Roman" w:cs="Times New Roman"/>
          <w:sz w:val="24"/>
          <w:szCs w:val="24"/>
        </w:rPr>
        <w:lastRenderedPageBreak/>
        <w:t xml:space="preserve">İstanbul Milletvekili Gürsel TEKİN ve Adana Milletvekili Ali DEMİRÇALI’nın </w:t>
      </w:r>
      <w:r w:rsidR="004A4761" w:rsidRPr="0086570C">
        <w:rPr>
          <w:rFonts w:ascii="Times New Roman" w:hAnsi="Times New Roman" w:cs="Times New Roman"/>
          <w:sz w:val="24"/>
          <w:szCs w:val="24"/>
        </w:rPr>
        <w:t>2/</w:t>
      </w:r>
      <w:r w:rsidRPr="0086570C">
        <w:rPr>
          <w:rFonts w:ascii="Times New Roman" w:hAnsi="Times New Roman" w:cs="Times New Roman"/>
          <w:sz w:val="24"/>
          <w:szCs w:val="24"/>
        </w:rPr>
        <w:t>1511</w:t>
      </w:r>
      <w:r w:rsidR="004A4761" w:rsidRPr="0086570C">
        <w:rPr>
          <w:rFonts w:ascii="Times New Roman" w:hAnsi="Times New Roman" w:cs="Times New Roman"/>
          <w:sz w:val="24"/>
          <w:szCs w:val="24"/>
        </w:rPr>
        <w:t xml:space="preserve"> esas sayılı </w:t>
      </w:r>
      <w:r w:rsidRPr="0086570C">
        <w:rPr>
          <w:rFonts w:ascii="Times New Roman" w:hAnsi="Times New Roman" w:cs="Times New Roman"/>
          <w:sz w:val="24"/>
          <w:szCs w:val="24"/>
        </w:rPr>
        <w:t xml:space="preserve">İş Sağlığı ve Güvenliği Kanununda Değişiklik Yapılmasına </w:t>
      </w:r>
      <w:r w:rsidR="004A4761" w:rsidRPr="0086570C">
        <w:rPr>
          <w:rFonts w:ascii="Times New Roman" w:hAnsi="Times New Roman" w:cs="Times New Roman"/>
          <w:sz w:val="24"/>
          <w:szCs w:val="24"/>
        </w:rPr>
        <w:t>Dair Kanun Teklifi</w:t>
      </w:r>
      <w:r w:rsidR="00F473B1">
        <w:rPr>
          <w:rFonts w:ascii="Times New Roman" w:hAnsi="Times New Roman" w:cs="Times New Roman"/>
          <w:sz w:val="24"/>
          <w:szCs w:val="24"/>
        </w:rPr>
        <w:t>,</w:t>
      </w:r>
    </w:p>
    <w:p w:rsidR="004A4761" w:rsidRDefault="00AA675A" w:rsidP="00F473B1">
      <w:pPr>
        <w:pStyle w:val="ListeParagraf"/>
        <w:numPr>
          <w:ilvl w:val="0"/>
          <w:numId w:val="16"/>
        </w:numPr>
        <w:jc w:val="both"/>
        <w:rPr>
          <w:rFonts w:ascii="Times New Roman" w:hAnsi="Times New Roman" w:cs="Times New Roman"/>
          <w:sz w:val="24"/>
          <w:szCs w:val="24"/>
        </w:rPr>
      </w:pPr>
      <w:r w:rsidRPr="00F473B1">
        <w:rPr>
          <w:rFonts w:ascii="Times New Roman" w:hAnsi="Times New Roman" w:cs="Times New Roman"/>
          <w:sz w:val="24"/>
          <w:szCs w:val="24"/>
        </w:rPr>
        <w:t>Burdur Milletvekili Hasan Nami YILDIRIM ve İzmir Milletvekili Aydın ŞENGÜL</w:t>
      </w:r>
      <w:r w:rsidR="009A7E5E" w:rsidRPr="00F473B1">
        <w:rPr>
          <w:rFonts w:ascii="Times New Roman" w:hAnsi="Times New Roman" w:cs="Times New Roman"/>
          <w:sz w:val="24"/>
          <w:szCs w:val="24"/>
        </w:rPr>
        <w:t>’ün</w:t>
      </w:r>
      <w:r w:rsidRPr="00F473B1">
        <w:rPr>
          <w:rFonts w:ascii="Times New Roman" w:hAnsi="Times New Roman" w:cs="Times New Roman"/>
          <w:sz w:val="24"/>
          <w:szCs w:val="24"/>
        </w:rPr>
        <w:t xml:space="preserve"> </w:t>
      </w:r>
      <w:r w:rsidR="004A4761" w:rsidRPr="00F473B1">
        <w:rPr>
          <w:rFonts w:ascii="Times New Roman" w:hAnsi="Times New Roman" w:cs="Times New Roman"/>
          <w:sz w:val="24"/>
          <w:szCs w:val="24"/>
        </w:rPr>
        <w:t>2/</w:t>
      </w:r>
      <w:r w:rsidRPr="00F473B1">
        <w:rPr>
          <w:rFonts w:ascii="Times New Roman" w:hAnsi="Times New Roman" w:cs="Times New Roman"/>
          <w:sz w:val="24"/>
          <w:szCs w:val="24"/>
        </w:rPr>
        <w:t>1449</w:t>
      </w:r>
      <w:r w:rsidR="004A4761" w:rsidRPr="00F473B1">
        <w:rPr>
          <w:rFonts w:ascii="Times New Roman" w:hAnsi="Times New Roman" w:cs="Times New Roman"/>
          <w:sz w:val="24"/>
          <w:szCs w:val="24"/>
        </w:rPr>
        <w:t xml:space="preserve"> esas sayılı </w:t>
      </w:r>
      <w:r w:rsidRPr="00F473B1">
        <w:rPr>
          <w:rFonts w:ascii="Times New Roman" w:hAnsi="Times New Roman" w:cs="Times New Roman"/>
          <w:sz w:val="24"/>
          <w:szCs w:val="24"/>
        </w:rPr>
        <w:t xml:space="preserve">İş Sağlığı ve Güvenliği Kanununda Değişiklik Yapılmasına </w:t>
      </w:r>
      <w:r w:rsidR="00F473B1">
        <w:rPr>
          <w:rFonts w:ascii="Times New Roman" w:hAnsi="Times New Roman" w:cs="Times New Roman"/>
          <w:sz w:val="24"/>
          <w:szCs w:val="24"/>
        </w:rPr>
        <w:t>Dair Kanun Teklifi</w:t>
      </w:r>
    </w:p>
    <w:p w:rsidR="007C4A46" w:rsidRDefault="00876868" w:rsidP="00F473B1">
      <w:pPr>
        <w:pStyle w:val="ListeParagraf"/>
        <w:ind w:left="360"/>
        <w:jc w:val="both"/>
        <w:rPr>
          <w:rFonts w:ascii="Times New Roman" w:hAnsi="Times New Roman" w:cs="Times New Roman"/>
          <w:sz w:val="24"/>
          <w:szCs w:val="24"/>
        </w:rPr>
      </w:pPr>
      <w:r>
        <w:rPr>
          <w:rFonts w:ascii="Times New Roman" w:hAnsi="Times New Roman" w:cs="Times New Roman"/>
          <w:sz w:val="24"/>
          <w:szCs w:val="24"/>
        </w:rPr>
        <w:t>ile birleştirilmiş ve</w:t>
      </w:r>
      <w:r w:rsidR="00F473B1">
        <w:rPr>
          <w:rFonts w:ascii="Times New Roman" w:hAnsi="Times New Roman" w:cs="Times New Roman"/>
          <w:sz w:val="24"/>
          <w:szCs w:val="24"/>
        </w:rPr>
        <w:t xml:space="preserve"> görüşmelerde, </w:t>
      </w:r>
      <w:r w:rsidR="002E7160">
        <w:rPr>
          <w:rFonts w:ascii="Times New Roman" w:hAnsi="Times New Roman" w:cs="Times New Roman"/>
          <w:sz w:val="24"/>
          <w:szCs w:val="24"/>
        </w:rPr>
        <w:t>1/</w:t>
      </w:r>
      <w:r w:rsidR="008E587E">
        <w:rPr>
          <w:rFonts w:ascii="Times New Roman" w:hAnsi="Times New Roman" w:cs="Times New Roman"/>
          <w:sz w:val="24"/>
          <w:szCs w:val="24"/>
        </w:rPr>
        <w:t>1006</w:t>
      </w:r>
      <w:r w:rsidR="002E7160">
        <w:rPr>
          <w:rFonts w:ascii="Times New Roman" w:hAnsi="Times New Roman" w:cs="Times New Roman"/>
          <w:sz w:val="24"/>
          <w:szCs w:val="24"/>
        </w:rPr>
        <w:t xml:space="preserve"> esas sayılı Kanun Tasarısı’nın</w:t>
      </w:r>
      <w:r w:rsidR="00DB34B1">
        <w:rPr>
          <w:rFonts w:ascii="Times New Roman" w:hAnsi="Times New Roman" w:cs="Times New Roman"/>
          <w:sz w:val="24"/>
          <w:szCs w:val="24"/>
        </w:rPr>
        <w:t xml:space="preserve"> esas alınması kabul edilmiştir.</w:t>
      </w:r>
    </w:p>
    <w:p w:rsidR="00FB4247" w:rsidRDefault="00DB34B1" w:rsidP="0086570C">
      <w:pPr>
        <w:ind w:firstLine="709"/>
        <w:jc w:val="both"/>
        <w:rPr>
          <w:rFonts w:ascii="Times New Roman" w:hAnsi="Times New Roman" w:cs="Times New Roman"/>
          <w:sz w:val="24"/>
          <w:szCs w:val="24"/>
        </w:rPr>
      </w:pPr>
      <w:r>
        <w:rPr>
          <w:rFonts w:ascii="Times New Roman" w:hAnsi="Times New Roman" w:cs="Times New Roman"/>
          <w:sz w:val="24"/>
          <w:szCs w:val="24"/>
        </w:rPr>
        <w:t>Görüşmeler sırasında</w:t>
      </w:r>
      <w:r w:rsidR="002B556F">
        <w:rPr>
          <w:rFonts w:ascii="Times New Roman" w:hAnsi="Times New Roman" w:cs="Times New Roman"/>
          <w:sz w:val="24"/>
          <w:szCs w:val="24"/>
        </w:rPr>
        <w:t>,</w:t>
      </w:r>
      <w:r>
        <w:rPr>
          <w:rFonts w:ascii="Times New Roman" w:hAnsi="Times New Roman" w:cs="Times New Roman"/>
          <w:sz w:val="24"/>
          <w:szCs w:val="24"/>
        </w:rPr>
        <w:t xml:space="preserve"> konunun daha ayrıntılı olarak</w:t>
      </w:r>
      <w:r w:rsidR="00A47F90">
        <w:rPr>
          <w:rFonts w:ascii="Times New Roman" w:hAnsi="Times New Roman" w:cs="Times New Roman"/>
          <w:sz w:val="24"/>
          <w:szCs w:val="24"/>
        </w:rPr>
        <w:t xml:space="preserve"> ele a</w:t>
      </w:r>
      <w:r w:rsidR="008E587E">
        <w:rPr>
          <w:rFonts w:ascii="Times New Roman" w:hAnsi="Times New Roman" w:cs="Times New Roman"/>
          <w:sz w:val="24"/>
          <w:szCs w:val="24"/>
        </w:rPr>
        <w:t>lınmasını sağlamak amacıyla dokuz</w:t>
      </w:r>
      <w:r w:rsidR="00A47F90">
        <w:rPr>
          <w:rFonts w:ascii="Times New Roman" w:hAnsi="Times New Roman" w:cs="Times New Roman"/>
          <w:sz w:val="24"/>
          <w:szCs w:val="24"/>
        </w:rPr>
        <w:t xml:space="preserve"> üyeden oluşan bir alt komisyon kurulması kararlaştırılmıştır. Alt </w:t>
      </w:r>
      <w:r w:rsidR="00D12B27">
        <w:rPr>
          <w:rFonts w:ascii="Times New Roman" w:hAnsi="Times New Roman" w:cs="Times New Roman"/>
          <w:sz w:val="24"/>
          <w:szCs w:val="24"/>
        </w:rPr>
        <w:t>Komisyon üyeliklerine;</w:t>
      </w:r>
      <w:r w:rsidR="00A47F90">
        <w:rPr>
          <w:rFonts w:ascii="Times New Roman" w:hAnsi="Times New Roman" w:cs="Times New Roman"/>
          <w:sz w:val="24"/>
          <w:szCs w:val="24"/>
        </w:rPr>
        <w:t xml:space="preserve"> </w:t>
      </w:r>
      <w:r w:rsidR="008E587E">
        <w:rPr>
          <w:rFonts w:ascii="Times New Roman" w:hAnsi="Times New Roman" w:cs="Times New Roman"/>
          <w:sz w:val="24"/>
          <w:szCs w:val="24"/>
        </w:rPr>
        <w:t xml:space="preserve">Kayseri </w:t>
      </w:r>
      <w:r w:rsidR="00AC654A" w:rsidRPr="00A47F90">
        <w:rPr>
          <w:rFonts w:ascii="Times New Roman" w:hAnsi="Times New Roman" w:cs="Times New Roman"/>
          <w:sz w:val="24"/>
          <w:szCs w:val="24"/>
        </w:rPr>
        <w:t xml:space="preserve">Milletvekili </w:t>
      </w:r>
      <w:r w:rsidR="008E587E">
        <w:rPr>
          <w:rFonts w:ascii="Times New Roman" w:hAnsi="Times New Roman" w:cs="Times New Roman"/>
          <w:sz w:val="24"/>
          <w:szCs w:val="24"/>
        </w:rPr>
        <w:t>İsmail TAMER</w:t>
      </w:r>
      <w:r w:rsidR="00AC654A">
        <w:rPr>
          <w:rFonts w:ascii="Times New Roman" w:hAnsi="Times New Roman" w:cs="Times New Roman"/>
          <w:sz w:val="24"/>
          <w:szCs w:val="24"/>
        </w:rPr>
        <w:t>,</w:t>
      </w:r>
      <w:r w:rsidR="00AC654A" w:rsidRPr="002B556F">
        <w:rPr>
          <w:rFonts w:ascii="Times New Roman" w:hAnsi="Times New Roman" w:cs="Times New Roman"/>
          <w:sz w:val="24"/>
          <w:szCs w:val="24"/>
        </w:rPr>
        <w:t xml:space="preserve"> </w:t>
      </w:r>
      <w:r w:rsidR="008E587E">
        <w:rPr>
          <w:rFonts w:ascii="Times New Roman" w:hAnsi="Times New Roman" w:cs="Times New Roman"/>
          <w:sz w:val="24"/>
          <w:szCs w:val="24"/>
        </w:rPr>
        <w:t xml:space="preserve">Adıyaman </w:t>
      </w:r>
      <w:r w:rsidR="00AC654A" w:rsidRPr="00A47F90">
        <w:rPr>
          <w:rFonts w:ascii="Times New Roman" w:hAnsi="Times New Roman" w:cs="Times New Roman"/>
          <w:sz w:val="24"/>
          <w:szCs w:val="24"/>
        </w:rPr>
        <w:t>Milletvekili</w:t>
      </w:r>
      <w:r w:rsidR="00AC654A">
        <w:rPr>
          <w:rFonts w:ascii="Times New Roman" w:hAnsi="Times New Roman" w:cs="Times New Roman"/>
          <w:sz w:val="24"/>
          <w:szCs w:val="24"/>
        </w:rPr>
        <w:t xml:space="preserve"> </w:t>
      </w:r>
      <w:r w:rsidR="008E587E">
        <w:rPr>
          <w:rFonts w:ascii="Times New Roman" w:hAnsi="Times New Roman" w:cs="Times New Roman"/>
          <w:sz w:val="24"/>
          <w:szCs w:val="24"/>
        </w:rPr>
        <w:t>Salih FIRAT</w:t>
      </w:r>
      <w:r w:rsidR="00AC654A">
        <w:rPr>
          <w:rFonts w:ascii="Times New Roman" w:hAnsi="Times New Roman" w:cs="Times New Roman"/>
          <w:sz w:val="24"/>
          <w:szCs w:val="24"/>
        </w:rPr>
        <w:t xml:space="preserve">, </w:t>
      </w:r>
      <w:r w:rsidR="008E587E">
        <w:rPr>
          <w:rFonts w:ascii="Times New Roman" w:hAnsi="Times New Roman" w:cs="Times New Roman"/>
          <w:sz w:val="24"/>
          <w:szCs w:val="24"/>
        </w:rPr>
        <w:t xml:space="preserve">Kastamonu </w:t>
      </w:r>
      <w:r w:rsidR="002B556F" w:rsidRPr="00A47F90">
        <w:rPr>
          <w:rFonts w:ascii="Times New Roman" w:hAnsi="Times New Roman" w:cs="Times New Roman"/>
          <w:sz w:val="24"/>
          <w:szCs w:val="24"/>
        </w:rPr>
        <w:t>Milletvekili</w:t>
      </w:r>
      <w:r w:rsidR="002B556F">
        <w:rPr>
          <w:rFonts w:ascii="Times New Roman" w:hAnsi="Times New Roman" w:cs="Times New Roman"/>
          <w:sz w:val="24"/>
          <w:szCs w:val="24"/>
        </w:rPr>
        <w:t xml:space="preserve"> </w:t>
      </w:r>
      <w:r w:rsidR="008E587E">
        <w:rPr>
          <w:rFonts w:ascii="Times New Roman" w:hAnsi="Times New Roman" w:cs="Times New Roman"/>
          <w:sz w:val="24"/>
          <w:szCs w:val="24"/>
        </w:rPr>
        <w:t>Mustafa Gökhan GÜLŞEN</w:t>
      </w:r>
      <w:r w:rsidR="002B556F">
        <w:rPr>
          <w:rFonts w:ascii="Times New Roman" w:hAnsi="Times New Roman" w:cs="Times New Roman"/>
          <w:sz w:val="24"/>
          <w:szCs w:val="24"/>
        </w:rPr>
        <w:t>,</w:t>
      </w:r>
      <w:r w:rsidR="002B556F" w:rsidRPr="002B556F">
        <w:rPr>
          <w:rFonts w:ascii="Times New Roman" w:hAnsi="Times New Roman" w:cs="Times New Roman"/>
          <w:sz w:val="24"/>
          <w:szCs w:val="24"/>
        </w:rPr>
        <w:t xml:space="preserve"> </w:t>
      </w:r>
      <w:r w:rsidR="008E587E">
        <w:rPr>
          <w:rFonts w:ascii="Times New Roman" w:hAnsi="Times New Roman" w:cs="Times New Roman"/>
          <w:sz w:val="24"/>
          <w:szCs w:val="24"/>
        </w:rPr>
        <w:t xml:space="preserve">Kilis </w:t>
      </w:r>
      <w:r w:rsidR="002B556F" w:rsidRPr="00A47F90">
        <w:rPr>
          <w:rFonts w:ascii="Times New Roman" w:hAnsi="Times New Roman" w:cs="Times New Roman"/>
          <w:sz w:val="24"/>
          <w:szCs w:val="24"/>
        </w:rPr>
        <w:t>Milletvekili</w:t>
      </w:r>
      <w:r w:rsidR="00AC654A">
        <w:rPr>
          <w:rFonts w:ascii="Times New Roman" w:hAnsi="Times New Roman" w:cs="Times New Roman"/>
          <w:sz w:val="24"/>
          <w:szCs w:val="24"/>
        </w:rPr>
        <w:t xml:space="preserve"> </w:t>
      </w:r>
      <w:r w:rsidR="008E587E">
        <w:rPr>
          <w:rFonts w:ascii="Times New Roman" w:hAnsi="Times New Roman" w:cs="Times New Roman"/>
          <w:sz w:val="24"/>
          <w:szCs w:val="24"/>
        </w:rPr>
        <w:t>Fuat KARAKUŞ</w:t>
      </w:r>
      <w:r w:rsidR="00AC654A">
        <w:rPr>
          <w:rFonts w:ascii="Times New Roman" w:hAnsi="Times New Roman" w:cs="Times New Roman"/>
          <w:sz w:val="24"/>
          <w:szCs w:val="24"/>
        </w:rPr>
        <w:t xml:space="preserve">, </w:t>
      </w:r>
      <w:r w:rsidR="008E587E">
        <w:rPr>
          <w:rFonts w:ascii="Times New Roman" w:hAnsi="Times New Roman" w:cs="Times New Roman"/>
          <w:sz w:val="24"/>
          <w:szCs w:val="24"/>
        </w:rPr>
        <w:t xml:space="preserve">Manisa </w:t>
      </w:r>
      <w:r w:rsidR="00AC654A">
        <w:rPr>
          <w:rFonts w:ascii="Times New Roman" w:hAnsi="Times New Roman" w:cs="Times New Roman"/>
          <w:sz w:val="24"/>
          <w:szCs w:val="24"/>
        </w:rPr>
        <w:t xml:space="preserve">Milletvekili </w:t>
      </w:r>
      <w:r w:rsidR="008E587E">
        <w:rPr>
          <w:rFonts w:ascii="Times New Roman" w:hAnsi="Times New Roman" w:cs="Times New Roman"/>
          <w:sz w:val="24"/>
          <w:szCs w:val="24"/>
        </w:rPr>
        <w:t>Muzaffer YURTTAŞ</w:t>
      </w:r>
      <w:r w:rsidR="00AC654A">
        <w:rPr>
          <w:rFonts w:ascii="Times New Roman" w:hAnsi="Times New Roman" w:cs="Times New Roman"/>
          <w:sz w:val="24"/>
          <w:szCs w:val="24"/>
        </w:rPr>
        <w:t xml:space="preserve">, </w:t>
      </w:r>
      <w:r w:rsidR="008E587E">
        <w:rPr>
          <w:rFonts w:ascii="Times New Roman" w:hAnsi="Times New Roman" w:cs="Times New Roman"/>
          <w:sz w:val="24"/>
          <w:szCs w:val="24"/>
        </w:rPr>
        <w:t xml:space="preserve">İstanbul </w:t>
      </w:r>
      <w:r w:rsidR="002B556F" w:rsidRPr="002B556F">
        <w:rPr>
          <w:rFonts w:ascii="Times New Roman" w:hAnsi="Times New Roman" w:cs="Times New Roman"/>
          <w:sz w:val="24"/>
          <w:szCs w:val="24"/>
        </w:rPr>
        <w:t>Milletvekili</w:t>
      </w:r>
      <w:r w:rsidR="002B556F">
        <w:rPr>
          <w:rFonts w:ascii="Times New Roman" w:hAnsi="Times New Roman" w:cs="Times New Roman"/>
          <w:sz w:val="24"/>
          <w:szCs w:val="24"/>
        </w:rPr>
        <w:t xml:space="preserve"> </w:t>
      </w:r>
      <w:r w:rsidR="008E587E">
        <w:rPr>
          <w:rFonts w:ascii="Times New Roman" w:hAnsi="Times New Roman" w:cs="Times New Roman"/>
          <w:sz w:val="24"/>
          <w:szCs w:val="24"/>
        </w:rPr>
        <w:t>Süleyman ÇELEBİ,</w:t>
      </w:r>
      <w:r w:rsidR="00F473B1">
        <w:rPr>
          <w:rFonts w:ascii="Times New Roman" w:hAnsi="Times New Roman" w:cs="Times New Roman"/>
          <w:sz w:val="24"/>
          <w:szCs w:val="24"/>
        </w:rPr>
        <w:t xml:space="preserve"> Manisa Milletvekili Özgür ÖZEL</w:t>
      </w:r>
      <w:r w:rsidR="008E587E">
        <w:rPr>
          <w:rFonts w:ascii="Times New Roman" w:hAnsi="Times New Roman" w:cs="Times New Roman"/>
          <w:sz w:val="24"/>
          <w:szCs w:val="24"/>
        </w:rPr>
        <w:t xml:space="preserve">, Samsun Milletvekili Cemalettin ŞİMŞEK </w:t>
      </w:r>
      <w:r w:rsidR="00AC654A">
        <w:rPr>
          <w:rFonts w:ascii="Times New Roman" w:hAnsi="Times New Roman" w:cs="Times New Roman"/>
          <w:sz w:val="24"/>
          <w:szCs w:val="24"/>
        </w:rPr>
        <w:t xml:space="preserve">ve </w:t>
      </w:r>
      <w:r w:rsidR="008E587E">
        <w:rPr>
          <w:rFonts w:ascii="Times New Roman" w:hAnsi="Times New Roman" w:cs="Times New Roman"/>
          <w:sz w:val="24"/>
          <w:szCs w:val="24"/>
        </w:rPr>
        <w:t xml:space="preserve">Mersin </w:t>
      </w:r>
      <w:r w:rsidR="00AC654A">
        <w:rPr>
          <w:rFonts w:ascii="Times New Roman" w:hAnsi="Times New Roman" w:cs="Times New Roman"/>
          <w:sz w:val="24"/>
          <w:szCs w:val="24"/>
        </w:rPr>
        <w:t xml:space="preserve">Milletvekili </w:t>
      </w:r>
      <w:r w:rsidR="008E587E">
        <w:rPr>
          <w:rFonts w:ascii="Times New Roman" w:hAnsi="Times New Roman" w:cs="Times New Roman"/>
          <w:sz w:val="24"/>
          <w:szCs w:val="24"/>
        </w:rPr>
        <w:t xml:space="preserve">Ertuğrul KÜRKCÜ </w:t>
      </w:r>
      <w:r w:rsidR="00980412">
        <w:rPr>
          <w:rFonts w:ascii="Times New Roman" w:hAnsi="Times New Roman" w:cs="Times New Roman"/>
          <w:sz w:val="24"/>
          <w:szCs w:val="24"/>
        </w:rPr>
        <w:t>seçilmiştir. Alt komisyon</w:t>
      </w:r>
      <w:r w:rsidR="00D12B27">
        <w:rPr>
          <w:rFonts w:ascii="Times New Roman" w:hAnsi="Times New Roman" w:cs="Times New Roman"/>
          <w:sz w:val="24"/>
          <w:szCs w:val="24"/>
        </w:rPr>
        <w:t xml:space="preserve"> üyeler</w:t>
      </w:r>
      <w:r w:rsidR="00980412">
        <w:rPr>
          <w:rFonts w:ascii="Times New Roman" w:hAnsi="Times New Roman" w:cs="Times New Roman"/>
          <w:sz w:val="24"/>
          <w:szCs w:val="24"/>
        </w:rPr>
        <w:t>i</w:t>
      </w:r>
      <w:r w:rsidR="00D12B27">
        <w:rPr>
          <w:rFonts w:ascii="Times New Roman" w:hAnsi="Times New Roman" w:cs="Times New Roman"/>
          <w:sz w:val="24"/>
          <w:szCs w:val="24"/>
        </w:rPr>
        <w:t xml:space="preserve">, </w:t>
      </w:r>
      <w:r w:rsidR="008E587E">
        <w:rPr>
          <w:rFonts w:ascii="Times New Roman" w:hAnsi="Times New Roman" w:cs="Times New Roman"/>
          <w:sz w:val="24"/>
          <w:szCs w:val="24"/>
        </w:rPr>
        <w:t xml:space="preserve">Kayseri </w:t>
      </w:r>
      <w:r w:rsidR="002B556F" w:rsidRPr="002B556F">
        <w:rPr>
          <w:rFonts w:ascii="Times New Roman" w:hAnsi="Times New Roman" w:cs="Times New Roman"/>
          <w:sz w:val="24"/>
          <w:szCs w:val="24"/>
        </w:rPr>
        <w:t xml:space="preserve">Milletvekili </w:t>
      </w:r>
      <w:r w:rsidR="008E587E">
        <w:rPr>
          <w:rFonts w:ascii="Times New Roman" w:hAnsi="Times New Roman" w:cs="Times New Roman"/>
          <w:sz w:val="24"/>
          <w:szCs w:val="24"/>
        </w:rPr>
        <w:t xml:space="preserve">İsmail TAMER’i </w:t>
      </w:r>
      <w:r w:rsidR="00D12B27">
        <w:rPr>
          <w:rFonts w:ascii="Times New Roman" w:hAnsi="Times New Roman" w:cs="Times New Roman"/>
          <w:sz w:val="24"/>
          <w:szCs w:val="24"/>
        </w:rPr>
        <w:t>alt komi</w:t>
      </w:r>
      <w:r w:rsidR="00FB4247">
        <w:rPr>
          <w:rFonts w:ascii="Times New Roman" w:hAnsi="Times New Roman" w:cs="Times New Roman"/>
          <w:sz w:val="24"/>
          <w:szCs w:val="24"/>
        </w:rPr>
        <w:t xml:space="preserve">syon başkanlığına seçmişlerdir. </w:t>
      </w:r>
    </w:p>
    <w:p w:rsidR="00980412" w:rsidRDefault="00F473B1" w:rsidP="005A0974">
      <w:pPr>
        <w:ind w:firstLine="709"/>
        <w:jc w:val="both"/>
        <w:rPr>
          <w:rFonts w:ascii="Times New Roman" w:hAnsi="Times New Roman" w:cs="Times New Roman"/>
          <w:sz w:val="24"/>
          <w:szCs w:val="24"/>
        </w:rPr>
      </w:pPr>
      <w:r>
        <w:rPr>
          <w:rFonts w:ascii="Times New Roman" w:hAnsi="Times New Roman" w:cs="Times New Roman"/>
          <w:sz w:val="24"/>
          <w:szCs w:val="24"/>
        </w:rPr>
        <w:t>Alt komisyonun</w:t>
      </w:r>
      <w:r w:rsidR="00FB4247">
        <w:rPr>
          <w:rFonts w:ascii="Times New Roman" w:hAnsi="Times New Roman" w:cs="Times New Roman"/>
          <w:sz w:val="24"/>
          <w:szCs w:val="24"/>
        </w:rPr>
        <w:t xml:space="preserve"> </w:t>
      </w:r>
      <w:r w:rsidR="00F44437">
        <w:rPr>
          <w:rFonts w:ascii="Times New Roman" w:hAnsi="Times New Roman" w:cs="Times New Roman"/>
          <w:sz w:val="24"/>
          <w:szCs w:val="24"/>
        </w:rPr>
        <w:t xml:space="preserve">7, </w:t>
      </w:r>
      <w:r>
        <w:rPr>
          <w:rFonts w:ascii="Times New Roman" w:hAnsi="Times New Roman" w:cs="Times New Roman"/>
          <w:sz w:val="24"/>
          <w:szCs w:val="24"/>
        </w:rPr>
        <w:t>14, 15, 21 ve 22 Ocak 2015 tarihli</w:t>
      </w:r>
      <w:r w:rsidR="00D0595D">
        <w:rPr>
          <w:rFonts w:ascii="Times New Roman" w:hAnsi="Times New Roman" w:cs="Times New Roman"/>
          <w:sz w:val="24"/>
          <w:szCs w:val="24"/>
        </w:rPr>
        <w:t xml:space="preserve"> toplantılar</w:t>
      </w:r>
      <w:r>
        <w:rPr>
          <w:rFonts w:ascii="Times New Roman" w:hAnsi="Times New Roman" w:cs="Times New Roman"/>
          <w:sz w:val="24"/>
          <w:szCs w:val="24"/>
        </w:rPr>
        <w:t>ın</w:t>
      </w:r>
      <w:r w:rsidR="00885A3C">
        <w:rPr>
          <w:rFonts w:ascii="Times New Roman" w:hAnsi="Times New Roman" w:cs="Times New Roman"/>
          <w:sz w:val="24"/>
          <w:szCs w:val="24"/>
        </w:rPr>
        <w:t>d</w:t>
      </w:r>
      <w:r w:rsidR="00D0595D">
        <w:rPr>
          <w:rFonts w:ascii="Times New Roman" w:hAnsi="Times New Roman" w:cs="Times New Roman"/>
          <w:sz w:val="24"/>
          <w:szCs w:val="24"/>
        </w:rPr>
        <w:t>a</w:t>
      </w:r>
      <w:r w:rsidR="00825CCD">
        <w:rPr>
          <w:rFonts w:ascii="Times New Roman" w:hAnsi="Times New Roman" w:cs="Times New Roman"/>
          <w:sz w:val="24"/>
          <w:szCs w:val="24"/>
        </w:rPr>
        <w:t>;</w:t>
      </w:r>
      <w:r w:rsidR="00026C3D">
        <w:rPr>
          <w:rFonts w:ascii="Times New Roman" w:hAnsi="Times New Roman" w:cs="Times New Roman"/>
          <w:sz w:val="24"/>
          <w:szCs w:val="24"/>
        </w:rPr>
        <w:t xml:space="preserve"> </w:t>
      </w:r>
      <w:r w:rsidR="00277DB4">
        <w:rPr>
          <w:rFonts w:ascii="Times New Roman" w:hAnsi="Times New Roman" w:cs="Times New Roman"/>
          <w:sz w:val="24"/>
          <w:szCs w:val="24"/>
        </w:rPr>
        <w:t xml:space="preserve">Başbakanlık, </w:t>
      </w:r>
      <w:r w:rsidR="00C96698">
        <w:rPr>
          <w:rFonts w:ascii="Times New Roman" w:hAnsi="Times New Roman" w:cs="Times New Roman"/>
          <w:sz w:val="24"/>
          <w:szCs w:val="24"/>
        </w:rPr>
        <w:t xml:space="preserve">Çalışma ve Sosyal Güvenlik Bakanlığı, </w:t>
      </w:r>
      <w:r w:rsidR="00DD0DD8" w:rsidRPr="00DD0DD8">
        <w:rPr>
          <w:rFonts w:ascii="Times New Roman" w:hAnsi="Times New Roman" w:cs="Times New Roman"/>
          <w:sz w:val="24"/>
          <w:szCs w:val="24"/>
        </w:rPr>
        <w:t>Sağlık Bakanlığı, Maliye Bakanlığı,</w:t>
      </w:r>
      <w:r w:rsidR="00C96698">
        <w:rPr>
          <w:rFonts w:ascii="Times New Roman" w:hAnsi="Times New Roman" w:cs="Times New Roman"/>
          <w:sz w:val="24"/>
          <w:szCs w:val="24"/>
        </w:rPr>
        <w:t xml:space="preserve"> Çevre ve Şehircilik Bakanlığı, Avrupa Birliği Bakanlığı, </w:t>
      </w:r>
      <w:r w:rsidR="00F44437">
        <w:rPr>
          <w:rFonts w:ascii="Times New Roman" w:hAnsi="Times New Roman" w:cs="Times New Roman"/>
          <w:sz w:val="24"/>
          <w:szCs w:val="24"/>
        </w:rPr>
        <w:t xml:space="preserve">İçişleri Bakanlığı, Orman ve Su İşleri Bakanlığı, </w:t>
      </w:r>
      <w:r w:rsidR="00277DB4">
        <w:rPr>
          <w:rFonts w:ascii="Times New Roman" w:hAnsi="Times New Roman" w:cs="Times New Roman"/>
          <w:sz w:val="24"/>
          <w:szCs w:val="24"/>
        </w:rPr>
        <w:t>Adalet Bakanlığı, Ulaştırma, Denizcilik ve Haberleşme Bakanlığı,</w:t>
      </w:r>
      <w:r w:rsidR="00F44437">
        <w:rPr>
          <w:rFonts w:ascii="Times New Roman" w:hAnsi="Times New Roman" w:cs="Times New Roman"/>
          <w:sz w:val="24"/>
          <w:szCs w:val="24"/>
        </w:rPr>
        <w:t xml:space="preserve"> </w:t>
      </w:r>
      <w:r w:rsidR="00277DB4">
        <w:rPr>
          <w:rFonts w:ascii="Times New Roman" w:hAnsi="Times New Roman" w:cs="Times New Roman"/>
          <w:sz w:val="24"/>
          <w:szCs w:val="24"/>
        </w:rPr>
        <w:t xml:space="preserve">Kalkınma Bakanlığı, </w:t>
      </w:r>
      <w:r w:rsidR="00C96698">
        <w:rPr>
          <w:rFonts w:ascii="Times New Roman" w:hAnsi="Times New Roman" w:cs="Times New Roman"/>
          <w:sz w:val="24"/>
          <w:szCs w:val="24"/>
        </w:rPr>
        <w:t xml:space="preserve">Sosyal Güvenlik Kurumu, </w:t>
      </w:r>
      <w:r w:rsidR="0076792C">
        <w:rPr>
          <w:rFonts w:ascii="Times New Roman" w:hAnsi="Times New Roman" w:cs="Times New Roman"/>
          <w:sz w:val="24"/>
          <w:szCs w:val="24"/>
        </w:rPr>
        <w:t xml:space="preserve">Devlet Personel Başkanlığı, </w:t>
      </w:r>
      <w:r w:rsidR="00F44437">
        <w:rPr>
          <w:rFonts w:ascii="Times New Roman" w:hAnsi="Times New Roman" w:cs="Times New Roman"/>
          <w:sz w:val="24"/>
          <w:szCs w:val="24"/>
        </w:rPr>
        <w:t xml:space="preserve">Hazine Müsteşarlığı, Türkiye İş Kurumu, Mesleki Yeterlilik Kurumu, </w:t>
      </w:r>
      <w:r w:rsidR="00277DB4">
        <w:rPr>
          <w:rFonts w:ascii="Times New Roman" w:hAnsi="Times New Roman" w:cs="Times New Roman"/>
          <w:sz w:val="24"/>
          <w:szCs w:val="24"/>
        </w:rPr>
        <w:t xml:space="preserve">Karayolları Genel Müdürlüğü, </w:t>
      </w:r>
      <w:r w:rsidR="00F44437">
        <w:rPr>
          <w:rFonts w:ascii="Times New Roman" w:hAnsi="Times New Roman" w:cs="Times New Roman"/>
          <w:sz w:val="24"/>
          <w:szCs w:val="24"/>
        </w:rPr>
        <w:t xml:space="preserve">Kamu İhale Kurumu, </w:t>
      </w:r>
      <w:r w:rsidR="00DD0DD8" w:rsidRPr="00DD0DD8">
        <w:rPr>
          <w:rFonts w:ascii="Times New Roman" w:hAnsi="Times New Roman" w:cs="Times New Roman"/>
          <w:sz w:val="24"/>
          <w:szCs w:val="24"/>
        </w:rPr>
        <w:t>Türk Tabipler</w:t>
      </w:r>
      <w:r w:rsidR="00876868">
        <w:rPr>
          <w:rFonts w:ascii="Times New Roman" w:hAnsi="Times New Roman" w:cs="Times New Roman"/>
          <w:sz w:val="24"/>
          <w:szCs w:val="24"/>
        </w:rPr>
        <w:t>i</w:t>
      </w:r>
      <w:r w:rsidR="00DD0DD8" w:rsidRPr="00DD0DD8">
        <w:rPr>
          <w:rFonts w:ascii="Times New Roman" w:hAnsi="Times New Roman" w:cs="Times New Roman"/>
          <w:sz w:val="24"/>
          <w:szCs w:val="24"/>
        </w:rPr>
        <w:t xml:space="preserve"> Birliği, </w:t>
      </w:r>
      <w:r w:rsidR="00C96698" w:rsidRPr="00C96698">
        <w:rPr>
          <w:rFonts w:ascii="Times New Roman" w:hAnsi="Times New Roman" w:cs="Times New Roman"/>
          <w:sz w:val="24"/>
          <w:szCs w:val="24"/>
        </w:rPr>
        <w:t>T</w:t>
      </w:r>
      <w:r w:rsidR="00C96698">
        <w:rPr>
          <w:rFonts w:ascii="Times New Roman" w:hAnsi="Times New Roman" w:cs="Times New Roman"/>
          <w:sz w:val="24"/>
          <w:szCs w:val="24"/>
        </w:rPr>
        <w:t>ürkiye Mühendis v</w:t>
      </w:r>
      <w:r w:rsidR="00C96698" w:rsidRPr="00C96698">
        <w:rPr>
          <w:rFonts w:ascii="Times New Roman" w:hAnsi="Times New Roman" w:cs="Times New Roman"/>
          <w:sz w:val="24"/>
          <w:szCs w:val="24"/>
        </w:rPr>
        <w:t>e Mimar Odaları Birliği</w:t>
      </w:r>
      <w:r w:rsidR="00C96698">
        <w:rPr>
          <w:rFonts w:ascii="Times New Roman" w:hAnsi="Times New Roman" w:cs="Times New Roman"/>
          <w:sz w:val="24"/>
          <w:szCs w:val="24"/>
        </w:rPr>
        <w:t xml:space="preserve">, </w:t>
      </w:r>
      <w:r w:rsidR="00C96698" w:rsidRPr="00C96698">
        <w:rPr>
          <w:rFonts w:ascii="Times New Roman" w:hAnsi="Times New Roman" w:cs="Times New Roman"/>
          <w:sz w:val="24"/>
          <w:szCs w:val="24"/>
        </w:rPr>
        <w:t>Jeoloji Mühendisleri Odası</w:t>
      </w:r>
      <w:r w:rsidR="00C96698">
        <w:rPr>
          <w:rFonts w:ascii="Times New Roman" w:hAnsi="Times New Roman" w:cs="Times New Roman"/>
          <w:sz w:val="24"/>
          <w:szCs w:val="24"/>
        </w:rPr>
        <w:t>, Türkiye Odalar v</w:t>
      </w:r>
      <w:r w:rsidR="00C96698" w:rsidRPr="00C96698">
        <w:rPr>
          <w:rFonts w:ascii="Times New Roman" w:hAnsi="Times New Roman" w:cs="Times New Roman"/>
          <w:sz w:val="24"/>
          <w:szCs w:val="24"/>
        </w:rPr>
        <w:t>e Borsalar Birliği</w:t>
      </w:r>
      <w:r w:rsidR="00C96698">
        <w:rPr>
          <w:rFonts w:ascii="Times New Roman" w:hAnsi="Times New Roman" w:cs="Times New Roman"/>
          <w:sz w:val="24"/>
          <w:szCs w:val="24"/>
        </w:rPr>
        <w:t xml:space="preserve">, </w:t>
      </w:r>
      <w:r w:rsidR="00C96698" w:rsidRPr="00C96698">
        <w:rPr>
          <w:rFonts w:ascii="Times New Roman" w:hAnsi="Times New Roman" w:cs="Times New Roman"/>
          <w:sz w:val="24"/>
          <w:szCs w:val="24"/>
        </w:rPr>
        <w:t xml:space="preserve">Türkiye Esnaf </w:t>
      </w:r>
      <w:r w:rsidR="00C96698">
        <w:rPr>
          <w:rFonts w:ascii="Times New Roman" w:hAnsi="Times New Roman" w:cs="Times New Roman"/>
          <w:sz w:val="24"/>
          <w:szCs w:val="24"/>
        </w:rPr>
        <w:t>v</w:t>
      </w:r>
      <w:r w:rsidR="00C96698" w:rsidRPr="00C96698">
        <w:rPr>
          <w:rFonts w:ascii="Times New Roman" w:hAnsi="Times New Roman" w:cs="Times New Roman"/>
          <w:sz w:val="24"/>
          <w:szCs w:val="24"/>
        </w:rPr>
        <w:t>e Sanatkarlar Konfederasyonu</w:t>
      </w:r>
      <w:r w:rsidR="00C96698">
        <w:rPr>
          <w:rFonts w:ascii="Times New Roman" w:hAnsi="Times New Roman" w:cs="Times New Roman"/>
          <w:sz w:val="24"/>
          <w:szCs w:val="24"/>
        </w:rPr>
        <w:t>, Tü</w:t>
      </w:r>
      <w:r w:rsidR="00C96698" w:rsidRPr="00C96698">
        <w:rPr>
          <w:rFonts w:ascii="Times New Roman" w:hAnsi="Times New Roman" w:cs="Times New Roman"/>
          <w:sz w:val="24"/>
          <w:szCs w:val="24"/>
        </w:rPr>
        <w:t>rkiye İşveren Sendikaları Konfederasyonu</w:t>
      </w:r>
      <w:r w:rsidR="00C96698">
        <w:rPr>
          <w:rFonts w:ascii="Times New Roman" w:hAnsi="Times New Roman" w:cs="Times New Roman"/>
          <w:sz w:val="24"/>
          <w:szCs w:val="24"/>
        </w:rPr>
        <w:t xml:space="preserve">, </w:t>
      </w:r>
      <w:r w:rsidR="00C96698" w:rsidRPr="00C96698">
        <w:rPr>
          <w:rFonts w:ascii="Times New Roman" w:hAnsi="Times New Roman" w:cs="Times New Roman"/>
          <w:sz w:val="24"/>
          <w:szCs w:val="24"/>
        </w:rPr>
        <w:t>Türkiye İşçi Sendikaları Konfederasyonu</w:t>
      </w:r>
      <w:r w:rsidR="00C96698">
        <w:rPr>
          <w:rFonts w:ascii="Times New Roman" w:hAnsi="Times New Roman" w:cs="Times New Roman"/>
          <w:sz w:val="24"/>
          <w:szCs w:val="24"/>
        </w:rPr>
        <w:t xml:space="preserve">, </w:t>
      </w:r>
      <w:r w:rsidR="00C96698" w:rsidRPr="00C96698">
        <w:rPr>
          <w:rFonts w:ascii="Times New Roman" w:hAnsi="Times New Roman" w:cs="Times New Roman"/>
          <w:sz w:val="24"/>
          <w:szCs w:val="24"/>
        </w:rPr>
        <w:t>Devrimci İşçi Sendikaları Konfederasyonu</w:t>
      </w:r>
      <w:r w:rsidR="00C96698">
        <w:rPr>
          <w:rFonts w:ascii="Times New Roman" w:hAnsi="Times New Roman" w:cs="Times New Roman"/>
          <w:sz w:val="24"/>
          <w:szCs w:val="24"/>
        </w:rPr>
        <w:t xml:space="preserve">, </w:t>
      </w:r>
      <w:r w:rsidR="00C96698" w:rsidRPr="00C96698">
        <w:rPr>
          <w:rFonts w:ascii="Times New Roman" w:hAnsi="Times New Roman" w:cs="Times New Roman"/>
          <w:sz w:val="24"/>
          <w:szCs w:val="24"/>
        </w:rPr>
        <w:t>Hak İşçi Sendikaları Konfederasyonu</w:t>
      </w:r>
      <w:r w:rsidR="00C96698">
        <w:rPr>
          <w:rFonts w:ascii="Times New Roman" w:hAnsi="Times New Roman" w:cs="Times New Roman"/>
          <w:sz w:val="24"/>
          <w:szCs w:val="24"/>
        </w:rPr>
        <w:t>,</w:t>
      </w:r>
      <w:r w:rsidR="00F44437">
        <w:rPr>
          <w:rFonts w:ascii="Times New Roman" w:hAnsi="Times New Roman" w:cs="Times New Roman"/>
          <w:sz w:val="24"/>
          <w:szCs w:val="24"/>
        </w:rPr>
        <w:t xml:space="preserve"> Türkiye Maden İşçileri Sendikası, Genel Maden İşçi</w:t>
      </w:r>
      <w:r w:rsidR="00277DB4">
        <w:rPr>
          <w:rFonts w:ascii="Times New Roman" w:hAnsi="Times New Roman" w:cs="Times New Roman"/>
          <w:sz w:val="24"/>
          <w:szCs w:val="24"/>
        </w:rPr>
        <w:t>leri Sendikası, Kamu Emekçileri Sendikaları Konfederasyonu,</w:t>
      </w:r>
      <w:r w:rsidR="00C96698">
        <w:rPr>
          <w:rFonts w:ascii="Times New Roman" w:hAnsi="Times New Roman" w:cs="Times New Roman"/>
          <w:sz w:val="24"/>
          <w:szCs w:val="24"/>
        </w:rPr>
        <w:t xml:space="preserve"> </w:t>
      </w:r>
      <w:r w:rsidR="00F44437">
        <w:rPr>
          <w:rFonts w:ascii="Times New Roman" w:hAnsi="Times New Roman" w:cs="Times New Roman"/>
          <w:sz w:val="24"/>
          <w:szCs w:val="24"/>
        </w:rPr>
        <w:t>Memur Sendikaları Konfederasyonu,</w:t>
      </w:r>
      <w:r w:rsidR="00277DB4">
        <w:rPr>
          <w:rFonts w:ascii="Times New Roman" w:hAnsi="Times New Roman" w:cs="Times New Roman"/>
          <w:sz w:val="24"/>
          <w:szCs w:val="24"/>
        </w:rPr>
        <w:t xml:space="preserve"> Türkiye Kamu-Sen,</w:t>
      </w:r>
      <w:r w:rsidR="00F44437">
        <w:rPr>
          <w:rFonts w:ascii="Times New Roman" w:hAnsi="Times New Roman" w:cs="Times New Roman"/>
          <w:sz w:val="24"/>
          <w:szCs w:val="24"/>
        </w:rPr>
        <w:t xml:space="preserve"> </w:t>
      </w:r>
      <w:r w:rsidR="00C96698" w:rsidRPr="00C96698">
        <w:rPr>
          <w:rFonts w:ascii="Times New Roman" w:hAnsi="Times New Roman" w:cs="Times New Roman"/>
          <w:sz w:val="24"/>
          <w:szCs w:val="24"/>
        </w:rPr>
        <w:t xml:space="preserve">Türk Sanayici </w:t>
      </w:r>
      <w:r w:rsidR="00C96698">
        <w:rPr>
          <w:rFonts w:ascii="Times New Roman" w:hAnsi="Times New Roman" w:cs="Times New Roman"/>
          <w:sz w:val="24"/>
          <w:szCs w:val="24"/>
        </w:rPr>
        <w:t>v</w:t>
      </w:r>
      <w:r w:rsidR="00C96698" w:rsidRPr="00C96698">
        <w:rPr>
          <w:rFonts w:ascii="Times New Roman" w:hAnsi="Times New Roman" w:cs="Times New Roman"/>
          <w:sz w:val="24"/>
          <w:szCs w:val="24"/>
        </w:rPr>
        <w:t>e İşadamları Derneği</w:t>
      </w:r>
      <w:r w:rsidR="00C96698">
        <w:rPr>
          <w:rFonts w:ascii="Times New Roman" w:hAnsi="Times New Roman" w:cs="Times New Roman"/>
          <w:sz w:val="24"/>
          <w:szCs w:val="24"/>
        </w:rPr>
        <w:t xml:space="preserve">, </w:t>
      </w:r>
      <w:r w:rsidR="00F44437">
        <w:rPr>
          <w:rFonts w:ascii="Times New Roman" w:hAnsi="Times New Roman" w:cs="Times New Roman"/>
          <w:sz w:val="24"/>
          <w:szCs w:val="24"/>
        </w:rPr>
        <w:t xml:space="preserve">Müstakil Sanayici ve İşadamları Derneği, </w:t>
      </w:r>
      <w:r w:rsidR="00277DB4">
        <w:rPr>
          <w:rFonts w:ascii="Times New Roman" w:hAnsi="Times New Roman" w:cs="Times New Roman"/>
          <w:sz w:val="24"/>
          <w:szCs w:val="24"/>
        </w:rPr>
        <w:t>Kömür Üreticileri Derneği ve</w:t>
      </w:r>
      <w:r w:rsidR="00F44437">
        <w:rPr>
          <w:rFonts w:ascii="Times New Roman" w:hAnsi="Times New Roman" w:cs="Times New Roman"/>
          <w:sz w:val="24"/>
          <w:szCs w:val="24"/>
        </w:rPr>
        <w:t xml:space="preserve"> </w:t>
      </w:r>
      <w:r w:rsidR="00277DB4">
        <w:rPr>
          <w:rFonts w:ascii="Times New Roman" w:hAnsi="Times New Roman" w:cs="Times New Roman"/>
          <w:sz w:val="24"/>
          <w:szCs w:val="24"/>
        </w:rPr>
        <w:t xml:space="preserve">Madencilik Sektörü Başkanlar Konseyi Birliği </w:t>
      </w:r>
      <w:r>
        <w:rPr>
          <w:rFonts w:ascii="Times New Roman" w:hAnsi="Times New Roman" w:cs="Times New Roman"/>
          <w:sz w:val="24"/>
          <w:szCs w:val="24"/>
        </w:rPr>
        <w:t>temsilcileri</w:t>
      </w:r>
      <w:r w:rsidR="00DD0DD8" w:rsidRPr="00DD0DD8">
        <w:rPr>
          <w:rFonts w:ascii="Times New Roman" w:hAnsi="Times New Roman" w:cs="Times New Roman"/>
          <w:sz w:val="24"/>
          <w:szCs w:val="24"/>
        </w:rPr>
        <w:t xml:space="preserve"> </w:t>
      </w:r>
      <w:r>
        <w:rPr>
          <w:rFonts w:ascii="Times New Roman" w:hAnsi="Times New Roman" w:cs="Times New Roman"/>
          <w:sz w:val="24"/>
          <w:szCs w:val="24"/>
        </w:rPr>
        <w:t xml:space="preserve">katılım sağlamış ve </w:t>
      </w:r>
      <w:r w:rsidR="00885A3C">
        <w:rPr>
          <w:rFonts w:ascii="Times New Roman" w:hAnsi="Times New Roman" w:cs="Times New Roman"/>
          <w:sz w:val="24"/>
          <w:szCs w:val="24"/>
        </w:rPr>
        <w:t>görüşmelere esas Kanun Tasarısı’nın tümü ile maddelerine ilişkin görüşlerini ayrıntılı olarak dile getirmişlerdir.</w:t>
      </w:r>
    </w:p>
    <w:p w:rsidR="007165A6" w:rsidRDefault="00E37D36" w:rsidP="005A0974">
      <w:pPr>
        <w:ind w:firstLine="709"/>
        <w:jc w:val="both"/>
        <w:rPr>
          <w:rFonts w:ascii="Times New Roman" w:hAnsi="Times New Roman" w:cs="Times New Roman"/>
          <w:sz w:val="24"/>
          <w:szCs w:val="24"/>
        </w:rPr>
      </w:pPr>
      <w:r>
        <w:rPr>
          <w:rFonts w:ascii="Times New Roman" w:hAnsi="Times New Roman" w:cs="Times New Roman"/>
          <w:sz w:val="24"/>
          <w:szCs w:val="24"/>
        </w:rPr>
        <w:t xml:space="preserve">Birleştirilen </w:t>
      </w:r>
      <w:r w:rsidR="00885A3C">
        <w:rPr>
          <w:rFonts w:ascii="Times New Roman" w:hAnsi="Times New Roman" w:cs="Times New Roman"/>
          <w:sz w:val="24"/>
          <w:szCs w:val="24"/>
        </w:rPr>
        <w:t xml:space="preserve">Kanun </w:t>
      </w:r>
      <w:r>
        <w:rPr>
          <w:rFonts w:ascii="Times New Roman" w:hAnsi="Times New Roman" w:cs="Times New Roman"/>
          <w:sz w:val="24"/>
          <w:szCs w:val="24"/>
        </w:rPr>
        <w:t>Tasarı</w:t>
      </w:r>
      <w:r w:rsidR="00885A3C">
        <w:rPr>
          <w:rFonts w:ascii="Times New Roman" w:hAnsi="Times New Roman" w:cs="Times New Roman"/>
          <w:sz w:val="24"/>
          <w:szCs w:val="24"/>
        </w:rPr>
        <w:t>sı</w:t>
      </w:r>
      <w:r>
        <w:rPr>
          <w:rFonts w:ascii="Times New Roman" w:hAnsi="Times New Roman" w:cs="Times New Roman"/>
          <w:sz w:val="24"/>
          <w:szCs w:val="24"/>
        </w:rPr>
        <w:t xml:space="preserve"> ve tekliflerin</w:t>
      </w:r>
      <w:r w:rsidR="00885A3C">
        <w:rPr>
          <w:rFonts w:ascii="Times New Roman" w:hAnsi="Times New Roman" w:cs="Times New Roman"/>
          <w:sz w:val="24"/>
          <w:szCs w:val="24"/>
        </w:rPr>
        <w:t>in</w:t>
      </w:r>
      <w:r w:rsidR="00402EEE">
        <w:rPr>
          <w:rFonts w:ascii="Times New Roman" w:hAnsi="Times New Roman" w:cs="Times New Roman"/>
          <w:sz w:val="24"/>
          <w:szCs w:val="24"/>
        </w:rPr>
        <w:t xml:space="preserve"> maddeleri üzerinde gerçekl</w:t>
      </w:r>
      <w:r w:rsidR="00197BEE">
        <w:rPr>
          <w:rFonts w:ascii="Times New Roman" w:hAnsi="Times New Roman" w:cs="Times New Roman"/>
          <w:sz w:val="24"/>
          <w:szCs w:val="24"/>
        </w:rPr>
        <w:t>eştirilen görüşmeler kapsamında,</w:t>
      </w:r>
      <w:r w:rsidR="00A235F7">
        <w:rPr>
          <w:rFonts w:ascii="Times New Roman" w:hAnsi="Times New Roman" w:cs="Times New Roman"/>
          <w:sz w:val="24"/>
          <w:szCs w:val="24"/>
        </w:rPr>
        <w:t xml:space="preserve"> </w:t>
      </w:r>
      <w:r w:rsidR="0076792C">
        <w:rPr>
          <w:rFonts w:ascii="Times New Roman" w:hAnsi="Times New Roman" w:cs="Times New Roman"/>
          <w:sz w:val="24"/>
          <w:szCs w:val="24"/>
        </w:rPr>
        <w:t>1/1006</w:t>
      </w:r>
      <w:r w:rsidR="002750D7">
        <w:rPr>
          <w:rFonts w:ascii="Times New Roman" w:hAnsi="Times New Roman" w:cs="Times New Roman"/>
          <w:sz w:val="24"/>
          <w:szCs w:val="24"/>
        </w:rPr>
        <w:t xml:space="preserve"> esas sayılı Kanun Tasarısı’nın </w:t>
      </w:r>
      <w:r>
        <w:rPr>
          <w:rFonts w:ascii="Times New Roman" w:hAnsi="Times New Roman" w:cs="Times New Roman"/>
          <w:sz w:val="24"/>
          <w:szCs w:val="24"/>
        </w:rPr>
        <w:t>çerçeve 4, 7, 8, 10, 11, 12, 13, 15, 16, 21, 25, 27, 29, 30, 31, 32, 33, 35, 36, 37, 38, 39, 40, 41, 42, 43, 44, 45, 46, 47, 49, 50,</w:t>
      </w:r>
      <w:r w:rsidR="00DE2C48">
        <w:rPr>
          <w:rFonts w:ascii="Times New Roman" w:hAnsi="Times New Roman" w:cs="Times New Roman"/>
          <w:sz w:val="24"/>
          <w:szCs w:val="24"/>
        </w:rPr>
        <w:t xml:space="preserve"> 51</w:t>
      </w:r>
      <w:r>
        <w:rPr>
          <w:rFonts w:ascii="Times New Roman" w:hAnsi="Times New Roman" w:cs="Times New Roman"/>
          <w:sz w:val="24"/>
          <w:szCs w:val="24"/>
        </w:rPr>
        <w:t xml:space="preserve"> ve 5</w:t>
      </w:r>
      <w:r w:rsidR="00DE2C48">
        <w:rPr>
          <w:rFonts w:ascii="Times New Roman" w:hAnsi="Times New Roman" w:cs="Times New Roman"/>
          <w:sz w:val="24"/>
          <w:szCs w:val="24"/>
        </w:rPr>
        <w:t>5</w:t>
      </w:r>
      <w:r>
        <w:rPr>
          <w:rFonts w:ascii="Times New Roman" w:hAnsi="Times New Roman" w:cs="Times New Roman"/>
          <w:sz w:val="24"/>
          <w:szCs w:val="24"/>
        </w:rPr>
        <w:t xml:space="preserve">’inci </w:t>
      </w:r>
      <w:r w:rsidR="005C3517">
        <w:rPr>
          <w:rFonts w:ascii="Times New Roman" w:hAnsi="Times New Roman" w:cs="Times New Roman"/>
          <w:sz w:val="24"/>
          <w:szCs w:val="24"/>
        </w:rPr>
        <w:t>maddeleri aynen kabul edilmiş</w:t>
      </w:r>
      <w:r w:rsidR="00885A3C">
        <w:rPr>
          <w:rFonts w:ascii="Times New Roman" w:hAnsi="Times New Roman" w:cs="Times New Roman"/>
          <w:sz w:val="24"/>
          <w:szCs w:val="24"/>
        </w:rPr>
        <w:t>tir.</w:t>
      </w:r>
    </w:p>
    <w:p w:rsidR="00885A3C" w:rsidRPr="00885A3C" w:rsidRDefault="00885A3C" w:rsidP="00885A3C">
      <w:pPr>
        <w:ind w:firstLine="709"/>
        <w:jc w:val="both"/>
        <w:rPr>
          <w:rFonts w:ascii="Times New Roman" w:hAnsi="Times New Roman" w:cs="Times New Roman"/>
          <w:sz w:val="24"/>
          <w:szCs w:val="24"/>
        </w:rPr>
      </w:pPr>
      <w:r w:rsidRPr="00885A3C">
        <w:rPr>
          <w:rFonts w:ascii="Times New Roman" w:hAnsi="Times New Roman" w:cs="Times New Roman"/>
          <w:sz w:val="24"/>
          <w:szCs w:val="24"/>
        </w:rPr>
        <w:t xml:space="preserve">Tasarı’nın çerçeve 1’inci maddesinde yapılan değişiklikle; işverene teknik rehberlik ve danışmanlık yapmak üzere görevlendirilen işyeri hekimi ve iş güvenliği uzmanının, -acil </w:t>
      </w:r>
      <w:r w:rsidRPr="00885A3C">
        <w:rPr>
          <w:rFonts w:ascii="Times New Roman" w:hAnsi="Times New Roman" w:cs="Times New Roman"/>
          <w:sz w:val="24"/>
          <w:szCs w:val="24"/>
        </w:rPr>
        <w:lastRenderedPageBreak/>
        <w:t>durdurmayı gerektiren veya yangın, patlama, göçme, kimyasal sızıntı ve benzeri yakın ve hayati tehlike arz eden durumları işverene yazılı olarak bildirmesine karşın işveren tarafından gerekli tedbirlerin alınmadığı hâllerde- Bakanlığın yetkili birimlerine yapacağı bildirim üzerine işveren tarafından sözleşmesine son verilmesi durumunda hak kazanacağı tazminat miktarı bir yıllık “sözleşme ücreti” olarak belirginleştirilmekte, işyeri hekimi ve iş güvenliği uzmanının, haksız bildirimde bulunduğunun mahkeme kararıyla saptanması durumunda belgesinin altı ay süreyle askıya alınması yaptırımı getirilmekte, son olarak Bakanlığa yapılan bildirimler hakkında işyerinde çalışanların da bilgilendirilmesine yönelik bir düzenleme yapılmaktadır.</w:t>
      </w:r>
    </w:p>
    <w:p w:rsidR="00885A3C" w:rsidRPr="00885A3C" w:rsidRDefault="00885A3C" w:rsidP="00885A3C">
      <w:pPr>
        <w:ind w:firstLine="709"/>
        <w:jc w:val="both"/>
        <w:rPr>
          <w:rFonts w:ascii="Times New Roman" w:hAnsi="Times New Roman" w:cs="Times New Roman"/>
          <w:sz w:val="24"/>
          <w:szCs w:val="24"/>
        </w:rPr>
      </w:pPr>
      <w:r w:rsidRPr="00885A3C">
        <w:rPr>
          <w:rFonts w:ascii="Times New Roman" w:hAnsi="Times New Roman" w:cs="Times New Roman"/>
          <w:sz w:val="24"/>
          <w:szCs w:val="24"/>
        </w:rPr>
        <w:t>Çerçeve 2’nci maddede yapılan değişiklikle, iş sözleşme</w:t>
      </w:r>
      <w:r w:rsidR="00622640">
        <w:rPr>
          <w:rFonts w:ascii="Times New Roman" w:hAnsi="Times New Roman" w:cs="Times New Roman"/>
          <w:sz w:val="24"/>
          <w:szCs w:val="24"/>
        </w:rPr>
        <w:t>si</w:t>
      </w:r>
      <w:r w:rsidRPr="00885A3C">
        <w:rPr>
          <w:rFonts w:ascii="Times New Roman" w:hAnsi="Times New Roman" w:cs="Times New Roman"/>
          <w:sz w:val="24"/>
          <w:szCs w:val="24"/>
        </w:rPr>
        <w:t>nin işverence haklı nedenle feshine dayanak oluşturması öngörülen işçi yükümlülüklerinin kapsamı “kişisel koruyucu donanım kullanmaması, makine ve teçhizatın koruyucusunu etkisiz hale getirmesi ve iş ile ilgili güvenlik kurallarına uymaması” hususları ile sınırlanmakta ve bunlara ilişkin üç ayrı yazılı uyarıda bulunulmuş olması, haklı nedenle feshin gerek-koşulları arasında belirlenmektedir.</w:t>
      </w:r>
    </w:p>
    <w:p w:rsidR="00885A3C" w:rsidRPr="00885A3C" w:rsidRDefault="00885A3C" w:rsidP="00885A3C">
      <w:pPr>
        <w:ind w:firstLine="709"/>
        <w:jc w:val="both"/>
        <w:rPr>
          <w:rFonts w:ascii="Times New Roman" w:hAnsi="Times New Roman" w:cs="Times New Roman"/>
          <w:sz w:val="24"/>
          <w:szCs w:val="24"/>
        </w:rPr>
      </w:pPr>
      <w:r w:rsidRPr="00885A3C">
        <w:rPr>
          <w:rFonts w:ascii="Times New Roman" w:hAnsi="Times New Roman" w:cs="Times New Roman"/>
          <w:sz w:val="24"/>
          <w:szCs w:val="24"/>
        </w:rPr>
        <w:t>Çerçeve 3’üncü maddede yapılan değişiklik ile iş sağlığı ve güvenliği denetimlerinde görevlendirilenlerden denetim işlerine özgülenen harcırah hükümlerinden yararlandırılacakların kapsamına, iş sağlığı ve güvenliği uzman ve uzman yardımcılarının yanı sıra “mühendis, fizikçi, kimyager, biyolog ve tabipler”in de dâhil edilmesi öngörülmektedir. Böylece, iş sağlığı ve güvenliği denetimlerinin daha etkin ve verimli olarak gerçekleştirilmesi hedefi doğrultusunda, bu denetimde görev alan kişilerin 6245 sayılı Harcırah Kanunun 33 üncü maddesinin (b) fıkrası kapsamında harcırah alarak denetim yapan kamu kurum ve kuruluşlarındaki diğer personelle eşit haklara sahip olması, görevlerini yerine getirirken uygun şartlarda çalışabilmelerinin sağlanması ve aynı kuruma bağlı olarak denetim görevini yürüten kişiler arasındaki çalışma barışının gözetilmesi amaçlanmış; bu noktada söz konusu harcırah kapsamına İş Sağlığı ve Güvenliği Genel Müdürlüğü görevlisi olarak denetim yapan uzman ve uzman yardımcılarının yanında teknik ve sağlık personelinin de eklenmesi öngörülmüştür.</w:t>
      </w:r>
    </w:p>
    <w:p w:rsidR="00885A3C" w:rsidRPr="00885A3C" w:rsidRDefault="00885A3C" w:rsidP="00885A3C">
      <w:pPr>
        <w:ind w:firstLine="709"/>
        <w:jc w:val="both"/>
        <w:rPr>
          <w:rFonts w:ascii="Times New Roman" w:hAnsi="Times New Roman" w:cs="Times New Roman"/>
          <w:sz w:val="24"/>
          <w:szCs w:val="24"/>
        </w:rPr>
      </w:pPr>
      <w:r w:rsidRPr="00885A3C">
        <w:rPr>
          <w:rFonts w:ascii="Times New Roman" w:hAnsi="Times New Roman" w:cs="Times New Roman"/>
          <w:sz w:val="24"/>
          <w:szCs w:val="24"/>
        </w:rPr>
        <w:t>Çerçeve 5’inci maddede yapılan değişiklik, maden işyerlerinde ölümlü iş kazalarının yaşanması durumunda, kusurlu işverenlere karşı uygulanması öngörülen kamu ihalesinden yasaklama yaptırımının kusur oranına bağlı olarak esnek bir niteliğe kavuşturulmasını amaçlamaktadır. Buna göre, söz konusu durumlarda, Tasarı’da belirlenen iki yıl süreyle kamu ihalelerinden yasaklama biçimindeki tek tip yaptırım yerine, durumun özelliğine ve işverenin kusur oranına bağlı olarak mahkemenin takdir edeceği “iki yıla kadar” süreyle kamu ihalelerinden yasaklama yaptırımı esas alınmaktadır.</w:t>
      </w:r>
    </w:p>
    <w:p w:rsidR="00885A3C" w:rsidRPr="00885A3C" w:rsidRDefault="00885A3C" w:rsidP="00885A3C">
      <w:pPr>
        <w:ind w:firstLine="709"/>
        <w:jc w:val="both"/>
        <w:rPr>
          <w:rFonts w:ascii="Times New Roman" w:hAnsi="Times New Roman" w:cs="Times New Roman"/>
          <w:sz w:val="24"/>
          <w:szCs w:val="24"/>
        </w:rPr>
      </w:pPr>
      <w:r w:rsidRPr="00885A3C">
        <w:rPr>
          <w:rFonts w:ascii="Times New Roman" w:hAnsi="Times New Roman" w:cs="Times New Roman"/>
          <w:sz w:val="24"/>
          <w:szCs w:val="24"/>
        </w:rPr>
        <w:t>Çerçeve 6’ncı maddeye ilişkin kabul edilen değişiklik önergesi ile; işin durdurulmasını gerektiren h</w:t>
      </w:r>
      <w:r w:rsidR="007962ED">
        <w:rPr>
          <w:rFonts w:ascii="Times New Roman" w:hAnsi="Times New Roman" w:cs="Times New Roman"/>
          <w:sz w:val="24"/>
          <w:szCs w:val="24"/>
        </w:rPr>
        <w:t>â</w:t>
      </w:r>
      <w:r w:rsidRPr="00885A3C">
        <w:rPr>
          <w:rFonts w:ascii="Times New Roman" w:hAnsi="Times New Roman" w:cs="Times New Roman"/>
          <w:sz w:val="24"/>
          <w:szCs w:val="24"/>
        </w:rPr>
        <w:t xml:space="preserve">llerde uygulanacağı belirtilen idari para cezalarının iki farklı yaptırıma meydan vermemesi açısından yeniden düzenlemeye gidilmiş; 6331 sayılı Kanunun 26’ncı maddesinin </w:t>
      </w:r>
      <w:r w:rsidRPr="00885A3C">
        <w:rPr>
          <w:rFonts w:ascii="Times New Roman" w:hAnsi="Times New Roman" w:cs="Times New Roman"/>
          <w:sz w:val="24"/>
          <w:szCs w:val="24"/>
        </w:rPr>
        <w:lastRenderedPageBreak/>
        <w:t>birinci fıkrasının (ğ) bendinin uygulanmasında görülen tereddütlerin giderilmesi yönünde değişiklik yapılmış, tehlike sınıfı ve çalışan sayısına göre uygulanması planlanan idari para cezalarında sadeleştirmeye gidilmiş, idari para cezalarından elde edilen gelirin, çalışanların iş sağlığı ve güvenliği eğitimlerinde harcanması bağlamında, ülkemizde eksikliği görülen iş sağlığı ve güvenliği ile ilgili eğitim ve araştırma-geliştirme projelerine de yönlendirilebilmesinin yasal dayanağı hazırlanmıştır.</w:t>
      </w:r>
    </w:p>
    <w:p w:rsidR="00885A3C" w:rsidRDefault="00885A3C" w:rsidP="00885A3C">
      <w:pPr>
        <w:ind w:firstLine="709"/>
        <w:jc w:val="both"/>
        <w:rPr>
          <w:rFonts w:ascii="Times New Roman" w:hAnsi="Times New Roman" w:cs="Times New Roman"/>
          <w:sz w:val="24"/>
          <w:szCs w:val="24"/>
        </w:rPr>
      </w:pPr>
      <w:r w:rsidRPr="00885A3C">
        <w:rPr>
          <w:rFonts w:ascii="Times New Roman" w:hAnsi="Times New Roman" w:cs="Times New Roman"/>
          <w:sz w:val="24"/>
          <w:szCs w:val="24"/>
        </w:rPr>
        <w:t>Çerçeve 9’uncu maddeye bağlı Geçici 9’uncu maddede yapılan değişiklik ile, iş güvenliği uzmanı ve işyeri hekimi görevlendirme yükümlülüğünü yerine getirmeyen işverenlere, idari para cezası uygulanmaması için tanınan süre üç aydan altı aya çıkarılmış, ayrıca geriye dönük idari para cezası uygulanmasına yönelik hüküm madde metninden çıkarılmıştır. Aynı çerçeve maddeye bağlı, Geçici 10’uncu maddede ise, daha önce çerçeve 6’ncı maddede yapılan değişikliğe bağlı olarak göndermede bulunulan bent adı düzeltilmiştir. Mevzuat hazırlama usul ve esaslarına uygun olarak Çerçeve 9’uncu maddeye bağlı geçici maddeler, iki ayrı çerçeve maddeye bağlanmış; Geçici 9’uncu madde çerçeve 9’uncu ve geçici 10’uncu madde çerçeve 10’uncu maddeye bağlanmıştır.</w:t>
      </w:r>
    </w:p>
    <w:p w:rsidR="00885A3C" w:rsidRDefault="00885A3C" w:rsidP="00885A3C">
      <w:pPr>
        <w:ind w:firstLine="709"/>
        <w:jc w:val="both"/>
        <w:rPr>
          <w:rFonts w:ascii="Times New Roman" w:hAnsi="Times New Roman" w:cs="Times New Roman"/>
          <w:sz w:val="24"/>
          <w:szCs w:val="24"/>
        </w:rPr>
      </w:pPr>
      <w:r w:rsidRPr="00885A3C">
        <w:rPr>
          <w:rFonts w:ascii="Times New Roman" w:hAnsi="Times New Roman" w:cs="Times New Roman"/>
          <w:sz w:val="24"/>
          <w:szCs w:val="24"/>
        </w:rPr>
        <w:t>Çerçeve 14’üncü maddeye ilişkin kabul edilen değişiklik önergesi ile; Çalışma ve Sosyal Güvenlik Bakanlığı Avrupa Birliği Koordinasyon Dairesi Başkanlığının Avrupa Birliği ve Mali Yardımlar Dairesi Başkanlığı şeklinde yapılandırılmasına bağlı olarak, buna uygun kadro iptal ve ihdas düzenlemeleri yapılmakta, ayrıca Tasarı’nın yasalaşması durumunda artacak olan iş yükünün azaltılması amacıyla İş Sağlığı ve Güvenliği Genel Müdürlüğü Döner Sermaye İşletmesinin personel sayısı artırılmaktadır. Tasarı’nın çerçeve 14’üncü maddesi, alt komisyon metninde çerçeve 15’inci madde olarak yer almaktadır.</w:t>
      </w:r>
    </w:p>
    <w:p w:rsidR="00B01B15" w:rsidRDefault="00B01B15" w:rsidP="00B01B15">
      <w:pPr>
        <w:ind w:firstLine="709"/>
        <w:jc w:val="both"/>
        <w:rPr>
          <w:rFonts w:ascii="Times New Roman" w:hAnsi="Times New Roman" w:cs="Times New Roman"/>
          <w:sz w:val="24"/>
          <w:szCs w:val="24"/>
        </w:rPr>
      </w:pPr>
      <w:r w:rsidRPr="00B01B15">
        <w:rPr>
          <w:rFonts w:ascii="Times New Roman" w:hAnsi="Times New Roman" w:cs="Times New Roman"/>
          <w:sz w:val="24"/>
          <w:szCs w:val="24"/>
        </w:rPr>
        <w:t xml:space="preserve">Tasarıya eklenen ve 9/1/1985 tarihli ve 3146 sayılı Çalışma ve Sosyal Güvenlik Bakanlığının Teşkilat ve Görevleri Hakkında Kanunda değişiklik öngören üç yeni madde ile Bakanlık bünyesinde yer alan Avrupa Birliği Koordinasyon Dairesi Başkanlığı, Avrupa Birliği ve Malî Yardımlar Dairesi Başkanlığı olarak yapılandırılmış, görevleri arasına Bakanlık tarafından hazırlanacak mevzuatın Avrupa Birliği müktesebatına uygunluk açısından incelenmesi ve İnsan Kaynaklarının Geliştirilmesi Programına katkı sunulması alınmış ve bu değişikliklere paralel olarak ilgili Kanunda ibare düzeltmeleri yapılmıştır. Yeni maddeler </w:t>
      </w:r>
      <w:r w:rsidR="007962ED" w:rsidRPr="00B01B15">
        <w:rPr>
          <w:rFonts w:ascii="Times New Roman" w:hAnsi="Times New Roman" w:cs="Times New Roman"/>
          <w:sz w:val="24"/>
          <w:szCs w:val="24"/>
        </w:rPr>
        <w:t xml:space="preserve">alt komisyon </w:t>
      </w:r>
      <w:r w:rsidRPr="00B01B15">
        <w:rPr>
          <w:rFonts w:ascii="Times New Roman" w:hAnsi="Times New Roman" w:cs="Times New Roman"/>
          <w:sz w:val="24"/>
          <w:szCs w:val="24"/>
        </w:rPr>
        <w:t>metninde</w:t>
      </w:r>
      <w:r>
        <w:rPr>
          <w:rFonts w:ascii="Times New Roman" w:hAnsi="Times New Roman" w:cs="Times New Roman"/>
          <w:sz w:val="24"/>
          <w:szCs w:val="24"/>
        </w:rPr>
        <w:t xml:space="preserve"> çerçeve</w:t>
      </w:r>
      <w:r w:rsidRPr="00B01B15">
        <w:rPr>
          <w:rFonts w:ascii="Times New Roman" w:hAnsi="Times New Roman" w:cs="Times New Roman"/>
          <w:sz w:val="24"/>
          <w:szCs w:val="24"/>
        </w:rPr>
        <w:t xml:space="preserve"> 16, 18 ve 23’üncü maddeler olarak yer almıştır. Yine aynı Kanunda değişiklik yapılmasını ve geçici madde eklenmesini öngören iki yeni madde ile sürekli görevle yurt dışına atanacak personelin şartları yeniden düzenlenmiş ve Bakanlığın yurt dışı birimlerinin personel ihtiyacının karşılanması amacıyla Yurt Dışı İşçi Hizmetleri Uzmanı kadrolarına yapılacak atamanın usulü belirlenmiştir. Bu maddeler </w:t>
      </w:r>
      <w:r w:rsidR="00DB628B" w:rsidRPr="00B01B15">
        <w:rPr>
          <w:rFonts w:ascii="Times New Roman" w:hAnsi="Times New Roman" w:cs="Times New Roman"/>
          <w:sz w:val="24"/>
          <w:szCs w:val="24"/>
        </w:rPr>
        <w:t>alt komisyon</w:t>
      </w:r>
      <w:r w:rsidRPr="00B01B15">
        <w:rPr>
          <w:rFonts w:ascii="Times New Roman" w:hAnsi="Times New Roman" w:cs="Times New Roman"/>
          <w:sz w:val="24"/>
          <w:szCs w:val="24"/>
        </w:rPr>
        <w:t xml:space="preserve"> metninde 19 ve 22’nci maddeler olarak yer almıştır.</w:t>
      </w:r>
    </w:p>
    <w:p w:rsidR="001E626B" w:rsidRDefault="00E720CA" w:rsidP="001E626B">
      <w:pPr>
        <w:ind w:firstLine="709"/>
        <w:jc w:val="both"/>
        <w:rPr>
          <w:rFonts w:ascii="Times New Roman" w:hAnsi="Times New Roman" w:cs="Times New Roman"/>
          <w:sz w:val="24"/>
          <w:szCs w:val="24"/>
        </w:rPr>
      </w:pPr>
      <w:r w:rsidRPr="00E720CA">
        <w:rPr>
          <w:rFonts w:ascii="Times New Roman" w:hAnsi="Times New Roman" w:cs="Times New Roman"/>
          <w:sz w:val="24"/>
          <w:szCs w:val="24"/>
        </w:rPr>
        <w:t xml:space="preserve">Çerçeve 17’nci maddedeki değişiklik, çerçeve 14’üncü maddede yapılana koşutluk içermekte olup Çalışma ve Sosyal Güvenlik Bakanlığı bünyesindeki Avrupa Birliği Koordinasyon Dairesi Başkanlığının personeli ile taşınır ve taşınmaz mallarının Avrupa </w:t>
      </w:r>
      <w:r w:rsidRPr="00E720CA">
        <w:rPr>
          <w:rFonts w:ascii="Times New Roman" w:hAnsi="Times New Roman" w:cs="Times New Roman"/>
          <w:sz w:val="24"/>
          <w:szCs w:val="24"/>
        </w:rPr>
        <w:lastRenderedPageBreak/>
        <w:t>Birliği ve Mali Yardımlar Dairesi Başkanlığına aktarılmasına ilişkin geçiş hükümlerinin madde metnine eklenmesini öngörmektedir. Söz konusu madde, alt komisyon metninde çerçeve 21’inci madde olarak yer almıştır.</w:t>
      </w:r>
    </w:p>
    <w:p w:rsidR="00E720CA" w:rsidRDefault="00E771F1" w:rsidP="005A0974">
      <w:pPr>
        <w:ind w:firstLine="709"/>
        <w:jc w:val="both"/>
        <w:rPr>
          <w:rFonts w:ascii="Times New Roman" w:hAnsi="Times New Roman" w:cs="Times New Roman"/>
          <w:sz w:val="24"/>
          <w:szCs w:val="24"/>
        </w:rPr>
      </w:pPr>
      <w:r>
        <w:rPr>
          <w:rFonts w:ascii="Times New Roman" w:hAnsi="Times New Roman" w:cs="Times New Roman"/>
          <w:sz w:val="24"/>
          <w:szCs w:val="24"/>
        </w:rPr>
        <w:t>Tasarı’nın</w:t>
      </w:r>
      <w:r w:rsidR="00F2546E">
        <w:rPr>
          <w:rFonts w:ascii="Times New Roman" w:hAnsi="Times New Roman" w:cs="Times New Roman"/>
          <w:sz w:val="24"/>
          <w:szCs w:val="24"/>
        </w:rPr>
        <w:t xml:space="preserve"> </w:t>
      </w:r>
      <w:r w:rsidR="00596077">
        <w:rPr>
          <w:rFonts w:ascii="Times New Roman" w:hAnsi="Times New Roman" w:cs="Times New Roman"/>
          <w:sz w:val="24"/>
          <w:szCs w:val="24"/>
        </w:rPr>
        <w:t>3/5/</w:t>
      </w:r>
      <w:r w:rsidR="00E37D36">
        <w:rPr>
          <w:rFonts w:ascii="Times New Roman" w:hAnsi="Times New Roman" w:cs="Times New Roman"/>
          <w:sz w:val="24"/>
          <w:szCs w:val="24"/>
        </w:rPr>
        <w:t>1985 tarihli ve 3194 sayılı İmar Kanununa “şantiye şefi” tanımının eklenmesini ön</w:t>
      </w:r>
      <w:r w:rsidR="00AF04AA">
        <w:rPr>
          <w:rFonts w:ascii="Times New Roman" w:hAnsi="Times New Roman" w:cs="Times New Roman"/>
          <w:sz w:val="24"/>
          <w:szCs w:val="24"/>
        </w:rPr>
        <w:t>gören</w:t>
      </w:r>
      <w:r w:rsidR="00F2546E">
        <w:rPr>
          <w:rFonts w:ascii="Times New Roman" w:hAnsi="Times New Roman" w:cs="Times New Roman"/>
          <w:sz w:val="24"/>
          <w:szCs w:val="24"/>
        </w:rPr>
        <w:t xml:space="preserve"> çerçeve </w:t>
      </w:r>
      <w:r w:rsidR="00E37D36">
        <w:rPr>
          <w:rFonts w:ascii="Times New Roman" w:hAnsi="Times New Roman" w:cs="Times New Roman"/>
          <w:sz w:val="24"/>
          <w:szCs w:val="24"/>
        </w:rPr>
        <w:t>18</w:t>
      </w:r>
      <w:r w:rsidR="00F2546E">
        <w:rPr>
          <w:rFonts w:ascii="Times New Roman" w:hAnsi="Times New Roman" w:cs="Times New Roman"/>
          <w:sz w:val="24"/>
          <w:szCs w:val="24"/>
        </w:rPr>
        <w:t>’</w:t>
      </w:r>
      <w:r w:rsidR="00E37D36">
        <w:rPr>
          <w:rFonts w:ascii="Times New Roman" w:hAnsi="Times New Roman" w:cs="Times New Roman"/>
          <w:sz w:val="24"/>
          <w:szCs w:val="24"/>
        </w:rPr>
        <w:t>inci</w:t>
      </w:r>
      <w:r w:rsidR="00F2546E">
        <w:rPr>
          <w:rFonts w:ascii="Times New Roman" w:hAnsi="Times New Roman" w:cs="Times New Roman"/>
          <w:sz w:val="24"/>
          <w:szCs w:val="24"/>
        </w:rPr>
        <w:t xml:space="preserve"> </w:t>
      </w:r>
      <w:r w:rsidR="007165A6">
        <w:rPr>
          <w:rFonts w:ascii="Times New Roman" w:hAnsi="Times New Roman" w:cs="Times New Roman"/>
          <w:sz w:val="24"/>
          <w:szCs w:val="24"/>
        </w:rPr>
        <w:t>maddesi, bu yöndeki düzenleme</w:t>
      </w:r>
      <w:r w:rsidR="00AF04AA">
        <w:rPr>
          <w:rFonts w:ascii="Times New Roman" w:hAnsi="Times New Roman" w:cs="Times New Roman"/>
          <w:sz w:val="24"/>
          <w:szCs w:val="24"/>
        </w:rPr>
        <w:t xml:space="preserve">ye özellikle meslek örgütlerinin karşı çıkması, sadece mühendisleri içeren bir tanıma ihtiyaç duyulması ve ilgili değişikliğe başka bir tasarıda yer verilmesinin planlanması </w:t>
      </w:r>
      <w:r w:rsidR="007165A6">
        <w:rPr>
          <w:rFonts w:ascii="Times New Roman" w:hAnsi="Times New Roman" w:cs="Times New Roman"/>
          <w:sz w:val="24"/>
          <w:szCs w:val="24"/>
        </w:rPr>
        <w:t>gerekçesiyle; yine</w:t>
      </w:r>
      <w:r w:rsidR="00F2546E">
        <w:rPr>
          <w:rFonts w:ascii="Times New Roman" w:hAnsi="Times New Roman" w:cs="Times New Roman"/>
          <w:sz w:val="24"/>
          <w:szCs w:val="24"/>
        </w:rPr>
        <w:t xml:space="preserve"> </w:t>
      </w:r>
      <w:r w:rsidR="00AF04AA">
        <w:rPr>
          <w:rFonts w:ascii="Times New Roman" w:hAnsi="Times New Roman" w:cs="Times New Roman"/>
          <w:sz w:val="24"/>
          <w:szCs w:val="24"/>
        </w:rPr>
        <w:t>3194 sayılı Kanun’da yer alan y</w:t>
      </w:r>
      <w:r w:rsidR="00AF04AA" w:rsidRPr="00AF04AA">
        <w:rPr>
          <w:rFonts w:ascii="Times New Roman" w:hAnsi="Times New Roman" w:cs="Times New Roman"/>
          <w:sz w:val="24"/>
          <w:szCs w:val="24"/>
        </w:rPr>
        <w:t>apıya ilişkin bilgilerin meslek odalarına verilmesi uygulamasının kaldırılması</w:t>
      </w:r>
      <w:r w:rsidR="00AF04AA">
        <w:rPr>
          <w:rFonts w:ascii="Times New Roman" w:hAnsi="Times New Roman" w:cs="Times New Roman"/>
          <w:sz w:val="24"/>
          <w:szCs w:val="24"/>
        </w:rPr>
        <w:t>nı öngören çerçeve 19</w:t>
      </w:r>
      <w:r w:rsidR="007165A6">
        <w:rPr>
          <w:rFonts w:ascii="Times New Roman" w:hAnsi="Times New Roman" w:cs="Times New Roman"/>
          <w:sz w:val="24"/>
          <w:szCs w:val="24"/>
        </w:rPr>
        <w:t>’</w:t>
      </w:r>
      <w:r w:rsidR="00AF04AA">
        <w:rPr>
          <w:rFonts w:ascii="Times New Roman" w:hAnsi="Times New Roman" w:cs="Times New Roman"/>
          <w:sz w:val="24"/>
          <w:szCs w:val="24"/>
        </w:rPr>
        <w:t>uncu</w:t>
      </w:r>
      <w:r w:rsidR="007165A6">
        <w:rPr>
          <w:rFonts w:ascii="Times New Roman" w:hAnsi="Times New Roman" w:cs="Times New Roman"/>
          <w:sz w:val="24"/>
          <w:szCs w:val="24"/>
        </w:rPr>
        <w:t xml:space="preserve"> madde</w:t>
      </w:r>
      <w:r w:rsidR="00A235F7">
        <w:rPr>
          <w:rFonts w:ascii="Times New Roman" w:hAnsi="Times New Roman" w:cs="Times New Roman"/>
          <w:sz w:val="24"/>
          <w:szCs w:val="24"/>
        </w:rPr>
        <w:t>si</w:t>
      </w:r>
      <w:r w:rsidR="007165A6">
        <w:rPr>
          <w:rFonts w:ascii="Times New Roman" w:hAnsi="Times New Roman" w:cs="Times New Roman"/>
          <w:sz w:val="24"/>
          <w:szCs w:val="24"/>
        </w:rPr>
        <w:t xml:space="preserve">, </w:t>
      </w:r>
      <w:r w:rsidR="00AF04AA">
        <w:rPr>
          <w:rFonts w:ascii="Times New Roman" w:hAnsi="Times New Roman" w:cs="Times New Roman"/>
          <w:sz w:val="24"/>
          <w:szCs w:val="24"/>
        </w:rPr>
        <w:t xml:space="preserve">düzenleme ile </w:t>
      </w:r>
      <w:r w:rsidR="00AF04AA" w:rsidRPr="00C96698">
        <w:rPr>
          <w:rFonts w:ascii="Times New Roman" w:hAnsi="Times New Roman" w:cs="Times New Roman"/>
          <w:sz w:val="24"/>
          <w:szCs w:val="24"/>
        </w:rPr>
        <w:t>T</w:t>
      </w:r>
      <w:r w:rsidR="00AF04AA">
        <w:rPr>
          <w:rFonts w:ascii="Times New Roman" w:hAnsi="Times New Roman" w:cs="Times New Roman"/>
          <w:sz w:val="24"/>
          <w:szCs w:val="24"/>
        </w:rPr>
        <w:t>ürkiye Mühendis v</w:t>
      </w:r>
      <w:r w:rsidR="00AF04AA" w:rsidRPr="00C96698">
        <w:rPr>
          <w:rFonts w:ascii="Times New Roman" w:hAnsi="Times New Roman" w:cs="Times New Roman"/>
          <w:sz w:val="24"/>
          <w:szCs w:val="24"/>
        </w:rPr>
        <w:t>e Mimar Odaları Birliği</w:t>
      </w:r>
      <w:r w:rsidR="00AF04AA">
        <w:rPr>
          <w:rFonts w:ascii="Times New Roman" w:hAnsi="Times New Roman" w:cs="Times New Roman"/>
          <w:sz w:val="24"/>
          <w:szCs w:val="24"/>
        </w:rPr>
        <w:t xml:space="preserve">’nin yapıya ilişkin bilgileri alamayacak olmasının sakıncalı olabileceği ve ilgili değişikliğe başka bir tasarıda yer verilmesinin planlanması gerekçesiyle; </w:t>
      </w:r>
      <w:r w:rsidR="00310ED4">
        <w:rPr>
          <w:rFonts w:ascii="Times New Roman" w:hAnsi="Times New Roman" w:cs="Times New Roman"/>
          <w:sz w:val="24"/>
          <w:szCs w:val="24"/>
        </w:rPr>
        <w:t xml:space="preserve">yapı müteahhitlerine uygulanacak idari müeyyideler ile iş güvenliği uzmanlığını yürütecek şantiye şeflerinin belirlenmesini Bakanlığın yönetmelik ile belirlemesine ve yönetmelik hazırlarken </w:t>
      </w:r>
      <w:r w:rsidR="00DB628B">
        <w:rPr>
          <w:rFonts w:ascii="Times New Roman" w:hAnsi="Times New Roman" w:cs="Times New Roman"/>
          <w:sz w:val="24"/>
          <w:szCs w:val="24"/>
        </w:rPr>
        <w:t>“</w:t>
      </w:r>
      <w:r w:rsidR="00310ED4">
        <w:rPr>
          <w:rFonts w:ascii="Times New Roman" w:hAnsi="Times New Roman" w:cs="Times New Roman"/>
          <w:sz w:val="24"/>
          <w:szCs w:val="24"/>
        </w:rPr>
        <w:t>meslek kuruluşlarından</w:t>
      </w:r>
      <w:r w:rsidR="00DB628B">
        <w:rPr>
          <w:rFonts w:ascii="Times New Roman" w:hAnsi="Times New Roman" w:cs="Times New Roman"/>
          <w:sz w:val="24"/>
          <w:szCs w:val="24"/>
        </w:rPr>
        <w:t>”</w:t>
      </w:r>
      <w:r w:rsidR="00310ED4">
        <w:rPr>
          <w:rFonts w:ascii="Times New Roman" w:hAnsi="Times New Roman" w:cs="Times New Roman"/>
          <w:sz w:val="24"/>
          <w:szCs w:val="24"/>
        </w:rPr>
        <w:t xml:space="preserve"> görüş alması ibaresinin genelleştirilerek </w:t>
      </w:r>
      <w:r w:rsidR="00DB628B">
        <w:rPr>
          <w:rFonts w:ascii="Times New Roman" w:hAnsi="Times New Roman" w:cs="Times New Roman"/>
          <w:sz w:val="24"/>
          <w:szCs w:val="24"/>
        </w:rPr>
        <w:t>“</w:t>
      </w:r>
      <w:r w:rsidR="00310ED4">
        <w:rPr>
          <w:rFonts w:ascii="Times New Roman" w:hAnsi="Times New Roman" w:cs="Times New Roman"/>
          <w:sz w:val="24"/>
          <w:szCs w:val="24"/>
        </w:rPr>
        <w:t>ilgili kurum ve kuruluşların</w:t>
      </w:r>
      <w:r w:rsidR="00DB628B">
        <w:rPr>
          <w:rFonts w:ascii="Times New Roman" w:hAnsi="Times New Roman" w:cs="Times New Roman"/>
          <w:sz w:val="24"/>
          <w:szCs w:val="24"/>
        </w:rPr>
        <w:t>”</w:t>
      </w:r>
      <w:r w:rsidR="00310ED4">
        <w:rPr>
          <w:rFonts w:ascii="Times New Roman" w:hAnsi="Times New Roman" w:cs="Times New Roman"/>
          <w:sz w:val="24"/>
          <w:szCs w:val="24"/>
        </w:rPr>
        <w:t xml:space="preserve"> şeklinde değiştirilmesine olanak tanıyan çerçeve 20’nci maddesi, şantiye şefine iş güvenliği uzmanlığını yürütme görevi verilmesinin iş güvenliği uzmanının bağımsızlığına aykırı olacağı</w:t>
      </w:r>
      <w:r w:rsidR="00025437">
        <w:rPr>
          <w:rFonts w:ascii="Times New Roman" w:hAnsi="Times New Roman" w:cs="Times New Roman"/>
          <w:sz w:val="24"/>
          <w:szCs w:val="24"/>
        </w:rPr>
        <w:t xml:space="preserve"> ve yönetmeliklerin hazırlanması aşamasında meslek kuruluşlarından görüş alınmamasının</w:t>
      </w:r>
      <w:r w:rsidR="00310ED4">
        <w:rPr>
          <w:rFonts w:ascii="Times New Roman" w:hAnsi="Times New Roman" w:cs="Times New Roman"/>
          <w:sz w:val="24"/>
          <w:szCs w:val="24"/>
        </w:rPr>
        <w:t xml:space="preserve"> </w:t>
      </w:r>
      <w:r w:rsidR="00025437">
        <w:rPr>
          <w:rFonts w:ascii="Times New Roman" w:hAnsi="Times New Roman" w:cs="Times New Roman"/>
          <w:sz w:val="24"/>
          <w:szCs w:val="24"/>
        </w:rPr>
        <w:t>demokratik usulle</w:t>
      </w:r>
      <w:r w:rsidR="00E720CA">
        <w:rPr>
          <w:rFonts w:ascii="Times New Roman" w:hAnsi="Times New Roman" w:cs="Times New Roman"/>
          <w:sz w:val="24"/>
          <w:szCs w:val="24"/>
        </w:rPr>
        <w:t>rle bağdaşmayacağı gerekçesiyle</w:t>
      </w:r>
      <w:r w:rsidR="00E720CA" w:rsidRPr="00E720CA">
        <w:rPr>
          <w:rFonts w:ascii="Times New Roman" w:hAnsi="Times New Roman" w:cs="Times New Roman"/>
          <w:sz w:val="24"/>
          <w:szCs w:val="24"/>
        </w:rPr>
        <w:t xml:space="preserve"> Tasarı metninden çıkarılmıştır.</w:t>
      </w:r>
    </w:p>
    <w:p w:rsidR="001E626B" w:rsidRDefault="001E626B" w:rsidP="001E626B">
      <w:pPr>
        <w:ind w:firstLine="709"/>
        <w:jc w:val="both"/>
        <w:rPr>
          <w:rFonts w:ascii="Times New Roman" w:hAnsi="Times New Roman" w:cs="Times New Roman"/>
          <w:sz w:val="24"/>
          <w:szCs w:val="24"/>
        </w:rPr>
      </w:pPr>
      <w:r w:rsidRPr="001E626B">
        <w:rPr>
          <w:rFonts w:ascii="Times New Roman" w:hAnsi="Times New Roman" w:cs="Times New Roman"/>
          <w:sz w:val="24"/>
          <w:szCs w:val="24"/>
        </w:rPr>
        <w:t xml:space="preserve">27/6/1989 tarihli ve 375 sayılı Kanun Hükmünde Kararnameye ek madde eklenmesini öngören yeni madde ile 4857 sayılı İş Kanunu ile 926 sayılı Kanun hariç olmak üzere, </w:t>
      </w:r>
      <w:r w:rsidR="007F41C7">
        <w:rPr>
          <w:rFonts w:ascii="Times New Roman" w:hAnsi="Times New Roman" w:cs="Times New Roman"/>
          <w:sz w:val="24"/>
          <w:szCs w:val="24"/>
        </w:rPr>
        <w:t>tabi</w:t>
      </w:r>
      <w:r w:rsidRPr="001E626B">
        <w:rPr>
          <w:rFonts w:ascii="Times New Roman" w:hAnsi="Times New Roman" w:cs="Times New Roman"/>
          <w:sz w:val="24"/>
          <w:szCs w:val="24"/>
        </w:rPr>
        <w:t xml:space="preserve"> oldukları personel kanununa bakılmaksızın Başbakanlık, bakanlıklar ile bağlı, ilgili ve ilişkili kuruluşların; yönetici kadrolarında bulunan personelin görevden alındığında veya görev süresi sona erdiğinde atanacakları kadrolar</w:t>
      </w:r>
      <w:r w:rsidR="007F41C7">
        <w:rPr>
          <w:rFonts w:ascii="Times New Roman" w:hAnsi="Times New Roman" w:cs="Times New Roman"/>
          <w:sz w:val="24"/>
          <w:szCs w:val="24"/>
        </w:rPr>
        <w:t>ın</w:t>
      </w:r>
      <w:r w:rsidRPr="001E626B">
        <w:rPr>
          <w:rFonts w:ascii="Times New Roman" w:hAnsi="Times New Roman" w:cs="Times New Roman"/>
          <w:sz w:val="24"/>
          <w:szCs w:val="24"/>
        </w:rPr>
        <w:t xml:space="preserve"> belirlenmesi amacıyla, yapılacak atamalar için uygun boş kadro bulunmaması hâlinde, bunlar</w:t>
      </w:r>
      <w:r w:rsidR="007F41C7">
        <w:rPr>
          <w:rFonts w:ascii="Times New Roman" w:hAnsi="Times New Roman" w:cs="Times New Roman"/>
          <w:sz w:val="24"/>
          <w:szCs w:val="24"/>
        </w:rPr>
        <w:t>ın atamalarına ilişkin</w:t>
      </w:r>
      <w:r w:rsidRPr="001E626B">
        <w:rPr>
          <w:rFonts w:ascii="Times New Roman" w:hAnsi="Times New Roman" w:cs="Times New Roman"/>
          <w:sz w:val="24"/>
          <w:szCs w:val="24"/>
        </w:rPr>
        <w:t xml:space="preserve"> </w:t>
      </w:r>
      <w:r w:rsidR="007F41C7">
        <w:rPr>
          <w:rFonts w:ascii="Times New Roman" w:hAnsi="Times New Roman" w:cs="Times New Roman"/>
          <w:sz w:val="24"/>
          <w:szCs w:val="24"/>
        </w:rPr>
        <w:t>olarak Başbakanlık Merkez Müşavirliği kadroları</w:t>
      </w:r>
      <w:r w:rsidRPr="001E626B">
        <w:rPr>
          <w:rFonts w:ascii="Times New Roman" w:hAnsi="Times New Roman" w:cs="Times New Roman"/>
          <w:sz w:val="24"/>
          <w:szCs w:val="24"/>
        </w:rPr>
        <w:t xml:space="preserve"> ihdas edilmiş</w:t>
      </w:r>
      <w:r w:rsidR="007F41C7">
        <w:rPr>
          <w:rFonts w:ascii="Times New Roman" w:hAnsi="Times New Roman" w:cs="Times New Roman"/>
          <w:sz w:val="24"/>
          <w:szCs w:val="24"/>
        </w:rPr>
        <w:t>;</w:t>
      </w:r>
      <w:r w:rsidRPr="001E626B">
        <w:rPr>
          <w:rFonts w:ascii="Times New Roman" w:hAnsi="Times New Roman" w:cs="Times New Roman"/>
          <w:sz w:val="24"/>
          <w:szCs w:val="24"/>
        </w:rPr>
        <w:t xml:space="preserve"> kurumların kadro cetvellerinin ilgili bölümlerine eklenmiş ve bu şekilde ihdas edilmiş sayılan kadroların boşalması hâlinde, herhangi bir işleme gerek kalmaksızın iptal edilmiş sayılması </w:t>
      </w:r>
      <w:r w:rsidR="007F41C7">
        <w:rPr>
          <w:rFonts w:ascii="Times New Roman" w:hAnsi="Times New Roman" w:cs="Times New Roman"/>
          <w:sz w:val="24"/>
          <w:szCs w:val="24"/>
        </w:rPr>
        <w:t xml:space="preserve">öngörülmüş </w:t>
      </w:r>
      <w:r w:rsidRPr="001E626B">
        <w:rPr>
          <w:rFonts w:ascii="Times New Roman" w:hAnsi="Times New Roman" w:cs="Times New Roman"/>
          <w:sz w:val="24"/>
          <w:szCs w:val="24"/>
        </w:rPr>
        <w:t xml:space="preserve">ve son olarak ihdas edilen Başbakanlık Merkez Müşaviri kadrosunun özlük hakları düzenlenmiştir. Yeni madde </w:t>
      </w:r>
      <w:r w:rsidR="007F41C7" w:rsidRPr="001E626B">
        <w:rPr>
          <w:rFonts w:ascii="Times New Roman" w:hAnsi="Times New Roman" w:cs="Times New Roman"/>
          <w:sz w:val="24"/>
          <w:szCs w:val="24"/>
        </w:rPr>
        <w:t xml:space="preserve">alt komisyon </w:t>
      </w:r>
      <w:r w:rsidRPr="001E626B">
        <w:rPr>
          <w:rFonts w:ascii="Times New Roman" w:hAnsi="Times New Roman" w:cs="Times New Roman"/>
          <w:sz w:val="24"/>
          <w:szCs w:val="24"/>
        </w:rPr>
        <w:t>metninde çerçeve 24’üncü madde olarak yer almıştır.</w:t>
      </w:r>
    </w:p>
    <w:p w:rsidR="00E776E8" w:rsidRPr="00E776E8" w:rsidRDefault="00E776E8" w:rsidP="00E776E8">
      <w:pPr>
        <w:ind w:firstLine="709"/>
        <w:jc w:val="both"/>
        <w:rPr>
          <w:rFonts w:ascii="Times New Roman" w:hAnsi="Times New Roman" w:cs="Times New Roman"/>
          <w:sz w:val="24"/>
          <w:szCs w:val="24"/>
        </w:rPr>
      </w:pPr>
      <w:r w:rsidRPr="00E776E8">
        <w:rPr>
          <w:rFonts w:ascii="Times New Roman" w:hAnsi="Times New Roman" w:cs="Times New Roman"/>
          <w:sz w:val="24"/>
          <w:szCs w:val="24"/>
        </w:rPr>
        <w:t>25/8/1999 tarihli ve 4447 sayılı İşsizlik Sigortası Kanununda değişiklik öngören yeni madde ile işsizlik sigortası primi ödeyen işsizlere sunulacak aktif işgücü hizmetlerinin kapsamını genişletmek ve çeşitlendirmek amacıyla sigortalı işsizlere bu kapsamda kurs ve programlar verilmesi</w:t>
      </w:r>
      <w:r w:rsidR="00D7750F">
        <w:rPr>
          <w:rFonts w:ascii="Times New Roman" w:hAnsi="Times New Roman" w:cs="Times New Roman"/>
          <w:sz w:val="24"/>
          <w:szCs w:val="24"/>
        </w:rPr>
        <w:t>,</w:t>
      </w:r>
      <w:r w:rsidRPr="00E776E8">
        <w:rPr>
          <w:rFonts w:ascii="Times New Roman" w:hAnsi="Times New Roman" w:cs="Times New Roman"/>
          <w:sz w:val="24"/>
          <w:szCs w:val="24"/>
        </w:rPr>
        <w:t xml:space="preserve"> İş ve İşçi Bulma Kurumunun görevleri arasına alınmış; sözleşmeli pozisyonlarda istihdam edilen Kurum personeline ödenen ücret ve diğer ödemelerin, memur kadrolarına geçirilmelerinden sonra da fiilen Fondan yapılmaya devam edilmesi nedeniyle ilgili maddeye bu husus eklenerek açıklık getirilmiştir. Yeni madde </w:t>
      </w:r>
      <w:r w:rsidR="00D7750F" w:rsidRPr="00E776E8">
        <w:rPr>
          <w:rFonts w:ascii="Times New Roman" w:hAnsi="Times New Roman" w:cs="Times New Roman"/>
          <w:sz w:val="24"/>
          <w:szCs w:val="24"/>
        </w:rPr>
        <w:t xml:space="preserve">alt komisyon </w:t>
      </w:r>
      <w:r w:rsidRPr="00E776E8">
        <w:rPr>
          <w:rFonts w:ascii="Times New Roman" w:hAnsi="Times New Roman" w:cs="Times New Roman"/>
          <w:sz w:val="24"/>
          <w:szCs w:val="24"/>
        </w:rPr>
        <w:t>metninde</w:t>
      </w:r>
      <w:r w:rsidR="001E626B">
        <w:rPr>
          <w:rFonts w:ascii="Times New Roman" w:hAnsi="Times New Roman" w:cs="Times New Roman"/>
          <w:sz w:val="24"/>
          <w:szCs w:val="24"/>
        </w:rPr>
        <w:t xml:space="preserve"> çerçeve</w:t>
      </w:r>
      <w:r w:rsidRPr="00E776E8">
        <w:rPr>
          <w:rFonts w:ascii="Times New Roman" w:hAnsi="Times New Roman" w:cs="Times New Roman"/>
          <w:sz w:val="24"/>
          <w:szCs w:val="24"/>
        </w:rPr>
        <w:t xml:space="preserve"> 26’ncı madde olarak yer almıştır. Yine aynı Kanuna geçici madde eklenmesini öngören yeni madde ile 4447 sayılı Kanunun geçici 10 uncu maddesinde öngörülen sigorta primi teşvikinden yararlanma şartlarından, işe alındıkları işyerinden bildirilen prim ve hizmet </w:t>
      </w:r>
      <w:r w:rsidRPr="00E776E8">
        <w:rPr>
          <w:rFonts w:ascii="Times New Roman" w:hAnsi="Times New Roman" w:cs="Times New Roman"/>
          <w:sz w:val="24"/>
          <w:szCs w:val="24"/>
        </w:rPr>
        <w:lastRenderedPageBreak/>
        <w:t>belgelerindeki sigortalı sayısının ortalamasına ilave olarak çalıştırma şartının kontrolünün her bir sigortalı için her ay yapılması</w:t>
      </w:r>
      <w:r w:rsidR="00D7750F">
        <w:rPr>
          <w:rFonts w:ascii="Times New Roman" w:hAnsi="Times New Roman" w:cs="Times New Roman"/>
          <w:sz w:val="24"/>
          <w:szCs w:val="24"/>
        </w:rPr>
        <w:t>nın uygulamada sorunlar oluşturması</w:t>
      </w:r>
      <w:r w:rsidRPr="00E776E8">
        <w:rPr>
          <w:rFonts w:ascii="Times New Roman" w:hAnsi="Times New Roman" w:cs="Times New Roman"/>
          <w:sz w:val="24"/>
          <w:szCs w:val="24"/>
        </w:rPr>
        <w:t xml:space="preserve"> ve bu kontrolü sağlıklı yapamayan işverenler için teşvikleri</w:t>
      </w:r>
      <w:r w:rsidR="00D7750F">
        <w:rPr>
          <w:rFonts w:ascii="Times New Roman" w:hAnsi="Times New Roman" w:cs="Times New Roman"/>
          <w:sz w:val="24"/>
          <w:szCs w:val="24"/>
        </w:rPr>
        <w:t>n</w:t>
      </w:r>
      <w:r w:rsidRPr="00E776E8">
        <w:rPr>
          <w:rFonts w:ascii="Times New Roman" w:hAnsi="Times New Roman" w:cs="Times New Roman"/>
          <w:sz w:val="24"/>
          <w:szCs w:val="24"/>
        </w:rPr>
        <w:t xml:space="preserve"> iptal edilerek geriye dönük prim borcu çıkarılması nedeniyle ortaya çıkan mağduriyetin giderilmesi amacıyla ortalama sigortalı sayısı yanlış hesaplanmış olsa da işverenlerin söz konusu sigorta primi desteğinden usulüne uygun olarak yararlandıkları </w:t>
      </w:r>
      <w:r w:rsidR="00D7750F">
        <w:rPr>
          <w:rFonts w:ascii="Times New Roman" w:hAnsi="Times New Roman" w:cs="Times New Roman"/>
          <w:sz w:val="24"/>
          <w:szCs w:val="24"/>
        </w:rPr>
        <w:t>varsayılmıştır</w:t>
      </w:r>
      <w:r w:rsidRPr="00E776E8">
        <w:rPr>
          <w:rFonts w:ascii="Times New Roman" w:hAnsi="Times New Roman" w:cs="Times New Roman"/>
          <w:sz w:val="24"/>
          <w:szCs w:val="24"/>
        </w:rPr>
        <w:t xml:space="preserve">. Yeni madde </w:t>
      </w:r>
      <w:r w:rsidR="00D7750F" w:rsidRPr="00E776E8">
        <w:rPr>
          <w:rFonts w:ascii="Times New Roman" w:hAnsi="Times New Roman" w:cs="Times New Roman"/>
          <w:sz w:val="24"/>
          <w:szCs w:val="24"/>
        </w:rPr>
        <w:t xml:space="preserve">alt komisyon </w:t>
      </w:r>
      <w:r w:rsidRPr="00E776E8">
        <w:rPr>
          <w:rFonts w:ascii="Times New Roman" w:hAnsi="Times New Roman" w:cs="Times New Roman"/>
          <w:sz w:val="24"/>
          <w:szCs w:val="24"/>
        </w:rPr>
        <w:t>metninde 30’uncu madde olarak yer almıştır.</w:t>
      </w:r>
    </w:p>
    <w:p w:rsidR="00E776E8" w:rsidRPr="0085231A" w:rsidRDefault="0085231A" w:rsidP="00E776E8">
      <w:pPr>
        <w:ind w:firstLine="709"/>
        <w:jc w:val="both"/>
        <w:rPr>
          <w:rFonts w:ascii="Times New Roman" w:hAnsi="Times New Roman" w:cs="Times New Roman"/>
          <w:sz w:val="24"/>
          <w:szCs w:val="24"/>
        </w:rPr>
      </w:pPr>
      <w:r w:rsidRPr="0085231A">
        <w:rPr>
          <w:rFonts w:ascii="Times New Roman" w:hAnsi="Times New Roman" w:cs="Times New Roman"/>
          <w:sz w:val="24"/>
          <w:szCs w:val="24"/>
        </w:rPr>
        <w:t>Alt komisyon metninde çerçeve 28’inci madde olarak yer alan Tasarı metninin çerçeve 22’nci maddesine bağlı Ek 4’üncü maddede yapılan değişiklik, çok tehlikeli sınıfta yer alıp ondan fazla çalışanı bulunan ve üç yıl içerisinde ölümlü veya sürekli iş göremezlikle sonuçlanan iş kazası meydana gelmeyen işyerlerinde çalışanların işsizlik sigortası işveren payının teşvik olarak indirimli ödenmesine yönelik hükmün yeniden düzenlenmesine yöneliktir. Bu bağlamda, madde kapsamında belirlenen teşvik yasağı ile ilgili hükümler açıklığa kavuşturulmaya çalışılmış; işveren için, işyerinde yaşanan ölümlü veya sürekli iş göremezlik ile sonuçlanan iş kazası nedeniyle teşvik uygulamasına son verilmesi durumunda, yeniden teşvikten yararlanabilmesinin koşulları belirlenerek bu konuda var olan belirsizlik giderilmiş; yine, idari para cezası ile teşvikten yasaklamanın bir arada uygulanmasına yönelik yaptırım sistemi yerine yalnızca teşvikten yasaklamaya dönük yaptırım sisteminin esas alınmasına yönelik değişiklik yapılmıştır.</w:t>
      </w:r>
    </w:p>
    <w:p w:rsidR="0085231A" w:rsidRDefault="0085231A" w:rsidP="00865EA7">
      <w:pPr>
        <w:ind w:firstLine="709"/>
        <w:jc w:val="both"/>
        <w:rPr>
          <w:rFonts w:ascii="Times New Roman" w:hAnsi="Times New Roman" w:cs="Times New Roman"/>
          <w:sz w:val="24"/>
          <w:szCs w:val="24"/>
        </w:rPr>
      </w:pPr>
      <w:r w:rsidRPr="0085231A">
        <w:rPr>
          <w:rFonts w:ascii="Times New Roman" w:hAnsi="Times New Roman" w:cs="Times New Roman"/>
          <w:sz w:val="24"/>
          <w:szCs w:val="24"/>
        </w:rPr>
        <w:t xml:space="preserve">Çerçeve 23’üncü maddede kabul edilen değişiklik önergesi, Karaman ili Ermenek ilçesi Güneyyurt beldesi Cenne mevkiinde </w:t>
      </w:r>
      <w:r w:rsidR="00C6205E">
        <w:rPr>
          <w:rFonts w:ascii="Times New Roman" w:hAnsi="Times New Roman" w:cs="Times New Roman"/>
          <w:sz w:val="24"/>
          <w:szCs w:val="24"/>
        </w:rPr>
        <w:t>28/</w:t>
      </w:r>
      <w:r w:rsidR="00C6205E" w:rsidRPr="0085231A">
        <w:rPr>
          <w:rFonts w:ascii="Times New Roman" w:hAnsi="Times New Roman" w:cs="Times New Roman"/>
          <w:sz w:val="24"/>
          <w:szCs w:val="24"/>
        </w:rPr>
        <w:t>10</w:t>
      </w:r>
      <w:r w:rsidR="00C6205E">
        <w:rPr>
          <w:rFonts w:ascii="Times New Roman" w:hAnsi="Times New Roman" w:cs="Times New Roman"/>
          <w:sz w:val="24"/>
          <w:szCs w:val="24"/>
        </w:rPr>
        <w:t>/</w:t>
      </w:r>
      <w:r w:rsidR="00C6205E" w:rsidRPr="0085231A">
        <w:rPr>
          <w:rFonts w:ascii="Times New Roman" w:hAnsi="Times New Roman" w:cs="Times New Roman"/>
          <w:sz w:val="24"/>
          <w:szCs w:val="24"/>
        </w:rPr>
        <w:t>2014</w:t>
      </w:r>
      <w:r w:rsidRPr="0085231A">
        <w:rPr>
          <w:rFonts w:ascii="Times New Roman" w:hAnsi="Times New Roman" w:cs="Times New Roman"/>
          <w:sz w:val="24"/>
          <w:szCs w:val="24"/>
        </w:rPr>
        <w:t xml:space="preserve"> tarihinde maden kazasının meydana geldiği işyerinde aynı tarih itibarıyla 5510 sayılı Kanunun 4 üncü maddesinin birinci fıkrasının (a) bendi kapsamında sigortalı olanlar ile bunlardan hayatını kaybedenlerin 5510 sayılı Kanunun 34 üncü maddesinde sayılan hak sahiplerine aynı maddede belirtilen oranlara göre, altı ay süre ile İşsizlik Sigortası Fonu’ndan yapılması öngörülen aylık ödemenin brüt asgari ücret tutarı yerine brüt asgari ücretin iki katı tutarında yapılmasını hükme bağlamakta; ayrıca aynı mevkide faaliyette bulunan ve 6331 sayılı Kanunun 25’inci maddesi uyarınca kapalı olan kazanın gerçekleştiği işyeri dışındaki diğer maden işyerlerinde çalışan </w:t>
      </w:r>
      <w:r w:rsidRPr="0085231A">
        <w:rPr>
          <w:rFonts w:ascii="Times New Roman" w:hAnsi="Times New Roman" w:cs="Times New Roman"/>
          <w:sz w:val="24"/>
          <w:szCs w:val="24"/>
          <w:lang w:val="en-US"/>
        </w:rPr>
        <w:t xml:space="preserve">28/10/2014 </w:t>
      </w:r>
      <w:r w:rsidRPr="0085231A">
        <w:rPr>
          <w:rFonts w:ascii="Times New Roman" w:hAnsi="Times New Roman" w:cs="Times New Roman"/>
          <w:sz w:val="24"/>
          <w:szCs w:val="24"/>
        </w:rPr>
        <w:t xml:space="preserve">tarihi itibarıyla 5510 sayılı Kanunun 4 üncü maddesinin birinci fıkrasının (a) bendi kapsamındaki sigortalılara ödenmeyen net ücretleri ile ilgili yapılacak ödemelerin kapsamını netleştirmekte ve ödeme süresini çalışanlar lehine olmak üzere altı aydan üç aya indirmektedir. Tasarı’nın çerçeve 23’üncü maddesi, alt komisyon metninde çerçeve 29’uncu madde olarak yer almaktadır.   </w:t>
      </w:r>
    </w:p>
    <w:p w:rsidR="00155303" w:rsidRDefault="00155303" w:rsidP="00155303">
      <w:pPr>
        <w:ind w:firstLine="709"/>
        <w:jc w:val="both"/>
        <w:rPr>
          <w:rFonts w:ascii="Times New Roman" w:hAnsi="Times New Roman" w:cs="Times New Roman"/>
          <w:sz w:val="24"/>
          <w:szCs w:val="24"/>
        </w:rPr>
      </w:pPr>
      <w:r w:rsidRPr="00155303">
        <w:rPr>
          <w:rFonts w:ascii="Times New Roman" w:hAnsi="Times New Roman" w:cs="Times New Roman"/>
          <w:sz w:val="24"/>
          <w:szCs w:val="24"/>
        </w:rPr>
        <w:t xml:space="preserve">Tasarı’nın Şanlıurfa İli, Ceylanpınar İlçesinin belediye ve mücavir alan sınırları içinde bulunan ve Ceylanpınar Belediyesine bedelsiz devri öngörülen Hazineye ait taşınmazlara ilişkin </w:t>
      </w:r>
      <w:r w:rsidR="00C6205E">
        <w:rPr>
          <w:rFonts w:ascii="Times New Roman" w:hAnsi="Times New Roman" w:cs="Times New Roman"/>
          <w:sz w:val="24"/>
          <w:szCs w:val="24"/>
        </w:rPr>
        <w:t xml:space="preserve">çerçeve </w:t>
      </w:r>
      <w:r w:rsidRPr="00155303">
        <w:rPr>
          <w:rFonts w:ascii="Times New Roman" w:hAnsi="Times New Roman" w:cs="Times New Roman"/>
          <w:sz w:val="24"/>
          <w:szCs w:val="24"/>
        </w:rPr>
        <w:t xml:space="preserve">24’üncü maddesinde yapılan değişiklik ile bu taşınmaz sahiplerinden daha önce kendisine tapu tahsis belgesi verilenler madde kapsamına dâhil edilmiş; ayrıca Ceylanpınar Belediyesince devralınan bu taşınmazların ilgililerine yapılacak satışlarda alıcılar tarafından yatırılacak satış bedellerinin tahsil edilen kısımlarından Ceylanpınar Belediyesine </w:t>
      </w:r>
      <w:r w:rsidRPr="00155303">
        <w:rPr>
          <w:rFonts w:ascii="Times New Roman" w:hAnsi="Times New Roman" w:cs="Times New Roman"/>
          <w:sz w:val="24"/>
          <w:szCs w:val="24"/>
        </w:rPr>
        <w:lastRenderedPageBreak/>
        <w:t>pay verilmesi temin edilmiş ve Belediyenin öncelikle arazinin kullanıcılarına veya bunların kanunî veya akdi haleflerine yapılacak</w:t>
      </w:r>
      <w:r w:rsidR="00C6205E">
        <w:rPr>
          <w:rFonts w:ascii="Times New Roman" w:hAnsi="Times New Roman" w:cs="Times New Roman"/>
          <w:sz w:val="24"/>
          <w:szCs w:val="24"/>
        </w:rPr>
        <w:t xml:space="preserve"> satışlarında satış bedellerini</w:t>
      </w:r>
      <w:r w:rsidRPr="00155303">
        <w:rPr>
          <w:rFonts w:ascii="Times New Roman" w:hAnsi="Times New Roman" w:cs="Times New Roman"/>
          <w:sz w:val="24"/>
          <w:szCs w:val="24"/>
        </w:rPr>
        <w:t xml:space="preserve"> satış tarihindeki harca esas değerler yerine bu değerlerin yü</w:t>
      </w:r>
      <w:r w:rsidR="00C6205E">
        <w:rPr>
          <w:rFonts w:ascii="Times New Roman" w:hAnsi="Times New Roman" w:cs="Times New Roman"/>
          <w:sz w:val="24"/>
          <w:szCs w:val="24"/>
        </w:rPr>
        <w:t>zde yirmi fazlası olarak uygula</w:t>
      </w:r>
      <w:r w:rsidRPr="00155303">
        <w:rPr>
          <w:rFonts w:ascii="Times New Roman" w:hAnsi="Times New Roman" w:cs="Times New Roman"/>
          <w:sz w:val="24"/>
          <w:szCs w:val="24"/>
        </w:rPr>
        <w:t>masına olanak tanınmıştır.</w:t>
      </w:r>
      <w:r>
        <w:rPr>
          <w:rFonts w:ascii="Times New Roman" w:hAnsi="Times New Roman" w:cs="Times New Roman"/>
          <w:sz w:val="24"/>
          <w:szCs w:val="24"/>
        </w:rPr>
        <w:t xml:space="preserve"> Söz konusu madde, alt komisyon metnine çerçeve 31’inci madde olarak geçmiştir.</w:t>
      </w:r>
    </w:p>
    <w:p w:rsidR="00E776E8" w:rsidRPr="00155303" w:rsidRDefault="00E776E8" w:rsidP="00E776E8">
      <w:pPr>
        <w:ind w:firstLine="709"/>
        <w:jc w:val="both"/>
        <w:rPr>
          <w:rFonts w:ascii="Times New Roman" w:hAnsi="Times New Roman" w:cs="Times New Roman"/>
          <w:sz w:val="24"/>
          <w:szCs w:val="24"/>
        </w:rPr>
      </w:pPr>
      <w:r w:rsidRPr="00E776E8">
        <w:rPr>
          <w:rFonts w:ascii="Times New Roman" w:hAnsi="Times New Roman" w:cs="Times New Roman"/>
          <w:sz w:val="24"/>
          <w:szCs w:val="24"/>
        </w:rPr>
        <w:t>19/9/2006 tarihli ve 5543 sayılı İskan Kanununda değişiklik öngören yeni madde ile Ceylanpınar Tarım İşletmesinin arazileri üzerinde yerleşik hayata geçen fakir ve göçer olan hak sahiplerine söz konusu arazilerin bedelsiz olarak verilerek değerlendirileceği k</w:t>
      </w:r>
      <w:r w:rsidR="00533C9D">
        <w:rPr>
          <w:rFonts w:ascii="Times New Roman" w:hAnsi="Times New Roman" w:cs="Times New Roman"/>
          <w:sz w:val="24"/>
          <w:szCs w:val="24"/>
        </w:rPr>
        <w:t xml:space="preserve">onusunda açık düzenleme yapılmış; </w:t>
      </w:r>
      <w:r w:rsidRPr="00E776E8">
        <w:rPr>
          <w:rFonts w:ascii="Times New Roman" w:hAnsi="Times New Roman" w:cs="Times New Roman"/>
          <w:sz w:val="24"/>
          <w:szCs w:val="24"/>
        </w:rPr>
        <w:t xml:space="preserve">bu konuda uygulamada tereddüt yaşanmaması amacıyla Hazine adına yapılacak tapu tescili “hak sahiplerine verilmek üzere” şartına bağlanmıştır. Yeni madde </w:t>
      </w:r>
      <w:r w:rsidR="00533C9D" w:rsidRPr="00E776E8">
        <w:rPr>
          <w:rFonts w:ascii="Times New Roman" w:hAnsi="Times New Roman" w:cs="Times New Roman"/>
          <w:sz w:val="24"/>
          <w:szCs w:val="24"/>
        </w:rPr>
        <w:t xml:space="preserve">alt komisyon </w:t>
      </w:r>
      <w:r w:rsidRPr="00E776E8">
        <w:rPr>
          <w:rFonts w:ascii="Times New Roman" w:hAnsi="Times New Roman" w:cs="Times New Roman"/>
          <w:sz w:val="24"/>
          <w:szCs w:val="24"/>
        </w:rPr>
        <w:t xml:space="preserve">metninde 32’inci madde olarak yer almıştır. </w:t>
      </w:r>
    </w:p>
    <w:p w:rsidR="00A81C19" w:rsidRDefault="00155303" w:rsidP="00155303">
      <w:pPr>
        <w:ind w:firstLine="709"/>
        <w:jc w:val="both"/>
        <w:rPr>
          <w:rFonts w:ascii="Times New Roman" w:hAnsi="Times New Roman" w:cs="Times New Roman"/>
          <w:sz w:val="24"/>
          <w:szCs w:val="24"/>
        </w:rPr>
      </w:pPr>
      <w:r w:rsidRPr="00155303">
        <w:rPr>
          <w:rFonts w:ascii="Times New Roman" w:hAnsi="Times New Roman" w:cs="Times New Roman"/>
          <w:sz w:val="24"/>
          <w:szCs w:val="24"/>
        </w:rPr>
        <w:t xml:space="preserve">Tasarı’nın 29/6/2001 tarihli ve </w:t>
      </w:r>
      <w:r w:rsidRPr="00155303">
        <w:rPr>
          <w:rFonts w:ascii="Times New Roman" w:hAnsi="Times New Roman" w:cs="Times New Roman"/>
          <w:bCs/>
          <w:sz w:val="24"/>
          <w:szCs w:val="24"/>
        </w:rPr>
        <w:t>4708 sayılı Yapı Denetimi Hakkında Kanunda ve ilgili mevzuatta öngörülen esaslara göre yükümlülüklerini yerine getirmeyen yapı denetim kuruluşlarına uygulanacak idari yaptırımlar</w:t>
      </w:r>
      <w:r w:rsidR="00533C9D">
        <w:rPr>
          <w:rFonts w:ascii="Times New Roman" w:hAnsi="Times New Roman" w:cs="Times New Roman"/>
          <w:bCs/>
          <w:sz w:val="24"/>
          <w:szCs w:val="24"/>
        </w:rPr>
        <w:t>ı</w:t>
      </w:r>
      <w:r w:rsidRPr="00155303">
        <w:rPr>
          <w:rFonts w:ascii="Times New Roman" w:hAnsi="Times New Roman" w:cs="Times New Roman"/>
          <w:bCs/>
          <w:sz w:val="24"/>
          <w:szCs w:val="24"/>
        </w:rPr>
        <w:t xml:space="preserve"> belirleyen </w:t>
      </w:r>
      <w:r w:rsidR="00E776E8">
        <w:rPr>
          <w:rFonts w:ascii="Times New Roman" w:hAnsi="Times New Roman" w:cs="Times New Roman"/>
          <w:bCs/>
          <w:sz w:val="24"/>
          <w:szCs w:val="24"/>
        </w:rPr>
        <w:t xml:space="preserve">çerçeve </w:t>
      </w:r>
      <w:r w:rsidRPr="00155303">
        <w:rPr>
          <w:rFonts w:ascii="Times New Roman" w:hAnsi="Times New Roman" w:cs="Times New Roman"/>
          <w:bCs/>
          <w:sz w:val="24"/>
          <w:szCs w:val="24"/>
        </w:rPr>
        <w:t xml:space="preserve">26’ncı maddesinde yapılan değişiklik ile her ne kadar </w:t>
      </w:r>
      <w:r w:rsidR="00596077">
        <w:rPr>
          <w:rFonts w:ascii="Times New Roman" w:hAnsi="Times New Roman" w:cs="Times New Roman"/>
          <w:sz w:val="24"/>
          <w:szCs w:val="24"/>
        </w:rPr>
        <w:t>teminat alınması gereken hâ</w:t>
      </w:r>
      <w:r w:rsidRPr="00155303">
        <w:rPr>
          <w:rFonts w:ascii="Times New Roman" w:hAnsi="Times New Roman" w:cs="Times New Roman"/>
          <w:sz w:val="24"/>
          <w:szCs w:val="24"/>
        </w:rPr>
        <w:t>llerde 4734 sayılı Kamu İhale Kanunu</w:t>
      </w:r>
      <w:r w:rsidR="00596077">
        <w:rPr>
          <w:rFonts w:ascii="Times New Roman" w:hAnsi="Times New Roman" w:cs="Times New Roman"/>
          <w:sz w:val="24"/>
          <w:szCs w:val="24"/>
        </w:rPr>
        <w:t>’</w:t>
      </w:r>
      <w:r w:rsidRPr="00155303">
        <w:rPr>
          <w:rFonts w:ascii="Times New Roman" w:hAnsi="Times New Roman" w:cs="Times New Roman"/>
          <w:sz w:val="24"/>
          <w:szCs w:val="24"/>
        </w:rPr>
        <w:t>nun 34 üncü maddesinde sayılan değerlerin teminat olarak kabul edilmesi genel kabul görmekteyse de maddede Bakanlıkça alınacak teminatlar nakit para, banka teminatı veya hazine bonosu olarak sayıldığından ve nakit para ifadesinden yabancı paraların da anlaşılabileceği, banka teminatı ifadesinin yetersiz kalacağı, katılım bankalarının belirtilmediği, maddenin bu h</w:t>
      </w:r>
      <w:r w:rsidR="00533C9D">
        <w:rPr>
          <w:rFonts w:ascii="Times New Roman" w:hAnsi="Times New Roman" w:cs="Times New Roman"/>
          <w:sz w:val="24"/>
          <w:szCs w:val="24"/>
        </w:rPr>
        <w:t>â</w:t>
      </w:r>
      <w:r w:rsidRPr="00155303">
        <w:rPr>
          <w:rFonts w:ascii="Times New Roman" w:hAnsi="Times New Roman" w:cs="Times New Roman"/>
          <w:sz w:val="24"/>
          <w:szCs w:val="24"/>
        </w:rPr>
        <w:t>li ile devlet tahvillerini ve gelir ortaklığı senetleri gibi Hazine Müsteşarlığınca çıkarılan diğer değerleri kapsamadığı dikkate alınarak, teminat türlerini</w:t>
      </w:r>
      <w:r w:rsidR="00533C9D">
        <w:rPr>
          <w:rFonts w:ascii="Times New Roman" w:hAnsi="Times New Roman" w:cs="Times New Roman"/>
          <w:sz w:val="24"/>
          <w:szCs w:val="24"/>
        </w:rPr>
        <w:t xml:space="preserve"> sayma şeklinde belirt</w:t>
      </w:r>
      <w:r w:rsidRPr="00155303">
        <w:rPr>
          <w:rFonts w:ascii="Times New Roman" w:hAnsi="Times New Roman" w:cs="Times New Roman"/>
          <w:sz w:val="24"/>
          <w:szCs w:val="24"/>
        </w:rPr>
        <w:t>mek yerine Bakanlıkça teminat alınacağı ifade edilmekte ve alınacak teminatların türü, tutarı, iadesi ve irat kaydedilmesine ilişkin hususların Yönetmelikle belirlenmesine olanak tanınmaktadır. Ayrıca teminat olarak kabul edilecek değerler, gelir kaydedildiğinden veya ilgilisine iadesine kadar Devlet hesaplarında emanet olarak kaydedilip muhafaza edildiğinden emanetteki bu değerlerin, teslim ettiren idare tarafından kullanılması mümkün bulunmadığından bu yöndeki ibare madde metninden çıkarılmıştır.</w:t>
      </w:r>
      <w:r w:rsidR="00533C9D">
        <w:rPr>
          <w:rFonts w:ascii="Times New Roman" w:hAnsi="Times New Roman" w:cs="Times New Roman"/>
          <w:sz w:val="24"/>
          <w:szCs w:val="24"/>
        </w:rPr>
        <w:t xml:space="preserve"> </w:t>
      </w:r>
      <w:r w:rsidR="00533C9D" w:rsidRPr="0085231A">
        <w:rPr>
          <w:rFonts w:ascii="Times New Roman" w:hAnsi="Times New Roman" w:cs="Times New Roman"/>
          <w:sz w:val="24"/>
          <w:szCs w:val="24"/>
        </w:rPr>
        <w:t xml:space="preserve">Tasarı’nın çerçeve </w:t>
      </w:r>
      <w:r w:rsidR="00533C9D">
        <w:rPr>
          <w:rFonts w:ascii="Times New Roman" w:hAnsi="Times New Roman" w:cs="Times New Roman"/>
          <w:sz w:val="24"/>
          <w:szCs w:val="24"/>
        </w:rPr>
        <w:t>26’ncı</w:t>
      </w:r>
      <w:r w:rsidR="00533C9D" w:rsidRPr="0085231A">
        <w:rPr>
          <w:rFonts w:ascii="Times New Roman" w:hAnsi="Times New Roman" w:cs="Times New Roman"/>
          <w:sz w:val="24"/>
          <w:szCs w:val="24"/>
        </w:rPr>
        <w:t xml:space="preserve"> maddesi, alt komisyon metninde çerçeve </w:t>
      </w:r>
      <w:r w:rsidR="00533C9D">
        <w:rPr>
          <w:rFonts w:ascii="Times New Roman" w:hAnsi="Times New Roman" w:cs="Times New Roman"/>
          <w:sz w:val="24"/>
          <w:szCs w:val="24"/>
        </w:rPr>
        <w:t>34’üncü</w:t>
      </w:r>
      <w:r w:rsidR="00533C9D" w:rsidRPr="0085231A">
        <w:rPr>
          <w:rFonts w:ascii="Times New Roman" w:hAnsi="Times New Roman" w:cs="Times New Roman"/>
          <w:sz w:val="24"/>
          <w:szCs w:val="24"/>
        </w:rPr>
        <w:t xml:space="preserve"> madde olarak yer almaktadır.</w:t>
      </w:r>
    </w:p>
    <w:p w:rsidR="002C784F" w:rsidRDefault="00A81C19" w:rsidP="00A81C19">
      <w:pPr>
        <w:ind w:firstLine="709"/>
        <w:jc w:val="both"/>
        <w:rPr>
          <w:rFonts w:ascii="Times New Roman" w:hAnsi="Times New Roman" w:cs="Times New Roman"/>
          <w:sz w:val="24"/>
          <w:szCs w:val="24"/>
        </w:rPr>
      </w:pPr>
      <w:r w:rsidRPr="00A81C19">
        <w:rPr>
          <w:rFonts w:ascii="Times New Roman" w:hAnsi="Times New Roman" w:cs="Times New Roman"/>
          <w:sz w:val="24"/>
          <w:szCs w:val="24"/>
        </w:rPr>
        <w:t xml:space="preserve">Tasarı’nın, uygulamada var olan ancak yasal dayanağı bulunmayan “uzaktan çalışma”yı bir çalışma biçimi olarak </w:t>
      </w:r>
      <w:r w:rsidR="00533C9D">
        <w:rPr>
          <w:rFonts w:ascii="Times New Roman" w:hAnsi="Times New Roman" w:cs="Times New Roman"/>
          <w:sz w:val="24"/>
          <w:szCs w:val="24"/>
        </w:rPr>
        <w:t>düzenleyen</w:t>
      </w:r>
      <w:r w:rsidRPr="00A81C19">
        <w:rPr>
          <w:rFonts w:ascii="Times New Roman" w:hAnsi="Times New Roman" w:cs="Times New Roman"/>
          <w:sz w:val="24"/>
          <w:szCs w:val="24"/>
        </w:rPr>
        <w:t xml:space="preserve"> </w:t>
      </w:r>
      <w:r>
        <w:rPr>
          <w:rFonts w:ascii="Times New Roman" w:hAnsi="Times New Roman" w:cs="Times New Roman"/>
          <w:sz w:val="24"/>
          <w:szCs w:val="24"/>
        </w:rPr>
        <w:t xml:space="preserve">çerçeve </w:t>
      </w:r>
      <w:r w:rsidRPr="00A81C19">
        <w:rPr>
          <w:rFonts w:ascii="Times New Roman" w:hAnsi="Times New Roman" w:cs="Times New Roman"/>
          <w:sz w:val="24"/>
          <w:szCs w:val="24"/>
        </w:rPr>
        <w:t>28’inci maddesinde</w:t>
      </w:r>
      <w:r>
        <w:rPr>
          <w:rFonts w:ascii="Times New Roman" w:hAnsi="Times New Roman" w:cs="Times New Roman"/>
          <w:sz w:val="24"/>
          <w:szCs w:val="24"/>
        </w:rPr>
        <w:t xml:space="preserve"> (alt komisyon metninin 36’ncı maddesi)</w:t>
      </w:r>
      <w:r w:rsidRPr="00A81C19">
        <w:rPr>
          <w:rFonts w:ascii="Times New Roman" w:hAnsi="Times New Roman" w:cs="Times New Roman"/>
          <w:sz w:val="24"/>
          <w:szCs w:val="24"/>
        </w:rPr>
        <w:t xml:space="preserve"> yer alan “uzaktan çalışma” tanımı değiştirilerek işçinin işyeri dışında, evinde ya da başka bir mekânda bilgisayar teknolojisi ve haberleşme ağlarını kullanarak iş edimini sunmasına vurgu yapan yeni bir tanım yapılmış ve böylece madde açıklığa kavuşturulmuştur.</w:t>
      </w:r>
    </w:p>
    <w:p w:rsidR="000973B4" w:rsidRPr="000973B4" w:rsidRDefault="000973B4" w:rsidP="000973B4">
      <w:pPr>
        <w:ind w:firstLine="709"/>
        <w:jc w:val="both"/>
        <w:rPr>
          <w:rFonts w:ascii="Times New Roman" w:hAnsi="Times New Roman" w:cs="Times New Roman"/>
          <w:sz w:val="24"/>
          <w:szCs w:val="24"/>
        </w:rPr>
      </w:pPr>
      <w:r w:rsidRPr="000973B4">
        <w:rPr>
          <w:rFonts w:ascii="Times New Roman" w:hAnsi="Times New Roman" w:cs="Times New Roman"/>
          <w:sz w:val="24"/>
          <w:szCs w:val="24"/>
        </w:rPr>
        <w:t>22/5/2003 tarihli ve 4857 sayılı İş Kanununda değişiklik öngören yeni madde ile</w:t>
      </w:r>
      <w:r w:rsidR="00925AAE">
        <w:rPr>
          <w:rFonts w:ascii="Times New Roman" w:hAnsi="Times New Roman" w:cs="Times New Roman"/>
          <w:sz w:val="24"/>
          <w:szCs w:val="24"/>
        </w:rPr>
        <w:t>; yürürlükteki mevzuata göre</w:t>
      </w:r>
      <w:r w:rsidRPr="000973B4">
        <w:rPr>
          <w:rFonts w:ascii="Times New Roman" w:hAnsi="Times New Roman" w:cs="Times New Roman"/>
          <w:sz w:val="24"/>
          <w:szCs w:val="24"/>
        </w:rPr>
        <w:t xml:space="preserve"> gece çalışmalarının yedi buçuk saat ile sınırlandırılması</w:t>
      </w:r>
      <w:r w:rsidR="00925AAE">
        <w:rPr>
          <w:rFonts w:ascii="Times New Roman" w:hAnsi="Times New Roman" w:cs="Times New Roman"/>
          <w:sz w:val="24"/>
          <w:szCs w:val="24"/>
        </w:rPr>
        <w:t>nın</w:t>
      </w:r>
      <w:r w:rsidRPr="000973B4">
        <w:rPr>
          <w:rFonts w:ascii="Times New Roman" w:hAnsi="Times New Roman" w:cs="Times New Roman"/>
          <w:sz w:val="24"/>
          <w:szCs w:val="24"/>
        </w:rPr>
        <w:t xml:space="preserve"> özellikle sağlık ve güvenlik sektörü işyerlerinde, işçiler açısından çeşitli sorunlara neden olduğu gerekçesiyle; işçilerin gece çalışmalarının yedi buçuk saati geçemeyeceğine dair </w:t>
      </w:r>
      <w:r w:rsidRPr="000973B4">
        <w:rPr>
          <w:rFonts w:ascii="Times New Roman" w:hAnsi="Times New Roman" w:cs="Times New Roman"/>
          <w:sz w:val="24"/>
          <w:szCs w:val="24"/>
        </w:rPr>
        <w:lastRenderedPageBreak/>
        <w:t>hükme</w:t>
      </w:r>
      <w:r w:rsidR="00925AAE">
        <w:rPr>
          <w:rFonts w:ascii="Times New Roman" w:hAnsi="Times New Roman" w:cs="Times New Roman"/>
          <w:sz w:val="24"/>
          <w:szCs w:val="24"/>
        </w:rPr>
        <w:t>,</w:t>
      </w:r>
      <w:r w:rsidRPr="000973B4">
        <w:rPr>
          <w:rFonts w:ascii="Times New Roman" w:hAnsi="Times New Roman" w:cs="Times New Roman"/>
          <w:sz w:val="24"/>
          <w:szCs w:val="24"/>
        </w:rPr>
        <w:t xml:space="preserve"> sanayiden sayılmayan işler açısından bir istisna getirilmesi öngörülmüş ve bu kapsamdaki işyerlerinde işçinin</w:t>
      </w:r>
      <w:r w:rsidR="00925AAE">
        <w:rPr>
          <w:rFonts w:ascii="Times New Roman" w:hAnsi="Times New Roman" w:cs="Times New Roman"/>
          <w:sz w:val="24"/>
          <w:szCs w:val="24"/>
        </w:rPr>
        <w:t>,</w:t>
      </w:r>
      <w:r w:rsidRPr="000973B4">
        <w:rPr>
          <w:rFonts w:ascii="Times New Roman" w:hAnsi="Times New Roman" w:cs="Times New Roman"/>
          <w:sz w:val="24"/>
          <w:szCs w:val="24"/>
        </w:rPr>
        <w:t xml:space="preserve"> yazılı onayının alınması şartıyla</w:t>
      </w:r>
      <w:r w:rsidR="00925AAE">
        <w:rPr>
          <w:rFonts w:ascii="Times New Roman" w:hAnsi="Times New Roman" w:cs="Times New Roman"/>
          <w:sz w:val="24"/>
          <w:szCs w:val="24"/>
        </w:rPr>
        <w:t>,</w:t>
      </w:r>
      <w:r w:rsidRPr="000973B4">
        <w:rPr>
          <w:rFonts w:ascii="Times New Roman" w:hAnsi="Times New Roman" w:cs="Times New Roman"/>
          <w:sz w:val="24"/>
          <w:szCs w:val="24"/>
        </w:rPr>
        <w:t xml:space="preserve"> yedi buçuk saatten daha fazla çalıştırılabileceği düzenlenmiştir. Yeni madde </w:t>
      </w:r>
      <w:r w:rsidR="00925AAE" w:rsidRPr="000973B4">
        <w:rPr>
          <w:rFonts w:ascii="Times New Roman" w:hAnsi="Times New Roman" w:cs="Times New Roman"/>
          <w:sz w:val="24"/>
          <w:szCs w:val="24"/>
        </w:rPr>
        <w:t xml:space="preserve">alt komisyon </w:t>
      </w:r>
      <w:r w:rsidRPr="000973B4">
        <w:rPr>
          <w:rFonts w:ascii="Times New Roman" w:hAnsi="Times New Roman" w:cs="Times New Roman"/>
          <w:sz w:val="24"/>
          <w:szCs w:val="24"/>
        </w:rPr>
        <w:t xml:space="preserve">metninde </w:t>
      </w:r>
      <w:r w:rsidR="00132D51">
        <w:rPr>
          <w:rFonts w:ascii="Times New Roman" w:hAnsi="Times New Roman" w:cs="Times New Roman"/>
          <w:sz w:val="24"/>
          <w:szCs w:val="24"/>
        </w:rPr>
        <w:t xml:space="preserve">çerçeve </w:t>
      </w:r>
      <w:r w:rsidRPr="000973B4">
        <w:rPr>
          <w:rFonts w:ascii="Times New Roman" w:hAnsi="Times New Roman" w:cs="Times New Roman"/>
          <w:sz w:val="24"/>
          <w:szCs w:val="24"/>
        </w:rPr>
        <w:t>40’ıncı madde olarak yer almıştır. Yine aynı Kanunda değişiklik öngören iki yeni madde ile çocukların; sanat, kültür ve reklam faaliyetlerinde çalıştırılabilmesini yasal statüye kavuşturmak ve çalışma saatleri</w:t>
      </w:r>
      <w:r w:rsidR="00925AAE">
        <w:rPr>
          <w:rFonts w:ascii="Times New Roman" w:hAnsi="Times New Roman" w:cs="Times New Roman"/>
          <w:sz w:val="24"/>
          <w:szCs w:val="24"/>
        </w:rPr>
        <w:t>ni</w:t>
      </w:r>
      <w:r w:rsidRPr="000973B4">
        <w:rPr>
          <w:rFonts w:ascii="Times New Roman" w:hAnsi="Times New Roman" w:cs="Times New Roman"/>
          <w:sz w:val="24"/>
          <w:szCs w:val="24"/>
        </w:rPr>
        <w:t xml:space="preserve"> düzenlemek amacıyla on dört yaşını doldurmamış çocukların sanat, kültür ve reklam faaliyetlerinde yazılı sözleşme yapmak ve her bir faaliyet için ayrı ayrı izin almak şartıyla çalıştırılabileceği, yaşlara göre çalışma saatlerinin belli sınırları aşamayacağı ve bu alanda ilgili kurumların görüşü alınarak Çalışma ve Sosyal Güvenlik Bakanlığınca yönetmelik çıkarılacağı düzenlenmiştir. Yeni maddeler </w:t>
      </w:r>
      <w:r w:rsidR="00925AAE" w:rsidRPr="000973B4">
        <w:rPr>
          <w:rFonts w:ascii="Times New Roman" w:hAnsi="Times New Roman" w:cs="Times New Roman"/>
          <w:sz w:val="24"/>
          <w:szCs w:val="24"/>
        </w:rPr>
        <w:t xml:space="preserve">alt komisyon </w:t>
      </w:r>
      <w:r w:rsidRPr="000973B4">
        <w:rPr>
          <w:rFonts w:ascii="Times New Roman" w:hAnsi="Times New Roman" w:cs="Times New Roman"/>
          <w:sz w:val="24"/>
          <w:szCs w:val="24"/>
        </w:rPr>
        <w:t xml:space="preserve">metninde </w:t>
      </w:r>
      <w:r w:rsidR="00132D51">
        <w:rPr>
          <w:rFonts w:ascii="Times New Roman" w:hAnsi="Times New Roman" w:cs="Times New Roman"/>
          <w:sz w:val="24"/>
          <w:szCs w:val="24"/>
        </w:rPr>
        <w:t xml:space="preserve">çerçeve </w:t>
      </w:r>
      <w:r w:rsidRPr="000973B4">
        <w:rPr>
          <w:rFonts w:ascii="Times New Roman" w:hAnsi="Times New Roman" w:cs="Times New Roman"/>
          <w:sz w:val="24"/>
          <w:szCs w:val="24"/>
        </w:rPr>
        <w:t>41 ve 42’nci maddeler olarak yer almıştır.</w:t>
      </w:r>
    </w:p>
    <w:p w:rsidR="000973B4" w:rsidRDefault="000973B4" w:rsidP="000973B4">
      <w:pPr>
        <w:ind w:firstLine="709"/>
        <w:jc w:val="both"/>
        <w:rPr>
          <w:rFonts w:ascii="Times New Roman" w:hAnsi="Times New Roman" w:cs="Times New Roman"/>
          <w:sz w:val="24"/>
          <w:szCs w:val="24"/>
        </w:rPr>
      </w:pPr>
      <w:r w:rsidRPr="000973B4">
        <w:rPr>
          <w:rFonts w:ascii="Times New Roman" w:hAnsi="Times New Roman" w:cs="Times New Roman"/>
          <w:sz w:val="24"/>
          <w:szCs w:val="24"/>
        </w:rPr>
        <w:t>8/6/1949 tarihli ve 5434 sayılı T.C. Emekli Sandığı Kanununda değişiklik öngören yeni mad</w:t>
      </w:r>
      <w:r w:rsidR="00925AAE">
        <w:rPr>
          <w:rFonts w:ascii="Times New Roman" w:hAnsi="Times New Roman" w:cs="Times New Roman"/>
          <w:sz w:val="24"/>
          <w:szCs w:val="24"/>
        </w:rPr>
        <w:t>de ile Anayasa Mahkemesinin 18/</w:t>
      </w:r>
      <w:r w:rsidRPr="000973B4">
        <w:rPr>
          <w:rFonts w:ascii="Times New Roman" w:hAnsi="Times New Roman" w:cs="Times New Roman"/>
          <w:sz w:val="24"/>
          <w:szCs w:val="24"/>
        </w:rPr>
        <w:t>1/2014 tarihli ve 28886 sayıl</w:t>
      </w:r>
      <w:r w:rsidR="00925AAE">
        <w:rPr>
          <w:rFonts w:ascii="Times New Roman" w:hAnsi="Times New Roman" w:cs="Times New Roman"/>
          <w:sz w:val="24"/>
          <w:szCs w:val="24"/>
        </w:rPr>
        <w:t>ı Resmî Gazetede yayımlanan 18/</w:t>
      </w:r>
      <w:r w:rsidRPr="000973B4">
        <w:rPr>
          <w:rFonts w:ascii="Times New Roman" w:hAnsi="Times New Roman" w:cs="Times New Roman"/>
          <w:sz w:val="24"/>
          <w:szCs w:val="24"/>
        </w:rPr>
        <w:t xml:space="preserve">6/2013 tarihli ve 2012/147 Esas, 2013/78 Karar sayılı iptal kararı esas alınarak, 8/9/1999 tarihinde iştirakçilik koşulu aranmaksızın bu tarihten önceki bir tarihte iştirakçiliği bulunanlara da aynı koşullarda emekli aylığı bağlanması amacıyla düzenleme yapılmıştır. Yeni madde </w:t>
      </w:r>
      <w:r w:rsidR="00925AAE" w:rsidRPr="000973B4">
        <w:rPr>
          <w:rFonts w:ascii="Times New Roman" w:hAnsi="Times New Roman" w:cs="Times New Roman"/>
          <w:sz w:val="24"/>
          <w:szCs w:val="24"/>
        </w:rPr>
        <w:t xml:space="preserve">alt komisyon </w:t>
      </w:r>
      <w:r w:rsidRPr="000973B4">
        <w:rPr>
          <w:rFonts w:ascii="Times New Roman" w:hAnsi="Times New Roman" w:cs="Times New Roman"/>
          <w:sz w:val="24"/>
          <w:szCs w:val="24"/>
        </w:rPr>
        <w:t xml:space="preserve">metninde </w:t>
      </w:r>
      <w:r w:rsidR="00132D51">
        <w:rPr>
          <w:rFonts w:ascii="Times New Roman" w:hAnsi="Times New Roman" w:cs="Times New Roman"/>
          <w:sz w:val="24"/>
          <w:szCs w:val="24"/>
        </w:rPr>
        <w:t xml:space="preserve">çerçeve </w:t>
      </w:r>
      <w:r w:rsidRPr="000973B4">
        <w:rPr>
          <w:rFonts w:ascii="Times New Roman" w:hAnsi="Times New Roman" w:cs="Times New Roman"/>
          <w:sz w:val="24"/>
          <w:szCs w:val="24"/>
        </w:rPr>
        <w:t>43’üncü madde olarak yer almıştır.</w:t>
      </w:r>
    </w:p>
    <w:p w:rsidR="000973B4" w:rsidRDefault="00385F66" w:rsidP="00385F66">
      <w:pPr>
        <w:ind w:firstLine="709"/>
        <w:jc w:val="both"/>
        <w:rPr>
          <w:rFonts w:ascii="Times New Roman" w:hAnsi="Times New Roman" w:cs="Times New Roman"/>
          <w:sz w:val="24"/>
          <w:szCs w:val="24"/>
        </w:rPr>
      </w:pPr>
      <w:r w:rsidRPr="00385F66">
        <w:rPr>
          <w:rFonts w:ascii="Times New Roman" w:hAnsi="Times New Roman" w:cs="Times New Roman"/>
          <w:sz w:val="24"/>
          <w:szCs w:val="24"/>
        </w:rPr>
        <w:t>31/5/2006 tarihli ve 5510 sayılı Sosyal Sigortalar ve Genel Sağlık Sigortası Kanununda değişiklik öngören iki yeni madde ile Türkiye İş Kurumu (İŞKUR) tarafından düzenlenen meslek edindirme, geliştirme ve değiştirme eğitimine katılan kursiyerlerin hepsine genel sağlık sigortası (GSS)</w:t>
      </w:r>
      <w:r w:rsidR="00EC3354">
        <w:rPr>
          <w:rFonts w:ascii="Times New Roman" w:hAnsi="Times New Roman" w:cs="Times New Roman"/>
          <w:sz w:val="24"/>
          <w:szCs w:val="24"/>
        </w:rPr>
        <w:t xml:space="preserve"> primi</w:t>
      </w:r>
      <w:r w:rsidRPr="00385F66">
        <w:rPr>
          <w:rFonts w:ascii="Times New Roman" w:hAnsi="Times New Roman" w:cs="Times New Roman"/>
          <w:sz w:val="24"/>
          <w:szCs w:val="24"/>
        </w:rPr>
        <w:t xml:space="preserve"> yatırılacağı için prim oranlarının aktüeryal denge de gözetilmek suretiyle yeniden belirlenmesi amacıyla prime esas kazançlarının %13,5’i olan oranı %5,5 olarak değiştirilmiş; İŞKUR ku</w:t>
      </w:r>
      <w:r w:rsidR="00EC3354">
        <w:rPr>
          <w:rFonts w:ascii="Times New Roman" w:hAnsi="Times New Roman" w:cs="Times New Roman"/>
          <w:sz w:val="24"/>
          <w:szCs w:val="24"/>
        </w:rPr>
        <w:t>rsiyerlerinden hâli</w:t>
      </w:r>
      <w:r>
        <w:rPr>
          <w:rFonts w:ascii="Times New Roman" w:hAnsi="Times New Roman" w:cs="Times New Roman"/>
          <w:sz w:val="24"/>
          <w:szCs w:val="24"/>
        </w:rPr>
        <w:t>hazırda GSS’</w:t>
      </w:r>
      <w:r w:rsidRPr="00385F66">
        <w:rPr>
          <w:rFonts w:ascii="Times New Roman" w:hAnsi="Times New Roman" w:cs="Times New Roman"/>
          <w:sz w:val="24"/>
          <w:szCs w:val="24"/>
        </w:rPr>
        <w:t>li olanların primlerinin ödenmemesini öngören madde mevcut uygulamasında tüm kursiyerlerin hak sahipliklerinin her gün kontrol edilmesini gerektirmesi ve bu durumun he</w:t>
      </w:r>
      <w:r>
        <w:rPr>
          <w:rFonts w:ascii="Times New Roman" w:hAnsi="Times New Roman" w:cs="Times New Roman"/>
          <w:sz w:val="24"/>
          <w:szCs w:val="24"/>
        </w:rPr>
        <w:t>m SGK’ye</w:t>
      </w:r>
      <w:r w:rsidRPr="00385F66">
        <w:rPr>
          <w:rFonts w:ascii="Times New Roman" w:hAnsi="Times New Roman" w:cs="Times New Roman"/>
          <w:sz w:val="24"/>
          <w:szCs w:val="24"/>
        </w:rPr>
        <w:t xml:space="preserve"> aşırı iş yükü getirmesi hem de sigortalıların sonraki süreçte mükerrer ödeme nedeniyle borca muhatap olması nedeniyle ilgili ibare madde metninden çıkarılarak; tüm İŞKUR kursiyerlerinin</w:t>
      </w:r>
      <w:r w:rsidR="00EC3354">
        <w:rPr>
          <w:rFonts w:ascii="Times New Roman" w:hAnsi="Times New Roman" w:cs="Times New Roman"/>
          <w:sz w:val="24"/>
          <w:szCs w:val="24"/>
        </w:rPr>
        <w:t>,</w:t>
      </w:r>
      <w:r w:rsidRPr="00385F66">
        <w:rPr>
          <w:rFonts w:ascii="Times New Roman" w:hAnsi="Times New Roman" w:cs="Times New Roman"/>
          <w:sz w:val="24"/>
          <w:szCs w:val="24"/>
        </w:rPr>
        <w:t xml:space="preserve"> çalışanlarda olduğu gibi GSS primlerinin ödenmesi sağlanmıştır. Yeni</w:t>
      </w:r>
      <w:r>
        <w:rPr>
          <w:rFonts w:ascii="Times New Roman" w:hAnsi="Times New Roman" w:cs="Times New Roman"/>
          <w:sz w:val="24"/>
          <w:szCs w:val="24"/>
        </w:rPr>
        <w:t xml:space="preserve"> maddeler </w:t>
      </w:r>
      <w:r w:rsidR="00EC3354">
        <w:rPr>
          <w:rFonts w:ascii="Times New Roman" w:hAnsi="Times New Roman" w:cs="Times New Roman"/>
          <w:sz w:val="24"/>
          <w:szCs w:val="24"/>
        </w:rPr>
        <w:t xml:space="preserve">alt komisyon </w:t>
      </w:r>
      <w:r>
        <w:rPr>
          <w:rFonts w:ascii="Times New Roman" w:hAnsi="Times New Roman" w:cs="Times New Roman"/>
          <w:sz w:val="24"/>
          <w:szCs w:val="24"/>
        </w:rPr>
        <w:t xml:space="preserve">metninde çerçeve </w:t>
      </w:r>
      <w:r w:rsidRPr="00385F66">
        <w:rPr>
          <w:rFonts w:ascii="Times New Roman" w:hAnsi="Times New Roman" w:cs="Times New Roman"/>
          <w:sz w:val="24"/>
          <w:szCs w:val="24"/>
        </w:rPr>
        <w:t>45 ve 46’ncı maddeler olarak yer almıştır.</w:t>
      </w:r>
    </w:p>
    <w:p w:rsidR="002C784F" w:rsidRDefault="002C784F" w:rsidP="002C784F">
      <w:pPr>
        <w:ind w:firstLine="709"/>
        <w:jc w:val="both"/>
        <w:rPr>
          <w:rFonts w:ascii="Times New Roman" w:hAnsi="Times New Roman" w:cs="Times New Roman"/>
          <w:sz w:val="24"/>
          <w:szCs w:val="24"/>
        </w:rPr>
      </w:pPr>
      <w:r w:rsidRPr="002C784F">
        <w:rPr>
          <w:rFonts w:ascii="Times New Roman" w:hAnsi="Times New Roman" w:cs="Times New Roman"/>
          <w:sz w:val="24"/>
          <w:szCs w:val="24"/>
        </w:rPr>
        <w:t xml:space="preserve">Tasarı’nın </w:t>
      </w:r>
      <w:r w:rsidR="00823055">
        <w:rPr>
          <w:rFonts w:ascii="Times New Roman" w:hAnsi="Times New Roman" w:cs="Times New Roman"/>
          <w:sz w:val="24"/>
          <w:szCs w:val="24"/>
        </w:rPr>
        <w:t xml:space="preserve">çerçeve </w:t>
      </w:r>
      <w:r w:rsidRPr="002C784F">
        <w:rPr>
          <w:rFonts w:ascii="Times New Roman" w:hAnsi="Times New Roman" w:cs="Times New Roman"/>
          <w:sz w:val="24"/>
          <w:szCs w:val="24"/>
        </w:rPr>
        <w:t>34’üncü maddesinde</w:t>
      </w:r>
      <w:r w:rsidR="00FE579E">
        <w:rPr>
          <w:rFonts w:ascii="Times New Roman" w:hAnsi="Times New Roman" w:cs="Times New Roman"/>
          <w:sz w:val="24"/>
          <w:szCs w:val="24"/>
        </w:rPr>
        <w:t xml:space="preserve"> </w:t>
      </w:r>
      <w:r w:rsidR="00FE579E" w:rsidRPr="00FE579E">
        <w:rPr>
          <w:rFonts w:ascii="Times New Roman" w:hAnsi="Times New Roman" w:cs="Times New Roman"/>
          <w:sz w:val="24"/>
          <w:szCs w:val="24"/>
        </w:rPr>
        <w:t xml:space="preserve">(alt komisyon metninin </w:t>
      </w:r>
      <w:r w:rsidR="00E67394">
        <w:rPr>
          <w:rFonts w:ascii="Times New Roman" w:hAnsi="Times New Roman" w:cs="Times New Roman"/>
          <w:sz w:val="24"/>
          <w:szCs w:val="24"/>
        </w:rPr>
        <w:t>48’inci</w:t>
      </w:r>
      <w:r w:rsidR="00FE579E" w:rsidRPr="00FE579E">
        <w:rPr>
          <w:rFonts w:ascii="Times New Roman" w:hAnsi="Times New Roman" w:cs="Times New Roman"/>
          <w:sz w:val="24"/>
          <w:szCs w:val="24"/>
        </w:rPr>
        <w:t xml:space="preserve"> maddesi)</w:t>
      </w:r>
      <w:r w:rsidRPr="002C784F">
        <w:rPr>
          <w:rFonts w:ascii="Times New Roman" w:hAnsi="Times New Roman" w:cs="Times New Roman"/>
          <w:sz w:val="24"/>
          <w:szCs w:val="24"/>
        </w:rPr>
        <w:t xml:space="preserve"> yapılan değişiklik ile</w:t>
      </w:r>
      <w:r w:rsidR="00823055">
        <w:rPr>
          <w:rFonts w:ascii="Times New Roman" w:hAnsi="Times New Roman" w:cs="Times New Roman"/>
          <w:sz w:val="24"/>
          <w:szCs w:val="24"/>
        </w:rPr>
        <w:t>;</w:t>
      </w:r>
      <w:r w:rsidRPr="002C784F">
        <w:rPr>
          <w:rFonts w:ascii="Times New Roman" w:hAnsi="Times New Roman" w:cs="Times New Roman"/>
          <w:sz w:val="24"/>
          <w:szCs w:val="24"/>
        </w:rPr>
        <w:t xml:space="preserve"> 13/5/2014 tarihinde meydana gelen Soma maden kazasında hayatını kaybedenlere tanınan hakların, 28/10/2014 tarihinde Ermenek ilçesinde meydana gelen kazada hayatını kaybedenlere de tanınmasını öngören düzenleme, </w:t>
      </w:r>
      <w:r w:rsidR="00FE579E">
        <w:rPr>
          <w:rFonts w:ascii="Times New Roman" w:hAnsi="Times New Roman" w:cs="Times New Roman"/>
          <w:sz w:val="24"/>
          <w:szCs w:val="24"/>
        </w:rPr>
        <w:t xml:space="preserve">söz konusu hakların </w:t>
      </w:r>
      <w:r w:rsidRPr="002C784F">
        <w:rPr>
          <w:rFonts w:ascii="Times New Roman" w:hAnsi="Times New Roman" w:cs="Times New Roman"/>
          <w:sz w:val="24"/>
          <w:szCs w:val="24"/>
        </w:rPr>
        <w:t>her iki maden kazasının meydana geldiği tarihler arasında maden ocaklarının yeraltı işlerinde meydana gelen diğer iş kazalarında hayatını kaybedenlere de tanınmasına olanak sağlayacak biçimde genişletilmiştir.</w:t>
      </w:r>
    </w:p>
    <w:p w:rsidR="00385F66" w:rsidRPr="002C784F" w:rsidRDefault="00385F66" w:rsidP="00385F66">
      <w:pPr>
        <w:ind w:firstLine="709"/>
        <w:jc w:val="both"/>
        <w:rPr>
          <w:rFonts w:ascii="Times New Roman" w:hAnsi="Times New Roman" w:cs="Times New Roman"/>
          <w:sz w:val="24"/>
          <w:szCs w:val="24"/>
        </w:rPr>
      </w:pPr>
      <w:r w:rsidRPr="00385F66">
        <w:rPr>
          <w:rFonts w:ascii="Times New Roman" w:hAnsi="Times New Roman" w:cs="Times New Roman"/>
          <w:sz w:val="24"/>
          <w:szCs w:val="24"/>
        </w:rPr>
        <w:t xml:space="preserve">13/10/1983 tarihli ve 2918 sayılı Karayolları Trafik Kanununda değişiklik öngören yeni madde ile trafik kazaları nedeniyle ilgililere sunulan sağlık hizmet bedellerinin Sağlık </w:t>
      </w:r>
      <w:r w:rsidRPr="00385F66">
        <w:rPr>
          <w:rFonts w:ascii="Times New Roman" w:hAnsi="Times New Roman" w:cs="Times New Roman"/>
          <w:sz w:val="24"/>
          <w:szCs w:val="24"/>
        </w:rPr>
        <w:lastRenderedPageBreak/>
        <w:t>Uygulama Tebliğinde (SUT) yer alan hükümler doğrultusunda karşılanmasına</w:t>
      </w:r>
      <w:r w:rsidR="00EC3354">
        <w:rPr>
          <w:rFonts w:ascii="Times New Roman" w:hAnsi="Times New Roman" w:cs="Times New Roman"/>
          <w:sz w:val="24"/>
          <w:szCs w:val="24"/>
        </w:rPr>
        <w:t xml:space="preserve"> olanak tanıyacak</w:t>
      </w:r>
      <w:r w:rsidRPr="00385F66">
        <w:rPr>
          <w:rFonts w:ascii="Times New Roman" w:hAnsi="Times New Roman" w:cs="Times New Roman"/>
          <w:sz w:val="24"/>
          <w:szCs w:val="24"/>
        </w:rPr>
        <w:t xml:space="preserve"> yasal dayanak oluşturulması amacıyla, bu tür hizmetlerin genel sağlık sigortalısı sayılanlar için belirlenen sağlık hizmeti geri ödeme usul ve esasları çerçevesinde sağlanacağı hüküm altına alınmıştır. Yeni madde </w:t>
      </w:r>
      <w:r w:rsidR="00EC3354" w:rsidRPr="00385F66">
        <w:rPr>
          <w:rFonts w:ascii="Times New Roman" w:hAnsi="Times New Roman" w:cs="Times New Roman"/>
          <w:sz w:val="24"/>
          <w:szCs w:val="24"/>
        </w:rPr>
        <w:t xml:space="preserve">alt komisyon </w:t>
      </w:r>
      <w:r w:rsidRPr="00385F66">
        <w:rPr>
          <w:rFonts w:ascii="Times New Roman" w:hAnsi="Times New Roman" w:cs="Times New Roman"/>
          <w:sz w:val="24"/>
          <w:szCs w:val="24"/>
        </w:rPr>
        <w:t xml:space="preserve">metninde </w:t>
      </w:r>
      <w:r>
        <w:rPr>
          <w:rFonts w:ascii="Times New Roman" w:hAnsi="Times New Roman" w:cs="Times New Roman"/>
          <w:sz w:val="24"/>
          <w:szCs w:val="24"/>
        </w:rPr>
        <w:t xml:space="preserve">çerçeve </w:t>
      </w:r>
      <w:r w:rsidRPr="00385F66">
        <w:rPr>
          <w:rFonts w:ascii="Times New Roman" w:hAnsi="Times New Roman" w:cs="Times New Roman"/>
          <w:sz w:val="24"/>
          <w:szCs w:val="24"/>
        </w:rPr>
        <w:t>50’nci madde olarak yer almıştır.</w:t>
      </w:r>
    </w:p>
    <w:p w:rsidR="00823055" w:rsidRDefault="00A81C19" w:rsidP="00823055">
      <w:pPr>
        <w:ind w:firstLine="709"/>
        <w:jc w:val="both"/>
        <w:rPr>
          <w:rFonts w:ascii="Times New Roman" w:hAnsi="Times New Roman" w:cs="Times New Roman"/>
          <w:sz w:val="24"/>
          <w:szCs w:val="24"/>
        </w:rPr>
      </w:pPr>
      <w:r w:rsidRPr="00A81C19">
        <w:rPr>
          <w:rFonts w:ascii="Times New Roman" w:hAnsi="Times New Roman" w:cs="Times New Roman"/>
          <w:sz w:val="24"/>
          <w:szCs w:val="24"/>
        </w:rPr>
        <w:t xml:space="preserve"> </w:t>
      </w:r>
      <w:r w:rsidR="00823055" w:rsidRPr="00823055">
        <w:rPr>
          <w:rFonts w:ascii="Times New Roman" w:hAnsi="Times New Roman" w:cs="Times New Roman"/>
          <w:sz w:val="24"/>
          <w:szCs w:val="24"/>
        </w:rPr>
        <w:t xml:space="preserve">Tasarı’nın </w:t>
      </w:r>
      <w:r w:rsidR="00823055">
        <w:rPr>
          <w:rFonts w:ascii="Times New Roman" w:hAnsi="Times New Roman" w:cs="Times New Roman"/>
          <w:sz w:val="24"/>
          <w:szCs w:val="24"/>
        </w:rPr>
        <w:t xml:space="preserve">çerçeve </w:t>
      </w:r>
      <w:r w:rsidR="00823055" w:rsidRPr="00823055">
        <w:rPr>
          <w:rFonts w:ascii="Times New Roman" w:hAnsi="Times New Roman" w:cs="Times New Roman"/>
          <w:sz w:val="24"/>
          <w:szCs w:val="24"/>
        </w:rPr>
        <w:t xml:space="preserve">48’inci maddesinde </w:t>
      </w:r>
      <w:r w:rsidR="00A40DC6" w:rsidRPr="00A40DC6">
        <w:rPr>
          <w:rFonts w:ascii="Times New Roman" w:hAnsi="Times New Roman" w:cs="Times New Roman"/>
          <w:sz w:val="24"/>
          <w:szCs w:val="24"/>
        </w:rPr>
        <w:t>(alt komisyon metninin</w:t>
      </w:r>
      <w:r w:rsidR="00A40DC6">
        <w:rPr>
          <w:rFonts w:ascii="Times New Roman" w:hAnsi="Times New Roman" w:cs="Times New Roman"/>
          <w:sz w:val="24"/>
          <w:szCs w:val="24"/>
        </w:rPr>
        <w:t xml:space="preserve"> 64’üncü</w:t>
      </w:r>
      <w:r w:rsidR="00A40DC6" w:rsidRPr="00A40DC6">
        <w:rPr>
          <w:rFonts w:ascii="Times New Roman" w:hAnsi="Times New Roman" w:cs="Times New Roman"/>
          <w:sz w:val="24"/>
          <w:szCs w:val="24"/>
        </w:rPr>
        <w:t xml:space="preserve"> maddesi) </w:t>
      </w:r>
      <w:r w:rsidR="00823055" w:rsidRPr="00823055">
        <w:rPr>
          <w:rFonts w:ascii="Times New Roman" w:hAnsi="Times New Roman" w:cs="Times New Roman"/>
          <w:sz w:val="24"/>
          <w:szCs w:val="24"/>
        </w:rPr>
        <w:t>yapılan değişiklik ile</w:t>
      </w:r>
      <w:r w:rsidR="00825551">
        <w:rPr>
          <w:rFonts w:ascii="Times New Roman" w:hAnsi="Times New Roman" w:cs="Times New Roman"/>
          <w:sz w:val="24"/>
          <w:szCs w:val="24"/>
        </w:rPr>
        <w:t>,</w:t>
      </w:r>
      <w:r w:rsidR="003635B8">
        <w:rPr>
          <w:rFonts w:ascii="Times New Roman" w:hAnsi="Times New Roman" w:cs="Times New Roman"/>
          <w:sz w:val="24"/>
          <w:szCs w:val="24"/>
        </w:rPr>
        <w:t xml:space="preserve"> t</w:t>
      </w:r>
      <w:r w:rsidR="003635B8" w:rsidRPr="003635B8">
        <w:rPr>
          <w:rFonts w:ascii="Times New Roman" w:hAnsi="Times New Roman" w:cs="Times New Roman"/>
          <w:sz w:val="24"/>
          <w:szCs w:val="24"/>
        </w:rPr>
        <w:t>ehlikeli</w:t>
      </w:r>
      <w:r w:rsidR="00825551">
        <w:rPr>
          <w:rFonts w:ascii="Times New Roman" w:hAnsi="Times New Roman" w:cs="Times New Roman"/>
          <w:sz w:val="24"/>
          <w:szCs w:val="24"/>
        </w:rPr>
        <w:t xml:space="preserve"> ve çok tehlikeli işlerden olup</w:t>
      </w:r>
      <w:r w:rsidR="003635B8" w:rsidRPr="003635B8">
        <w:rPr>
          <w:rFonts w:ascii="Times New Roman" w:hAnsi="Times New Roman" w:cs="Times New Roman"/>
          <w:sz w:val="24"/>
          <w:szCs w:val="24"/>
        </w:rPr>
        <w:t xml:space="preserve"> Kurumca standardı yayımlanan ve Bakanlıkça çıkarılacak tebliğlerde belirtilen mesleklerde çalıştırılacaklar için aranan </w:t>
      </w:r>
      <w:r w:rsidR="00823055" w:rsidRPr="00823055">
        <w:rPr>
          <w:rFonts w:ascii="Times New Roman" w:hAnsi="Times New Roman" w:cs="Times New Roman"/>
          <w:sz w:val="24"/>
          <w:szCs w:val="24"/>
        </w:rPr>
        <w:t>mesleki yeterlilik belgesi</w:t>
      </w:r>
      <w:r w:rsidR="003635B8">
        <w:rPr>
          <w:rFonts w:ascii="Times New Roman" w:hAnsi="Times New Roman" w:cs="Times New Roman"/>
          <w:sz w:val="24"/>
          <w:szCs w:val="24"/>
        </w:rPr>
        <w:t>ne sahip olma</w:t>
      </w:r>
      <w:r w:rsidR="00823055" w:rsidRPr="00823055">
        <w:rPr>
          <w:rFonts w:ascii="Times New Roman" w:hAnsi="Times New Roman" w:cs="Times New Roman"/>
          <w:sz w:val="24"/>
          <w:szCs w:val="24"/>
        </w:rPr>
        <w:t xml:space="preserve"> zorunluluğuna </w:t>
      </w:r>
      <w:r w:rsidR="003635B8">
        <w:rPr>
          <w:rFonts w:ascii="Times New Roman" w:hAnsi="Times New Roman" w:cs="Times New Roman"/>
          <w:sz w:val="24"/>
          <w:szCs w:val="24"/>
        </w:rPr>
        <w:t>ilişkin geçiş süresi koşulunun</w:t>
      </w:r>
      <w:r w:rsidR="00823055" w:rsidRPr="00823055">
        <w:rPr>
          <w:rFonts w:ascii="Times New Roman" w:hAnsi="Times New Roman" w:cs="Times New Roman"/>
          <w:sz w:val="24"/>
          <w:szCs w:val="24"/>
        </w:rPr>
        <w:t xml:space="preserve"> sekiz ay</w:t>
      </w:r>
      <w:r w:rsidR="003635B8">
        <w:rPr>
          <w:rFonts w:ascii="Times New Roman" w:hAnsi="Times New Roman" w:cs="Times New Roman"/>
          <w:sz w:val="24"/>
          <w:szCs w:val="24"/>
        </w:rPr>
        <w:t xml:space="preserve">dan </w:t>
      </w:r>
      <w:r w:rsidR="00823055" w:rsidRPr="00823055">
        <w:rPr>
          <w:rFonts w:ascii="Times New Roman" w:hAnsi="Times New Roman" w:cs="Times New Roman"/>
          <w:sz w:val="24"/>
          <w:szCs w:val="24"/>
        </w:rPr>
        <w:t>on iki ay</w:t>
      </w:r>
      <w:r w:rsidR="003635B8">
        <w:rPr>
          <w:rFonts w:ascii="Times New Roman" w:hAnsi="Times New Roman" w:cs="Times New Roman"/>
          <w:sz w:val="24"/>
          <w:szCs w:val="24"/>
        </w:rPr>
        <w:t>a çıkarılması</w:t>
      </w:r>
      <w:r w:rsidR="00823055" w:rsidRPr="00823055">
        <w:rPr>
          <w:rFonts w:ascii="Times New Roman" w:hAnsi="Times New Roman" w:cs="Times New Roman"/>
          <w:sz w:val="24"/>
          <w:szCs w:val="24"/>
        </w:rPr>
        <w:t>; ayrıca, mesleki eğitim almayan çalışanı istihdam eden işverene uygulanan cezaların çalışan başına uygulandığı dikkate alındığında cezaların katlanarak artacağı gerekçesiyle Tasarıda “bin” Türk Lirası olarak öngör</w:t>
      </w:r>
      <w:r w:rsidR="00823055">
        <w:rPr>
          <w:rFonts w:ascii="Times New Roman" w:hAnsi="Times New Roman" w:cs="Times New Roman"/>
          <w:sz w:val="24"/>
          <w:szCs w:val="24"/>
        </w:rPr>
        <w:t>ülen idari para cezası “beş yüz”</w:t>
      </w:r>
      <w:r w:rsidR="00823055" w:rsidRPr="00823055">
        <w:rPr>
          <w:rFonts w:ascii="Times New Roman" w:hAnsi="Times New Roman" w:cs="Times New Roman"/>
          <w:sz w:val="24"/>
          <w:szCs w:val="24"/>
        </w:rPr>
        <w:t xml:space="preserve"> Türk </w:t>
      </w:r>
      <w:r w:rsidR="003635B8">
        <w:rPr>
          <w:rFonts w:ascii="Times New Roman" w:hAnsi="Times New Roman" w:cs="Times New Roman"/>
          <w:sz w:val="24"/>
          <w:szCs w:val="24"/>
        </w:rPr>
        <w:t>Lirası olarak değiştirilmesi öngörülmüştür.</w:t>
      </w:r>
    </w:p>
    <w:p w:rsidR="00385F66" w:rsidRDefault="00385F66" w:rsidP="00385F66">
      <w:pPr>
        <w:ind w:firstLine="709"/>
        <w:jc w:val="both"/>
        <w:rPr>
          <w:rFonts w:ascii="Times New Roman" w:hAnsi="Times New Roman" w:cs="Times New Roman"/>
          <w:sz w:val="24"/>
          <w:szCs w:val="24"/>
        </w:rPr>
      </w:pPr>
      <w:r w:rsidRPr="00385F66">
        <w:rPr>
          <w:rFonts w:ascii="Times New Roman" w:hAnsi="Times New Roman" w:cs="Times New Roman"/>
          <w:sz w:val="24"/>
          <w:szCs w:val="24"/>
        </w:rPr>
        <w:t xml:space="preserve">10/12/2003 tarihli ve 5018 sayılı Kamu Mali Yönetimi ve Kontrol Kanununda değişiklik öngören yeni madde ile Türkiye İş Kurumu tarafından aktif işgücü hizmetleri kapsamında düzenlenen meslek eğitim kurslarının azami altı ay, programların ise azami dokuz ay olduğu dikkate alınarak yılın ikinci yarısında bu kapsamda yapılacak işler ve sözleşmelerin devam etmesini temin etmek ve Kuruma verilen görevlerin etkin ve verimli bir şekilde yapılmasını sağlamak amacıyla bir malî yıl içinde tamamlanamayan kurs ve programlar için ertesi yıla geçen yüklenmeye girişilebilmesine olanak tanınmıştır. Yeni madde </w:t>
      </w:r>
      <w:r w:rsidR="00825551" w:rsidRPr="00385F66">
        <w:rPr>
          <w:rFonts w:ascii="Times New Roman" w:hAnsi="Times New Roman" w:cs="Times New Roman"/>
          <w:sz w:val="24"/>
          <w:szCs w:val="24"/>
        </w:rPr>
        <w:t xml:space="preserve">alt komisyon </w:t>
      </w:r>
      <w:r w:rsidRPr="00385F66">
        <w:rPr>
          <w:rFonts w:ascii="Times New Roman" w:hAnsi="Times New Roman" w:cs="Times New Roman"/>
          <w:sz w:val="24"/>
          <w:szCs w:val="24"/>
        </w:rPr>
        <w:t xml:space="preserve">metninde </w:t>
      </w:r>
      <w:r w:rsidR="00FE6622">
        <w:rPr>
          <w:rFonts w:ascii="Times New Roman" w:hAnsi="Times New Roman" w:cs="Times New Roman"/>
          <w:sz w:val="24"/>
          <w:szCs w:val="24"/>
        </w:rPr>
        <w:t xml:space="preserve">çerçeve </w:t>
      </w:r>
      <w:r w:rsidRPr="00385F66">
        <w:rPr>
          <w:rFonts w:ascii="Times New Roman" w:hAnsi="Times New Roman" w:cs="Times New Roman"/>
          <w:sz w:val="24"/>
          <w:szCs w:val="24"/>
        </w:rPr>
        <w:t>67’nci madde olarak yer almıştır.</w:t>
      </w:r>
    </w:p>
    <w:p w:rsidR="00FE6622" w:rsidRPr="00823055" w:rsidRDefault="00FE6622" w:rsidP="00FE6622">
      <w:pPr>
        <w:ind w:firstLine="709"/>
        <w:jc w:val="both"/>
        <w:rPr>
          <w:rFonts w:ascii="Times New Roman" w:hAnsi="Times New Roman" w:cs="Times New Roman"/>
          <w:sz w:val="24"/>
          <w:szCs w:val="24"/>
        </w:rPr>
      </w:pPr>
      <w:r w:rsidRPr="00FE6622">
        <w:rPr>
          <w:rFonts w:ascii="Times New Roman" w:hAnsi="Times New Roman" w:cs="Times New Roman"/>
          <w:sz w:val="24"/>
          <w:szCs w:val="24"/>
        </w:rPr>
        <w:t xml:space="preserve">14/6/1989 tarihli ve 3572 sayılı İşyeri Açma ve Çalışma Ruhsatlarına Dair Kanun Hükmünde Kararnamenin Değiştirilerek Kabulüne Dair Kanunda değişiklik öngören yeni madde ile avukat, mali müşavir ve noterlere tanınan hakların mühendis ve mimarlara da tanınarak haklarda eşitlik sağlanması amacıyla mühendis ve mimar meslek mensuplarınca açılacak bürolara 3572 sayılı Kanun hükümlerinin uygulanmayacağı hüküm altına alınmıştır. Yeni madde </w:t>
      </w:r>
      <w:r w:rsidR="00825551" w:rsidRPr="00FE6622">
        <w:rPr>
          <w:rFonts w:ascii="Times New Roman" w:hAnsi="Times New Roman" w:cs="Times New Roman"/>
          <w:sz w:val="24"/>
          <w:szCs w:val="24"/>
        </w:rPr>
        <w:t xml:space="preserve">alt komisyon </w:t>
      </w:r>
      <w:r w:rsidRPr="00FE6622">
        <w:rPr>
          <w:rFonts w:ascii="Times New Roman" w:hAnsi="Times New Roman" w:cs="Times New Roman"/>
          <w:sz w:val="24"/>
          <w:szCs w:val="24"/>
        </w:rPr>
        <w:t xml:space="preserve">metninde </w:t>
      </w:r>
      <w:r>
        <w:rPr>
          <w:rFonts w:ascii="Times New Roman" w:hAnsi="Times New Roman" w:cs="Times New Roman"/>
          <w:sz w:val="24"/>
          <w:szCs w:val="24"/>
        </w:rPr>
        <w:t xml:space="preserve">çerçeve </w:t>
      </w:r>
      <w:r w:rsidRPr="00FE6622">
        <w:rPr>
          <w:rFonts w:ascii="Times New Roman" w:hAnsi="Times New Roman" w:cs="Times New Roman"/>
          <w:sz w:val="24"/>
          <w:szCs w:val="24"/>
        </w:rPr>
        <w:t>69’uncu madde olarak yer almıştır.</w:t>
      </w:r>
    </w:p>
    <w:p w:rsidR="00FE6622" w:rsidRDefault="00FE6622" w:rsidP="00FE6622">
      <w:pPr>
        <w:ind w:firstLine="709"/>
        <w:jc w:val="both"/>
        <w:rPr>
          <w:rFonts w:ascii="Times New Roman" w:hAnsi="Times New Roman" w:cs="Times New Roman"/>
          <w:sz w:val="24"/>
          <w:szCs w:val="24"/>
        </w:rPr>
      </w:pPr>
      <w:r w:rsidRPr="00FE6622">
        <w:rPr>
          <w:rFonts w:ascii="Times New Roman" w:hAnsi="Times New Roman" w:cs="Times New Roman"/>
          <w:sz w:val="24"/>
          <w:szCs w:val="24"/>
        </w:rPr>
        <w:t>4/4/2007 tarihli ve 5620 sayılı Kamuda Geçici İş Pozisyonlarında Çalışanların Sürekli İşçi Kadrolarına veya Sözleşmeli Personel Statülerine Geçirilmeleri, Geçici İşçi Çalıştırılması ile Bazı Kanunlarda Değişiklik Yapılması Hakkında Kanuna ek madde eklenmesini öngören yeni madde ile kamu kurum ve kuruluşlarında görev yapan sürekli işçilerin engelli olması veya yakın</w:t>
      </w:r>
      <w:r w:rsidR="00825551">
        <w:rPr>
          <w:rFonts w:ascii="Times New Roman" w:hAnsi="Times New Roman" w:cs="Times New Roman"/>
          <w:sz w:val="24"/>
          <w:szCs w:val="24"/>
        </w:rPr>
        <w:t>larının ağır engelli olmaları hâ</w:t>
      </w:r>
      <w:r w:rsidRPr="00FE6622">
        <w:rPr>
          <w:rFonts w:ascii="Times New Roman" w:hAnsi="Times New Roman" w:cs="Times New Roman"/>
          <w:sz w:val="24"/>
          <w:szCs w:val="24"/>
        </w:rPr>
        <w:t>linde kurum içinde görev yerlerinin değiştirilmesine imkan sağlanması amacıyla</w:t>
      </w:r>
      <w:r w:rsidR="00825551">
        <w:rPr>
          <w:rFonts w:ascii="Times New Roman" w:hAnsi="Times New Roman" w:cs="Times New Roman"/>
          <w:sz w:val="24"/>
          <w:szCs w:val="24"/>
        </w:rPr>
        <w:t>,</w:t>
      </w:r>
      <w:r w:rsidRPr="00FE6622">
        <w:rPr>
          <w:rFonts w:ascii="Times New Roman" w:hAnsi="Times New Roman" w:cs="Times New Roman"/>
          <w:sz w:val="24"/>
          <w:szCs w:val="24"/>
        </w:rPr>
        <w:t xml:space="preserve"> kurum ve kuruluşların teşkilat yapıları ve sürekli işçi kadro imk</w:t>
      </w:r>
      <w:r w:rsidR="00825551">
        <w:rPr>
          <w:rFonts w:ascii="Times New Roman" w:hAnsi="Times New Roman" w:cs="Times New Roman"/>
          <w:sz w:val="24"/>
          <w:szCs w:val="24"/>
        </w:rPr>
        <w:t>â</w:t>
      </w:r>
      <w:r w:rsidRPr="00FE6622">
        <w:rPr>
          <w:rFonts w:ascii="Times New Roman" w:hAnsi="Times New Roman" w:cs="Times New Roman"/>
          <w:sz w:val="24"/>
          <w:szCs w:val="24"/>
        </w:rPr>
        <w:t>nları dikkate alınarak</w:t>
      </w:r>
      <w:r w:rsidR="00825551">
        <w:rPr>
          <w:rFonts w:ascii="Times New Roman" w:hAnsi="Times New Roman" w:cs="Times New Roman"/>
          <w:sz w:val="24"/>
          <w:szCs w:val="24"/>
        </w:rPr>
        <w:t>,</w:t>
      </w:r>
      <w:r w:rsidRPr="00FE6622">
        <w:rPr>
          <w:rFonts w:ascii="Times New Roman" w:hAnsi="Times New Roman" w:cs="Times New Roman"/>
          <w:sz w:val="24"/>
          <w:szCs w:val="24"/>
        </w:rPr>
        <w:t xml:space="preserve"> bu tür taleplerin yerine getirileceği düzenlenmiştir. Yeni madde </w:t>
      </w:r>
      <w:r w:rsidR="00825551" w:rsidRPr="00FE6622">
        <w:rPr>
          <w:rFonts w:ascii="Times New Roman" w:hAnsi="Times New Roman" w:cs="Times New Roman"/>
          <w:sz w:val="24"/>
          <w:szCs w:val="24"/>
        </w:rPr>
        <w:t xml:space="preserve">alt komisyon </w:t>
      </w:r>
      <w:r w:rsidRPr="00FE6622">
        <w:rPr>
          <w:rFonts w:ascii="Times New Roman" w:hAnsi="Times New Roman" w:cs="Times New Roman"/>
          <w:sz w:val="24"/>
          <w:szCs w:val="24"/>
        </w:rPr>
        <w:t>metninde 70’inci madde olarak yer almıştır.</w:t>
      </w:r>
    </w:p>
    <w:p w:rsidR="00FE6622" w:rsidRPr="00FE6622" w:rsidRDefault="00FE6622" w:rsidP="00FE6622">
      <w:pPr>
        <w:ind w:firstLine="709"/>
        <w:jc w:val="both"/>
        <w:rPr>
          <w:rFonts w:ascii="Times New Roman" w:hAnsi="Times New Roman" w:cs="Times New Roman"/>
          <w:sz w:val="24"/>
          <w:szCs w:val="24"/>
        </w:rPr>
      </w:pPr>
      <w:r w:rsidRPr="00FE6622">
        <w:rPr>
          <w:rFonts w:ascii="Times New Roman" w:hAnsi="Times New Roman" w:cs="Times New Roman"/>
          <w:sz w:val="24"/>
          <w:szCs w:val="24"/>
        </w:rPr>
        <w:t xml:space="preserve">31/8/1956 tarihli ve 6831 sayılı Orman Kanununda değişiklik öngören yeni madde ile yangın gözetleme kuleleri, ekip binaları ve yangın harekât merkezlerinde istihdam edilen </w:t>
      </w:r>
      <w:r w:rsidRPr="00FE6622">
        <w:rPr>
          <w:rFonts w:ascii="Times New Roman" w:hAnsi="Times New Roman" w:cs="Times New Roman"/>
          <w:sz w:val="24"/>
          <w:szCs w:val="24"/>
        </w:rPr>
        <w:lastRenderedPageBreak/>
        <w:t xml:space="preserve">işçilerin günlük çalışma saatleri dışında kalan zamanlarda dinlenme ve sosyal ihtiyaçlarının ücretsiz olarak karşılandığı sosyal tesis ve lojmanlarda geçirdikleri sürelerin çalışma süresinden sayılmaması amacıyla düzenleme yapılmıştır. Yeni madde </w:t>
      </w:r>
      <w:r w:rsidR="00825551" w:rsidRPr="00FE6622">
        <w:rPr>
          <w:rFonts w:ascii="Times New Roman" w:hAnsi="Times New Roman" w:cs="Times New Roman"/>
          <w:sz w:val="24"/>
          <w:szCs w:val="24"/>
        </w:rPr>
        <w:t xml:space="preserve">alt komisyon </w:t>
      </w:r>
      <w:r w:rsidRPr="00FE6622">
        <w:rPr>
          <w:rFonts w:ascii="Times New Roman" w:hAnsi="Times New Roman" w:cs="Times New Roman"/>
          <w:sz w:val="24"/>
          <w:szCs w:val="24"/>
        </w:rPr>
        <w:t>metninde çerçeve 71’inci madde olarak yer almıştır.</w:t>
      </w:r>
    </w:p>
    <w:p w:rsidR="00FE6622" w:rsidRDefault="00FE6622" w:rsidP="00FE6622">
      <w:pPr>
        <w:ind w:firstLine="709"/>
        <w:jc w:val="both"/>
        <w:rPr>
          <w:rFonts w:ascii="Times New Roman" w:hAnsi="Times New Roman" w:cs="Times New Roman"/>
          <w:sz w:val="24"/>
          <w:szCs w:val="24"/>
        </w:rPr>
      </w:pPr>
      <w:r w:rsidRPr="00FE6622">
        <w:rPr>
          <w:rFonts w:ascii="Times New Roman" w:hAnsi="Times New Roman" w:cs="Times New Roman"/>
          <w:sz w:val="24"/>
          <w:szCs w:val="24"/>
        </w:rPr>
        <w:t xml:space="preserve">13/12/1983 tarihli ve 178 sayılı Maliye Bakanlığının Teşkilat ve Görevleri Hakkında Kanun Hükmünde Kararnamenin bir ek maddesinin çıkarılmasını ve aynı Kanununa geçici bir madde eklenmesini öngören </w:t>
      </w:r>
      <w:r w:rsidR="00825551">
        <w:rPr>
          <w:rFonts w:ascii="Times New Roman" w:hAnsi="Times New Roman" w:cs="Times New Roman"/>
          <w:sz w:val="24"/>
          <w:szCs w:val="24"/>
        </w:rPr>
        <w:t>değişiklik önergesi</w:t>
      </w:r>
      <w:r w:rsidRPr="00FE6622">
        <w:rPr>
          <w:rFonts w:ascii="Times New Roman" w:hAnsi="Times New Roman" w:cs="Times New Roman"/>
          <w:sz w:val="24"/>
          <w:szCs w:val="24"/>
        </w:rPr>
        <w:t xml:space="preserve"> ile Maliye Bakanlığında Maliye Yüksek Eğitim Merkezi Başkanlığı tarafından yürütülen görevlerin Personel Genel Müdürlüğü eliyle yürütülmesinin uygulamada daha sağlıklı sonuçlar vereceği gerekçesiyle, Maliye Yük</w:t>
      </w:r>
      <w:r w:rsidR="00825551">
        <w:rPr>
          <w:rFonts w:ascii="Times New Roman" w:hAnsi="Times New Roman" w:cs="Times New Roman"/>
          <w:sz w:val="24"/>
          <w:szCs w:val="24"/>
        </w:rPr>
        <w:t>sek Eğitim Merkezi Başkanlığı</w:t>
      </w:r>
      <w:r w:rsidRPr="00FE6622">
        <w:rPr>
          <w:rFonts w:ascii="Times New Roman" w:hAnsi="Times New Roman" w:cs="Times New Roman"/>
          <w:sz w:val="24"/>
          <w:szCs w:val="24"/>
        </w:rPr>
        <w:t xml:space="preserve"> kapatılmış ve buradaki personelin geçişine ilişkin düzenleme yapılmıştır. </w:t>
      </w:r>
      <w:r w:rsidR="00825551">
        <w:rPr>
          <w:rFonts w:ascii="Times New Roman" w:hAnsi="Times New Roman" w:cs="Times New Roman"/>
          <w:sz w:val="24"/>
          <w:szCs w:val="24"/>
        </w:rPr>
        <w:t xml:space="preserve">Söz konusu yeni madde ihdasına dair önerge metni, kanun yapım tekniğine uygunluğu sağlamak amacıyla iki ayrı çerçeve madde olarak yapılandırılmış ve </w:t>
      </w:r>
      <w:r w:rsidR="00825551" w:rsidRPr="00FE6622">
        <w:rPr>
          <w:rFonts w:ascii="Times New Roman" w:hAnsi="Times New Roman" w:cs="Times New Roman"/>
          <w:sz w:val="24"/>
          <w:szCs w:val="24"/>
        </w:rPr>
        <w:t xml:space="preserve">alt komisyon </w:t>
      </w:r>
      <w:r w:rsidRPr="00FE6622">
        <w:rPr>
          <w:rFonts w:ascii="Times New Roman" w:hAnsi="Times New Roman" w:cs="Times New Roman"/>
          <w:sz w:val="24"/>
          <w:szCs w:val="24"/>
        </w:rPr>
        <w:t>metninde çerçeve 72 ve 73’üncü maddeler olarak yer almıştır.</w:t>
      </w:r>
    </w:p>
    <w:p w:rsidR="001E626B" w:rsidRPr="006C3FC5" w:rsidRDefault="001E626B" w:rsidP="001E626B">
      <w:pPr>
        <w:ind w:firstLine="709"/>
        <w:jc w:val="both"/>
        <w:rPr>
          <w:rFonts w:ascii="Times New Roman" w:hAnsi="Times New Roman" w:cs="Times New Roman"/>
          <w:sz w:val="24"/>
          <w:szCs w:val="24"/>
        </w:rPr>
      </w:pPr>
      <w:r w:rsidRPr="001E626B">
        <w:rPr>
          <w:rFonts w:ascii="Times New Roman" w:hAnsi="Times New Roman" w:cs="Times New Roman"/>
          <w:sz w:val="24"/>
          <w:szCs w:val="24"/>
        </w:rPr>
        <w:t xml:space="preserve">Resmî Gazetede yayımlanmak üzere Başbakanlığa gönderilen yönetmelik, tebliğ ve diğer düzenleyici işlemlerin Anayasaya, kanunlara, genel hukuk kurallarına, kalkınma plan ve programları ile Hükümet Programına uygunluğu açısından incelenmesinin </w:t>
      </w:r>
      <w:r w:rsidR="00DF6E2D">
        <w:rPr>
          <w:rFonts w:ascii="Times New Roman" w:hAnsi="Times New Roman" w:cs="Times New Roman"/>
          <w:sz w:val="24"/>
          <w:szCs w:val="24"/>
        </w:rPr>
        <w:t xml:space="preserve">Başbakanlık </w:t>
      </w:r>
      <w:r w:rsidRPr="001E626B">
        <w:rPr>
          <w:rFonts w:ascii="Times New Roman" w:hAnsi="Times New Roman" w:cs="Times New Roman"/>
          <w:sz w:val="24"/>
          <w:szCs w:val="24"/>
        </w:rPr>
        <w:t>Mevzuatı Geliştirme ve Yayın Genel Müdürlüğünce gerçekleştirilmesini hükme bağlayan çerçeve 52’nci madde, söz konusu düzenlemenin meslek odalarının düzenleyici işlemlerinin Hükümet programına uygunluğunun denetlenmesinin yolunu açacağı</w:t>
      </w:r>
      <w:r w:rsidR="00DF6E2D">
        <w:rPr>
          <w:rFonts w:ascii="Times New Roman" w:hAnsi="Times New Roman" w:cs="Times New Roman"/>
          <w:sz w:val="24"/>
          <w:szCs w:val="24"/>
        </w:rPr>
        <w:t xml:space="preserve"> ve Anayasaya aykırılık oluşturacağı gerekçesiyle</w:t>
      </w:r>
      <w:r w:rsidRPr="001E626B">
        <w:rPr>
          <w:rFonts w:ascii="Times New Roman" w:hAnsi="Times New Roman" w:cs="Times New Roman"/>
          <w:sz w:val="24"/>
          <w:szCs w:val="24"/>
        </w:rPr>
        <w:t xml:space="preserve"> Tasarı metninden çıkarılmıştır.</w:t>
      </w:r>
    </w:p>
    <w:p w:rsidR="006C3FC5" w:rsidRPr="006C3FC5" w:rsidRDefault="006C3FC5" w:rsidP="006C3FC5">
      <w:pPr>
        <w:ind w:firstLine="709"/>
        <w:jc w:val="both"/>
        <w:rPr>
          <w:rFonts w:ascii="Times New Roman" w:hAnsi="Times New Roman" w:cs="Times New Roman"/>
          <w:sz w:val="24"/>
          <w:szCs w:val="24"/>
        </w:rPr>
      </w:pPr>
      <w:r w:rsidRPr="006C3FC5">
        <w:rPr>
          <w:rFonts w:ascii="Times New Roman" w:hAnsi="Times New Roman" w:cs="Times New Roman"/>
          <w:sz w:val="24"/>
          <w:szCs w:val="24"/>
        </w:rPr>
        <w:t>Tasarı’nın 53’üncü maddesinde</w:t>
      </w:r>
      <w:r w:rsidR="009C0A9B">
        <w:rPr>
          <w:rFonts w:ascii="Times New Roman" w:hAnsi="Times New Roman" w:cs="Times New Roman"/>
          <w:sz w:val="24"/>
          <w:szCs w:val="24"/>
        </w:rPr>
        <w:t xml:space="preserve"> (alt komisyon metninin çerçeve 74’üncü maddesi)</w:t>
      </w:r>
      <w:r w:rsidRPr="006C3FC5">
        <w:rPr>
          <w:rFonts w:ascii="Times New Roman" w:hAnsi="Times New Roman" w:cs="Times New Roman"/>
          <w:sz w:val="24"/>
          <w:szCs w:val="24"/>
        </w:rPr>
        <w:t xml:space="preserve"> yapılan değişiklik ile 10/9/2014 tarihli ve 6552 sayılı Kanun gereğince personel çalıştırılmasına dayalı hizmet alımlarında, ihale öncesi uygun görüş vermesi öngörülen ilgili kurumların (Maliye Bakanlığı, Hazine Müsteşarlığı, Özelleştirme İdaresi Başkanlığı) bu yükümlülüklerini yerine getirmede gerekl</w:t>
      </w:r>
      <w:r w:rsidR="00DF6E2D">
        <w:rPr>
          <w:rFonts w:ascii="Times New Roman" w:hAnsi="Times New Roman" w:cs="Times New Roman"/>
          <w:sz w:val="24"/>
          <w:szCs w:val="24"/>
        </w:rPr>
        <w:t>i teknik altyapı hazırlıklarını</w:t>
      </w:r>
      <w:r w:rsidRPr="006C3FC5">
        <w:rPr>
          <w:rFonts w:ascii="Times New Roman" w:hAnsi="Times New Roman" w:cs="Times New Roman"/>
          <w:sz w:val="24"/>
          <w:szCs w:val="24"/>
        </w:rPr>
        <w:t xml:space="preserve"> tamamla</w:t>
      </w:r>
      <w:r w:rsidR="00DF6E2D">
        <w:rPr>
          <w:rFonts w:ascii="Times New Roman" w:hAnsi="Times New Roman" w:cs="Times New Roman"/>
          <w:sz w:val="24"/>
          <w:szCs w:val="24"/>
        </w:rPr>
        <w:t>yabilmesi için</w:t>
      </w:r>
      <w:r w:rsidRPr="006C3FC5">
        <w:rPr>
          <w:rFonts w:ascii="Times New Roman" w:hAnsi="Times New Roman" w:cs="Times New Roman"/>
          <w:sz w:val="24"/>
          <w:szCs w:val="24"/>
        </w:rPr>
        <w:t xml:space="preserve"> söz konusu Kanunun ilgili hükmünün yürürlük tarihinin değiştirilmesine ilişki</w:t>
      </w:r>
      <w:r w:rsidR="009C0A9B">
        <w:rPr>
          <w:rFonts w:ascii="Times New Roman" w:hAnsi="Times New Roman" w:cs="Times New Roman"/>
          <w:sz w:val="24"/>
          <w:szCs w:val="24"/>
        </w:rPr>
        <w:t>n hüküm, maddenin yazımı itibarıyla</w:t>
      </w:r>
      <w:r w:rsidRPr="006C3FC5">
        <w:rPr>
          <w:rFonts w:ascii="Times New Roman" w:hAnsi="Times New Roman" w:cs="Times New Roman"/>
          <w:sz w:val="24"/>
          <w:szCs w:val="24"/>
        </w:rPr>
        <w:t xml:space="preserve"> yanlış anlaşılmalara sebep olmaması ve ka</w:t>
      </w:r>
      <w:r w:rsidR="00DF6E2D">
        <w:rPr>
          <w:rFonts w:ascii="Times New Roman" w:hAnsi="Times New Roman" w:cs="Times New Roman"/>
          <w:sz w:val="24"/>
          <w:szCs w:val="24"/>
        </w:rPr>
        <w:t>nun yapım tekniğine uygun hâ</w:t>
      </w:r>
      <w:r w:rsidRPr="006C3FC5">
        <w:rPr>
          <w:rFonts w:ascii="Times New Roman" w:hAnsi="Times New Roman" w:cs="Times New Roman"/>
          <w:sz w:val="24"/>
          <w:szCs w:val="24"/>
        </w:rPr>
        <w:t xml:space="preserve">le getirilmesi amacıyla yeniden düzenlenmiştir. </w:t>
      </w:r>
    </w:p>
    <w:p w:rsidR="00044CE3" w:rsidRDefault="009C0A9B" w:rsidP="001E626B">
      <w:pPr>
        <w:ind w:firstLine="709"/>
        <w:jc w:val="both"/>
        <w:rPr>
          <w:rFonts w:ascii="Times New Roman" w:hAnsi="Times New Roman" w:cs="Times New Roman"/>
          <w:sz w:val="24"/>
          <w:szCs w:val="24"/>
        </w:rPr>
      </w:pPr>
      <w:r w:rsidRPr="009C0A9B">
        <w:rPr>
          <w:rFonts w:ascii="Times New Roman" w:hAnsi="Times New Roman" w:cs="Times New Roman"/>
          <w:sz w:val="24"/>
          <w:szCs w:val="24"/>
        </w:rPr>
        <w:t>Tasarı’nın yürürlük maddesinde yapılan değişiklik ile evli, eşi çalışmayan ve üç çocuklu çalışan</w:t>
      </w:r>
      <w:r w:rsidR="00DF6E2D">
        <w:rPr>
          <w:rFonts w:ascii="Times New Roman" w:hAnsi="Times New Roman" w:cs="Times New Roman"/>
          <w:sz w:val="24"/>
          <w:szCs w:val="24"/>
        </w:rPr>
        <w:t>lar</w:t>
      </w:r>
      <w:r w:rsidRPr="009C0A9B">
        <w:rPr>
          <w:rFonts w:ascii="Times New Roman" w:hAnsi="Times New Roman" w:cs="Times New Roman"/>
          <w:sz w:val="24"/>
          <w:szCs w:val="24"/>
        </w:rPr>
        <w:t xml:space="preserve">ın asgari ücret üzerinden gelir vergisi oranında asgari geçim indiriminden yararlanabilmesine olanak tanıyan </w:t>
      </w:r>
      <w:r>
        <w:rPr>
          <w:rFonts w:ascii="Times New Roman" w:hAnsi="Times New Roman" w:cs="Times New Roman"/>
          <w:sz w:val="24"/>
          <w:szCs w:val="24"/>
        </w:rPr>
        <w:t xml:space="preserve">çerçeve </w:t>
      </w:r>
      <w:r w:rsidRPr="009C0A9B">
        <w:rPr>
          <w:rFonts w:ascii="Times New Roman" w:hAnsi="Times New Roman" w:cs="Times New Roman"/>
          <w:sz w:val="24"/>
          <w:szCs w:val="24"/>
        </w:rPr>
        <w:t>11’inci maddenin yürürlüğü</w:t>
      </w:r>
      <w:r w:rsidR="00DF6E2D">
        <w:rPr>
          <w:rFonts w:ascii="Times New Roman" w:hAnsi="Times New Roman" w:cs="Times New Roman"/>
          <w:sz w:val="24"/>
          <w:szCs w:val="24"/>
        </w:rPr>
        <w:t>,</w:t>
      </w:r>
      <w:r w:rsidRPr="009C0A9B">
        <w:rPr>
          <w:rFonts w:ascii="Times New Roman" w:hAnsi="Times New Roman" w:cs="Times New Roman"/>
          <w:sz w:val="24"/>
          <w:szCs w:val="24"/>
        </w:rPr>
        <w:t xml:space="preserve"> mükellefler ve meslek mensupları açısından hesaplamada kolaylık sağlanabilmesi amacıyla Kanunun yayımını takip eden ay başından; </w:t>
      </w:r>
      <w:r w:rsidR="00DF6E2D">
        <w:rPr>
          <w:rFonts w:ascii="Times New Roman" w:hAnsi="Times New Roman" w:cs="Times New Roman"/>
          <w:sz w:val="24"/>
          <w:szCs w:val="24"/>
        </w:rPr>
        <w:t xml:space="preserve">13/5/2014 tarihinde </w:t>
      </w:r>
      <w:r w:rsidRPr="009C0A9B">
        <w:rPr>
          <w:rFonts w:ascii="Times New Roman" w:hAnsi="Times New Roman" w:cs="Times New Roman"/>
          <w:sz w:val="24"/>
          <w:szCs w:val="24"/>
        </w:rPr>
        <w:t>Soma</w:t>
      </w:r>
      <w:r w:rsidR="00DF6E2D">
        <w:rPr>
          <w:rFonts w:ascii="Times New Roman" w:hAnsi="Times New Roman" w:cs="Times New Roman"/>
          <w:sz w:val="24"/>
          <w:szCs w:val="24"/>
        </w:rPr>
        <w:t>’da meydana gelen</w:t>
      </w:r>
      <w:r w:rsidRPr="009C0A9B">
        <w:rPr>
          <w:rFonts w:ascii="Times New Roman" w:hAnsi="Times New Roman" w:cs="Times New Roman"/>
          <w:sz w:val="24"/>
          <w:szCs w:val="24"/>
        </w:rPr>
        <w:t xml:space="preserve"> maden kazasında hayatını kaybedenlere tanınan hakların, Ermenek ilçesinde meydana gelen kazayı da kapsayacak şekilde 28/10/2014 tarihine kadar maden ocaklarının yeraltı işlerinde meydana gelen iş kazalarında hayatını kaybedenlere de tanınmasını amaçlayan</w:t>
      </w:r>
      <w:r w:rsidR="003E1808">
        <w:rPr>
          <w:rFonts w:ascii="Times New Roman" w:hAnsi="Times New Roman" w:cs="Times New Roman"/>
          <w:sz w:val="24"/>
          <w:szCs w:val="24"/>
        </w:rPr>
        <w:t xml:space="preserve"> çerçeve</w:t>
      </w:r>
      <w:r w:rsidRPr="009C0A9B">
        <w:rPr>
          <w:rFonts w:ascii="Times New Roman" w:hAnsi="Times New Roman" w:cs="Times New Roman"/>
          <w:sz w:val="24"/>
          <w:szCs w:val="24"/>
        </w:rPr>
        <w:t xml:space="preserve"> 48’inci maddenin yürürlüğü ise 13/5/2014 tarihinden itibaren geçerli </w:t>
      </w:r>
      <w:r w:rsidR="003E1808">
        <w:rPr>
          <w:rFonts w:ascii="Times New Roman" w:hAnsi="Times New Roman" w:cs="Times New Roman"/>
          <w:sz w:val="24"/>
          <w:szCs w:val="24"/>
        </w:rPr>
        <w:t>olacak biçimde</w:t>
      </w:r>
      <w:r w:rsidRPr="009C0A9B">
        <w:rPr>
          <w:rFonts w:ascii="Times New Roman" w:hAnsi="Times New Roman" w:cs="Times New Roman"/>
          <w:sz w:val="24"/>
          <w:szCs w:val="24"/>
        </w:rPr>
        <w:t xml:space="preserve"> </w:t>
      </w:r>
      <w:r w:rsidR="003E1808">
        <w:rPr>
          <w:rFonts w:ascii="Times New Roman" w:hAnsi="Times New Roman" w:cs="Times New Roman"/>
          <w:sz w:val="24"/>
          <w:szCs w:val="24"/>
        </w:rPr>
        <w:t>yeniden düzenlenmiştir</w:t>
      </w:r>
      <w:r w:rsidRPr="009C0A9B">
        <w:rPr>
          <w:rFonts w:ascii="Times New Roman" w:hAnsi="Times New Roman" w:cs="Times New Roman"/>
          <w:sz w:val="24"/>
          <w:szCs w:val="24"/>
        </w:rPr>
        <w:t>.</w:t>
      </w:r>
    </w:p>
    <w:p w:rsidR="0084727C" w:rsidRDefault="0084727C" w:rsidP="0084727C">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Alt Komisyonun kabul ettiği metin, alınan yetki kapsamında </w:t>
      </w:r>
      <w:r w:rsidR="003E1808">
        <w:rPr>
          <w:rFonts w:ascii="Times New Roman" w:hAnsi="Times New Roman" w:cs="Times New Roman"/>
          <w:sz w:val="24"/>
          <w:szCs w:val="24"/>
        </w:rPr>
        <w:t>düzeltmeye</w:t>
      </w:r>
      <w:r>
        <w:rPr>
          <w:rFonts w:ascii="Times New Roman" w:hAnsi="Times New Roman" w:cs="Times New Roman"/>
          <w:sz w:val="24"/>
          <w:szCs w:val="24"/>
        </w:rPr>
        <w:t xml:space="preserve"> tabi tutulmuştur. </w:t>
      </w:r>
      <w:r w:rsidR="003E1808">
        <w:rPr>
          <w:rFonts w:ascii="Times New Roman" w:hAnsi="Times New Roman" w:cs="Times New Roman"/>
          <w:sz w:val="24"/>
          <w:szCs w:val="24"/>
        </w:rPr>
        <w:t>Düzeltme</w:t>
      </w:r>
      <w:r>
        <w:rPr>
          <w:rFonts w:ascii="Times New Roman" w:hAnsi="Times New Roman" w:cs="Times New Roman"/>
          <w:sz w:val="24"/>
          <w:szCs w:val="24"/>
        </w:rPr>
        <w:t xml:space="preserve"> kapsamında</w:t>
      </w:r>
      <w:r w:rsidR="003E1808">
        <w:rPr>
          <w:rFonts w:ascii="Times New Roman" w:hAnsi="Times New Roman" w:cs="Times New Roman"/>
          <w:sz w:val="24"/>
          <w:szCs w:val="24"/>
        </w:rPr>
        <w:t>,</w:t>
      </w:r>
      <w:r>
        <w:rPr>
          <w:rFonts w:ascii="Times New Roman" w:hAnsi="Times New Roman" w:cs="Times New Roman"/>
          <w:sz w:val="24"/>
          <w:szCs w:val="24"/>
        </w:rPr>
        <w:t xml:space="preserve"> numaraları yeniden düzenlenen maddelerin alt komisyon metnindeki yerlerini gösterir çizelge ekte sunulmuştur.</w:t>
      </w:r>
    </w:p>
    <w:p w:rsidR="009D6509" w:rsidRPr="00692795" w:rsidRDefault="001E626B" w:rsidP="0084727C">
      <w:pPr>
        <w:ind w:firstLine="709"/>
        <w:jc w:val="both"/>
        <w:rPr>
          <w:rFonts w:ascii="Times New Roman" w:hAnsi="Times New Roman" w:cs="Times New Roman"/>
          <w:sz w:val="24"/>
          <w:szCs w:val="24"/>
        </w:rPr>
      </w:pPr>
      <w:r>
        <w:rPr>
          <w:rFonts w:ascii="Times New Roman" w:hAnsi="Times New Roman" w:cs="Times New Roman"/>
          <w:sz w:val="24"/>
          <w:szCs w:val="24"/>
        </w:rPr>
        <w:t>Alt Komisyon R</w:t>
      </w:r>
      <w:r w:rsidR="0084727C" w:rsidRPr="0014562E">
        <w:rPr>
          <w:rFonts w:ascii="Times New Roman" w:hAnsi="Times New Roman" w:cs="Times New Roman"/>
          <w:sz w:val="24"/>
          <w:szCs w:val="24"/>
        </w:rPr>
        <w:t>aporumuz; Sağlık, Aile, Çalışma ve Sosyal İşler Komisyonuna arz olunur.</w:t>
      </w:r>
    </w:p>
    <w:p w:rsidR="003E1808" w:rsidRDefault="003E1808" w:rsidP="001E626B">
      <w:pPr>
        <w:jc w:val="both"/>
        <w:rPr>
          <w:rFonts w:ascii="Times New Roman" w:hAnsi="Times New Roman" w:cs="Times New Roman"/>
          <w:sz w:val="24"/>
          <w:szCs w:val="24"/>
        </w:rPr>
        <w:sectPr w:rsidR="003E1808" w:rsidSect="00040B75">
          <w:headerReference w:type="default" r:id="rId15"/>
          <w:footerReference w:type="default" r:id="rId16"/>
          <w:pgSz w:w="11906" w:h="16838"/>
          <w:pgMar w:top="1417" w:right="1417" w:bottom="0" w:left="1417" w:header="283" w:footer="708" w:gutter="0"/>
          <w:cols w:space="708"/>
          <w:docGrid w:linePitch="360"/>
        </w:sectPr>
      </w:pPr>
    </w:p>
    <w:p w:rsidR="009E4C76" w:rsidRDefault="009E4C76" w:rsidP="009E4C76">
      <w:pPr>
        <w:jc w:val="center"/>
      </w:pPr>
      <w:r>
        <w:rPr>
          <w:rFonts w:ascii="Times New Roman" w:hAnsi="Times New Roman" w:cs="Times New Roman"/>
        </w:rPr>
        <w:lastRenderedPageBreak/>
        <w:t xml:space="preserve">EK: KANUN </w:t>
      </w:r>
      <w:r w:rsidRPr="0014562E">
        <w:rPr>
          <w:rFonts w:ascii="Times New Roman" w:hAnsi="Times New Roman" w:cs="Times New Roman"/>
        </w:rPr>
        <w:t>TASARI</w:t>
      </w:r>
      <w:r>
        <w:rPr>
          <w:rFonts w:ascii="Times New Roman" w:hAnsi="Times New Roman" w:cs="Times New Roman"/>
        </w:rPr>
        <w:t>SINDAKİ</w:t>
      </w:r>
      <w:r w:rsidRPr="0014562E">
        <w:rPr>
          <w:rFonts w:ascii="Times New Roman" w:hAnsi="Times New Roman" w:cs="Times New Roman"/>
        </w:rPr>
        <w:t xml:space="preserve"> </w:t>
      </w:r>
      <w:r>
        <w:rPr>
          <w:rFonts w:ascii="Times New Roman" w:hAnsi="Times New Roman" w:cs="Times New Roman"/>
        </w:rPr>
        <w:t>MADDELERİN</w:t>
      </w:r>
      <w:r w:rsidRPr="0014562E">
        <w:rPr>
          <w:rFonts w:ascii="Times New Roman" w:hAnsi="Times New Roman" w:cs="Times New Roman"/>
        </w:rPr>
        <w:t xml:space="preserve"> ALT KOMİSYONUN KABUL ETTİĞİ METİNDEKİ YERLERİNİ GÖSTERİR ÇİZELGE</w:t>
      </w:r>
    </w:p>
    <w:tbl>
      <w:tblPr>
        <w:tblStyle w:val="TabloKlavuzu"/>
        <w:tblpPr w:leftFromText="141" w:rightFromText="141" w:vertAnchor="text" w:tblpY="1"/>
        <w:tblOverlap w:val="never"/>
        <w:tblW w:w="0" w:type="auto"/>
        <w:tblLook w:val="04A0" w:firstRow="1" w:lastRow="0" w:firstColumn="1" w:lastColumn="0" w:noHBand="0" w:noVBand="1"/>
      </w:tblPr>
      <w:tblGrid>
        <w:gridCol w:w="2093"/>
        <w:gridCol w:w="2126"/>
      </w:tblGrid>
      <w:tr w:rsidR="009E4C76" w:rsidTr="006E0CA8">
        <w:tc>
          <w:tcPr>
            <w:tcW w:w="2093" w:type="dxa"/>
            <w:vAlign w:val="center"/>
          </w:tcPr>
          <w:p w:rsidR="009E4C76" w:rsidRPr="003E1808" w:rsidRDefault="009E4C76" w:rsidP="006E0CA8">
            <w:pPr>
              <w:jc w:val="center"/>
              <w:rPr>
                <w:rFonts w:ascii="Times New Roman" w:hAnsi="Times New Roman" w:cs="Times New Roman"/>
                <w:sz w:val="20"/>
                <w:szCs w:val="20"/>
              </w:rPr>
            </w:pPr>
            <w:r w:rsidRPr="003E1808">
              <w:rPr>
                <w:rFonts w:ascii="Times New Roman" w:hAnsi="Times New Roman" w:cs="Times New Roman"/>
                <w:sz w:val="20"/>
                <w:szCs w:val="20"/>
              </w:rPr>
              <w:t>1/1006 esas sayılı Kanun Tasarısındaki Madde Numaraları</w:t>
            </w:r>
          </w:p>
        </w:tc>
        <w:tc>
          <w:tcPr>
            <w:tcW w:w="2126" w:type="dxa"/>
            <w:vAlign w:val="center"/>
          </w:tcPr>
          <w:p w:rsidR="009E4C76" w:rsidRPr="003E1808" w:rsidRDefault="009E4C76" w:rsidP="006E0CA8">
            <w:pPr>
              <w:jc w:val="center"/>
              <w:rPr>
                <w:rFonts w:ascii="Times New Roman" w:hAnsi="Times New Roman" w:cs="Times New Roman"/>
                <w:sz w:val="20"/>
                <w:szCs w:val="20"/>
              </w:rPr>
            </w:pPr>
            <w:r w:rsidRPr="003E1808">
              <w:rPr>
                <w:rFonts w:ascii="Times New Roman" w:hAnsi="Times New Roman" w:cs="Times New Roman"/>
                <w:sz w:val="20"/>
                <w:szCs w:val="20"/>
              </w:rPr>
              <w:t>Alt Komisyonun Kabul Ettiği Metindeki Madde Numaraları</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1-8</w:t>
            </w: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1-8</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9</w:t>
            </w: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9</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10</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10</w:t>
            </w: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11</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11</w:t>
            </w: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12</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12</w:t>
            </w: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13</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13</w:t>
            </w: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14</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14</w:t>
            </w: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15</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16 (Yeni Madde)</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15</w:t>
            </w: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17</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18 (Yeni Madde)</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19 (Yeni Madde)</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20</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17</w:t>
            </w: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21</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22 (Yeni Madde)</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23 (Yeni Madde)</w:t>
            </w:r>
          </w:p>
        </w:tc>
      </w:tr>
      <w:tr w:rsidR="009E4C76" w:rsidTr="006E0CA8">
        <w:tc>
          <w:tcPr>
            <w:tcW w:w="2093" w:type="dxa"/>
            <w:vAlign w:val="center"/>
          </w:tcPr>
          <w:p w:rsidR="009E4C76" w:rsidRPr="00B201F9" w:rsidRDefault="009E4C76" w:rsidP="006E0CA8">
            <w:pPr>
              <w:ind w:left="34"/>
              <w:jc w:val="center"/>
              <w:rPr>
                <w:rFonts w:ascii="Times New Roman" w:hAnsi="Times New Roman" w:cs="Times New Roman"/>
                <w:strike/>
                <w:sz w:val="20"/>
                <w:szCs w:val="20"/>
              </w:rPr>
            </w:pPr>
            <w:r w:rsidRPr="00B201F9">
              <w:rPr>
                <w:rFonts w:ascii="Times New Roman" w:hAnsi="Times New Roman" w:cs="Times New Roman"/>
                <w:strike/>
                <w:sz w:val="20"/>
                <w:szCs w:val="20"/>
              </w:rPr>
              <w:t>18</w:t>
            </w: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Tasarı metninden çıkarıldı</w:t>
            </w:r>
          </w:p>
        </w:tc>
      </w:tr>
      <w:tr w:rsidR="009E4C76" w:rsidTr="006E0CA8">
        <w:tc>
          <w:tcPr>
            <w:tcW w:w="2093" w:type="dxa"/>
            <w:vAlign w:val="center"/>
          </w:tcPr>
          <w:p w:rsidR="009E4C76" w:rsidRPr="00B201F9" w:rsidRDefault="009E4C76" w:rsidP="006E0CA8">
            <w:pPr>
              <w:ind w:left="34"/>
              <w:jc w:val="center"/>
              <w:rPr>
                <w:rFonts w:ascii="Times New Roman" w:hAnsi="Times New Roman" w:cs="Times New Roman"/>
                <w:strike/>
                <w:sz w:val="20"/>
                <w:szCs w:val="20"/>
              </w:rPr>
            </w:pPr>
            <w:r w:rsidRPr="00B201F9">
              <w:rPr>
                <w:rFonts w:ascii="Times New Roman" w:hAnsi="Times New Roman" w:cs="Times New Roman"/>
                <w:strike/>
                <w:sz w:val="20"/>
                <w:szCs w:val="20"/>
              </w:rPr>
              <w:t>19</w:t>
            </w: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p>
        </w:tc>
      </w:tr>
      <w:tr w:rsidR="009E4C76" w:rsidTr="006E0CA8">
        <w:tc>
          <w:tcPr>
            <w:tcW w:w="2093" w:type="dxa"/>
            <w:vAlign w:val="center"/>
          </w:tcPr>
          <w:p w:rsidR="009E4C76" w:rsidRPr="00B201F9" w:rsidRDefault="009E4C76" w:rsidP="006E0CA8">
            <w:pPr>
              <w:ind w:left="34"/>
              <w:jc w:val="center"/>
              <w:rPr>
                <w:rFonts w:ascii="Times New Roman" w:hAnsi="Times New Roman" w:cs="Times New Roman"/>
                <w:strike/>
                <w:sz w:val="20"/>
                <w:szCs w:val="20"/>
              </w:rPr>
            </w:pPr>
            <w:r w:rsidRPr="00B201F9">
              <w:rPr>
                <w:rFonts w:ascii="Times New Roman" w:hAnsi="Times New Roman" w:cs="Times New Roman"/>
                <w:strike/>
                <w:sz w:val="20"/>
                <w:szCs w:val="20"/>
              </w:rPr>
              <w:t>20</w:t>
            </w: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p>
        </w:tc>
      </w:tr>
      <w:tr w:rsidR="009E4C76" w:rsidTr="006E0CA8">
        <w:tc>
          <w:tcPr>
            <w:tcW w:w="2093" w:type="dxa"/>
            <w:vAlign w:val="center"/>
          </w:tcPr>
          <w:p w:rsidR="009E4C76" w:rsidRPr="00B201F9" w:rsidRDefault="009E4C76" w:rsidP="006E0CA8">
            <w:pPr>
              <w:ind w:left="34"/>
              <w:jc w:val="center"/>
              <w:rPr>
                <w:rFonts w:ascii="Times New Roman" w:hAnsi="Times New Roman" w:cs="Times New Roman"/>
                <w:strike/>
                <w:sz w:val="20"/>
                <w:szCs w:val="20"/>
              </w:rPr>
            </w:pP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24 (Yeni Madde)</w:t>
            </w:r>
          </w:p>
        </w:tc>
      </w:tr>
      <w:tr w:rsidR="009E4C76" w:rsidTr="006E0CA8">
        <w:tc>
          <w:tcPr>
            <w:tcW w:w="2093" w:type="dxa"/>
            <w:vAlign w:val="center"/>
          </w:tcPr>
          <w:p w:rsidR="009E4C76" w:rsidRPr="00CF49C0" w:rsidRDefault="009E4C76" w:rsidP="006E0CA8">
            <w:pPr>
              <w:ind w:left="34"/>
              <w:jc w:val="center"/>
              <w:rPr>
                <w:rFonts w:ascii="Times New Roman" w:hAnsi="Times New Roman" w:cs="Times New Roman"/>
                <w:sz w:val="20"/>
                <w:szCs w:val="20"/>
              </w:rPr>
            </w:pPr>
            <w:r w:rsidRPr="00CF49C0">
              <w:rPr>
                <w:rFonts w:ascii="Times New Roman" w:hAnsi="Times New Roman" w:cs="Times New Roman"/>
                <w:sz w:val="20"/>
                <w:szCs w:val="20"/>
              </w:rPr>
              <w:t>21</w:t>
            </w:r>
          </w:p>
        </w:tc>
        <w:tc>
          <w:tcPr>
            <w:tcW w:w="2126"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25</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26 (Yeni Madde)</w:t>
            </w:r>
          </w:p>
        </w:tc>
      </w:tr>
      <w:tr w:rsidR="009E4C76" w:rsidTr="006E0CA8">
        <w:tc>
          <w:tcPr>
            <w:tcW w:w="2093" w:type="dxa"/>
            <w:vAlign w:val="center"/>
          </w:tcPr>
          <w:p w:rsidR="009E4C76"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22</w:t>
            </w:r>
          </w:p>
        </w:tc>
        <w:tc>
          <w:tcPr>
            <w:tcW w:w="2126"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27</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28</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23</w:t>
            </w: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29</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30 (Yeni Madde)</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24</w:t>
            </w: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31</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32 (Yeni Madde)</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25</w:t>
            </w: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33</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26</w:t>
            </w: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34</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27</w:t>
            </w: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35</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28</w:t>
            </w: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36</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29</w:t>
            </w: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37</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31</w:t>
            </w: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38</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30</w:t>
            </w: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39</w:t>
            </w:r>
          </w:p>
        </w:tc>
      </w:tr>
      <w:tr w:rsidR="009E4C76" w:rsidTr="006E0CA8">
        <w:tc>
          <w:tcPr>
            <w:tcW w:w="2093" w:type="dxa"/>
            <w:vAlign w:val="center"/>
          </w:tcPr>
          <w:p w:rsidR="009E4C76" w:rsidRPr="00536842" w:rsidRDefault="009E4C76" w:rsidP="006E0CA8">
            <w:pPr>
              <w:ind w:left="34"/>
              <w:jc w:val="center"/>
              <w:rPr>
                <w:rFonts w:ascii="Times New Roman" w:hAnsi="Times New Roman" w:cs="Times New Roman"/>
                <w:sz w:val="20"/>
                <w:szCs w:val="20"/>
              </w:rPr>
            </w:pPr>
          </w:p>
        </w:tc>
        <w:tc>
          <w:tcPr>
            <w:tcW w:w="2126"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40 (Yeni Madde)</w:t>
            </w:r>
          </w:p>
        </w:tc>
      </w:tr>
    </w:tbl>
    <w:tbl>
      <w:tblPr>
        <w:tblStyle w:val="TabloKlavuzu"/>
        <w:tblW w:w="0" w:type="auto"/>
        <w:tblInd w:w="534" w:type="dxa"/>
        <w:tblLook w:val="04A0" w:firstRow="1" w:lastRow="0" w:firstColumn="1" w:lastColumn="0" w:noHBand="0" w:noVBand="1"/>
      </w:tblPr>
      <w:tblGrid>
        <w:gridCol w:w="2246"/>
        <w:gridCol w:w="2251"/>
      </w:tblGrid>
      <w:tr w:rsidR="009E4C76" w:rsidTr="006E0CA8">
        <w:tc>
          <w:tcPr>
            <w:tcW w:w="2246" w:type="dxa"/>
            <w:vAlign w:val="center"/>
          </w:tcPr>
          <w:p w:rsidR="009E4C76" w:rsidRPr="003E1808" w:rsidRDefault="009E4C76" w:rsidP="006E0CA8">
            <w:pPr>
              <w:jc w:val="center"/>
              <w:rPr>
                <w:rFonts w:ascii="Times New Roman" w:hAnsi="Times New Roman" w:cs="Times New Roman"/>
                <w:sz w:val="20"/>
                <w:szCs w:val="20"/>
              </w:rPr>
            </w:pPr>
            <w:r w:rsidRPr="003E1808">
              <w:rPr>
                <w:rFonts w:ascii="Times New Roman" w:hAnsi="Times New Roman" w:cs="Times New Roman"/>
                <w:sz w:val="20"/>
                <w:szCs w:val="20"/>
              </w:rPr>
              <w:t>1/1006 esas sayılı Kanun Tasarısındaki Madde Numaraları</w:t>
            </w:r>
          </w:p>
        </w:tc>
        <w:tc>
          <w:tcPr>
            <w:tcW w:w="2251" w:type="dxa"/>
            <w:vAlign w:val="center"/>
          </w:tcPr>
          <w:p w:rsidR="009E4C76" w:rsidRPr="003E1808" w:rsidRDefault="009E4C76" w:rsidP="006E0CA8">
            <w:pPr>
              <w:jc w:val="center"/>
              <w:rPr>
                <w:rFonts w:ascii="Times New Roman" w:hAnsi="Times New Roman" w:cs="Times New Roman"/>
                <w:sz w:val="20"/>
                <w:szCs w:val="20"/>
              </w:rPr>
            </w:pPr>
            <w:r w:rsidRPr="003E1808">
              <w:rPr>
                <w:rFonts w:ascii="Times New Roman" w:hAnsi="Times New Roman" w:cs="Times New Roman"/>
                <w:sz w:val="20"/>
                <w:szCs w:val="20"/>
              </w:rPr>
              <w:t>Alt Komisyonun Kabul Ettiği Metindeki Madde Numaraları</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p>
        </w:tc>
        <w:tc>
          <w:tcPr>
            <w:tcW w:w="2251"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41 (Yeni Madde)</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p>
        </w:tc>
        <w:tc>
          <w:tcPr>
            <w:tcW w:w="2251"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42 (Yeni Madde)</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p>
        </w:tc>
        <w:tc>
          <w:tcPr>
            <w:tcW w:w="2251"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43 (Yeni Madde)</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p>
        </w:tc>
        <w:tc>
          <w:tcPr>
            <w:tcW w:w="2251"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44 (Yeni Madde)</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p>
        </w:tc>
        <w:tc>
          <w:tcPr>
            <w:tcW w:w="2251"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45 (Yeni Madde)</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32</w:t>
            </w:r>
          </w:p>
        </w:tc>
        <w:tc>
          <w:tcPr>
            <w:tcW w:w="2251"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46</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33</w:t>
            </w: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47</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34</w:t>
            </w: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48</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35</w:t>
            </w: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49</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50 (Yeni Madde)</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36</w:t>
            </w: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51</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37</w:t>
            </w: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52</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38</w:t>
            </w: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53</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39</w:t>
            </w: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54</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55</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40</w:t>
            </w: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56</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41</w:t>
            </w: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57</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42</w:t>
            </w: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58</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43</w:t>
            </w: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59</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44</w:t>
            </w: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60</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45</w:t>
            </w: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61</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46</w:t>
            </w: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62</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47</w:t>
            </w: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63</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48</w:t>
            </w: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64</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49</w:t>
            </w: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65</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50</w:t>
            </w: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66</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67 (Yeni Madde)</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51</w:t>
            </w: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68</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69 (Yeni Madde)</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70 (Yeni Madde)</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71 (Yeni Madde)</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72 (Yeni Madde)</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73 (Yeni Madde)</w:t>
            </w:r>
          </w:p>
        </w:tc>
      </w:tr>
      <w:tr w:rsidR="009E4C76" w:rsidTr="006E0CA8">
        <w:tc>
          <w:tcPr>
            <w:tcW w:w="2246" w:type="dxa"/>
            <w:vAlign w:val="center"/>
          </w:tcPr>
          <w:p w:rsidR="009E4C76" w:rsidRPr="00FC426F" w:rsidRDefault="009E4C76" w:rsidP="006E0CA8">
            <w:pPr>
              <w:ind w:left="34"/>
              <w:jc w:val="center"/>
              <w:rPr>
                <w:rFonts w:ascii="Times New Roman" w:hAnsi="Times New Roman" w:cs="Times New Roman"/>
                <w:strike/>
                <w:sz w:val="20"/>
                <w:szCs w:val="20"/>
              </w:rPr>
            </w:pPr>
            <w:r w:rsidRPr="00FC426F">
              <w:rPr>
                <w:rFonts w:ascii="Times New Roman" w:hAnsi="Times New Roman" w:cs="Times New Roman"/>
                <w:strike/>
                <w:sz w:val="20"/>
                <w:szCs w:val="20"/>
              </w:rPr>
              <w:t>52</w:t>
            </w:r>
          </w:p>
        </w:tc>
        <w:tc>
          <w:tcPr>
            <w:tcW w:w="2251" w:type="dxa"/>
            <w:vAlign w:val="center"/>
          </w:tcPr>
          <w:p w:rsidR="009E4C76" w:rsidRPr="00536842"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Tasarı metninden çıkarıldı</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53</w:t>
            </w: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74</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54</w:t>
            </w: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75</w:t>
            </w:r>
          </w:p>
        </w:tc>
      </w:tr>
      <w:tr w:rsidR="009E4C76" w:rsidTr="006E0CA8">
        <w:tc>
          <w:tcPr>
            <w:tcW w:w="2246" w:type="dxa"/>
            <w:vAlign w:val="center"/>
          </w:tcPr>
          <w:p w:rsidR="009E4C76" w:rsidRPr="00536842" w:rsidRDefault="009E4C76" w:rsidP="006E0CA8">
            <w:pPr>
              <w:ind w:left="34"/>
              <w:jc w:val="center"/>
              <w:rPr>
                <w:rFonts w:ascii="Times New Roman" w:hAnsi="Times New Roman" w:cs="Times New Roman"/>
                <w:sz w:val="20"/>
                <w:szCs w:val="20"/>
              </w:rPr>
            </w:pPr>
            <w:r>
              <w:rPr>
                <w:rFonts w:ascii="Times New Roman" w:hAnsi="Times New Roman" w:cs="Times New Roman"/>
                <w:sz w:val="20"/>
                <w:szCs w:val="20"/>
              </w:rPr>
              <w:t>55</w:t>
            </w:r>
          </w:p>
        </w:tc>
        <w:tc>
          <w:tcPr>
            <w:tcW w:w="2251" w:type="dxa"/>
            <w:vAlign w:val="center"/>
          </w:tcPr>
          <w:p w:rsidR="009E4C76" w:rsidRDefault="009E4C76" w:rsidP="006E0CA8">
            <w:pPr>
              <w:ind w:right="34"/>
              <w:jc w:val="center"/>
              <w:rPr>
                <w:rFonts w:ascii="Times New Roman" w:hAnsi="Times New Roman" w:cs="Times New Roman"/>
                <w:sz w:val="20"/>
                <w:szCs w:val="20"/>
              </w:rPr>
            </w:pPr>
            <w:r>
              <w:rPr>
                <w:rFonts w:ascii="Times New Roman" w:hAnsi="Times New Roman" w:cs="Times New Roman"/>
                <w:sz w:val="20"/>
                <w:szCs w:val="20"/>
              </w:rPr>
              <w:t>76</w:t>
            </w:r>
          </w:p>
        </w:tc>
      </w:tr>
    </w:tbl>
    <w:p w:rsidR="004B635A" w:rsidRDefault="004B635A" w:rsidP="004B635A"/>
    <w:p w:rsidR="003E1808" w:rsidRPr="004B635A" w:rsidRDefault="004B635A" w:rsidP="004B635A">
      <w:pPr>
        <w:tabs>
          <w:tab w:val="left" w:pos="5190"/>
        </w:tabs>
        <w:sectPr w:rsidR="003E1808" w:rsidRPr="004B635A" w:rsidSect="00040B75">
          <w:pgSz w:w="11906" w:h="16838"/>
          <w:pgMar w:top="1417" w:right="1417" w:bottom="0" w:left="1417" w:header="283" w:footer="708" w:gutter="0"/>
          <w:cols w:space="708"/>
          <w:docGrid w:linePitch="360"/>
        </w:sectPr>
      </w:pPr>
      <w:r>
        <w:tab/>
      </w:r>
    </w:p>
    <w:p w:rsidR="003E1808" w:rsidRDefault="003E1808" w:rsidP="003107EE">
      <w:pPr>
        <w:jc w:val="both"/>
        <w:rPr>
          <w:rFonts w:ascii="Times New Roman" w:hAnsi="Times New Roman" w:cs="Times New Roman"/>
          <w:sz w:val="24"/>
          <w:szCs w:val="24"/>
        </w:rPr>
      </w:pPr>
    </w:p>
    <w:sectPr w:rsidR="003E1808" w:rsidSect="003E1808">
      <w:pgSz w:w="11906" w:h="16838"/>
      <w:pgMar w:top="1417" w:right="1417" w:bottom="0" w:left="1417" w:header="283"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226" w:rsidRDefault="002D7226" w:rsidP="006A2A54">
      <w:pPr>
        <w:spacing w:after="0" w:line="240" w:lineRule="auto"/>
      </w:pPr>
      <w:r>
        <w:separator/>
      </w:r>
    </w:p>
  </w:endnote>
  <w:endnote w:type="continuationSeparator" w:id="0">
    <w:p w:rsidR="002D7226" w:rsidRDefault="002D7226" w:rsidP="006A2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441877"/>
      <w:docPartObj>
        <w:docPartGallery w:val="Page Numbers (Bottom of Page)"/>
        <w:docPartUnique/>
      </w:docPartObj>
    </w:sdtPr>
    <w:sdtEndPr/>
    <w:sdtContent>
      <w:p w:rsidR="003E1808" w:rsidRDefault="003E1808">
        <w:pPr>
          <w:pStyle w:val="Altbilgi"/>
          <w:jc w:val="right"/>
        </w:pPr>
        <w:r>
          <w:fldChar w:fldCharType="begin"/>
        </w:r>
        <w:r>
          <w:instrText>PAGE   \* MERGEFORMAT</w:instrText>
        </w:r>
        <w:r>
          <w:fldChar w:fldCharType="separate"/>
        </w:r>
        <w:r w:rsidR="00B713EF">
          <w:rPr>
            <w:noProof/>
          </w:rPr>
          <w:t>1</w:t>
        </w:r>
        <w:r>
          <w:fldChar w:fldCharType="end"/>
        </w:r>
      </w:p>
    </w:sdtContent>
  </w:sdt>
  <w:p w:rsidR="003E1808" w:rsidRDefault="003E1808" w:rsidP="008E587E">
    <w:pPr>
      <w:pStyle w:val="Altbilgi"/>
      <w:tabs>
        <w:tab w:val="clear" w:pos="4536"/>
        <w:tab w:val="clear" w:pos="9072"/>
        <w:tab w:val="left" w:pos="628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226" w:rsidRDefault="002D7226" w:rsidP="006A2A54">
      <w:pPr>
        <w:spacing w:after="0" w:line="240" w:lineRule="auto"/>
      </w:pPr>
      <w:r>
        <w:separator/>
      </w:r>
    </w:p>
  </w:footnote>
  <w:footnote w:type="continuationSeparator" w:id="0">
    <w:p w:rsidR="002D7226" w:rsidRDefault="002D7226" w:rsidP="006A2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808" w:rsidRPr="00DA3234" w:rsidRDefault="003E1808" w:rsidP="00040B75">
    <w:pPr>
      <w:tabs>
        <w:tab w:val="left" w:pos="4111"/>
        <w:tab w:val="left" w:pos="4962"/>
      </w:tabs>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tr-TR"/>
      </w:rPr>
    </w:pPr>
    <w:r>
      <w:rPr>
        <w:rFonts w:ascii="Arial" w:eastAsia="Times New Roman" w:hAnsi="Arial" w:cs="Times New Roman"/>
        <w:noProof/>
        <w:sz w:val="24"/>
        <w:szCs w:val="20"/>
        <w:lang w:eastAsia="tr-TR"/>
      </w:rPr>
      <w:drawing>
        <wp:inline distT="0" distB="0" distL="0" distR="0" wp14:anchorId="660EAD3D" wp14:editId="5C18E11D">
          <wp:extent cx="533400" cy="533400"/>
          <wp:effectExtent l="0" t="0" r="0" b="0"/>
          <wp:docPr id="2" name="Resim 2" descr="logokirmi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irmiz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3E1808" w:rsidRPr="00DD5A15" w:rsidRDefault="003E1808" w:rsidP="00040B75">
    <w:pPr>
      <w:tabs>
        <w:tab w:val="center" w:pos="4536"/>
        <w:tab w:val="right" w:pos="9072"/>
      </w:tabs>
      <w:spacing w:before="120" w:after="0" w:line="240" w:lineRule="auto"/>
      <w:jc w:val="center"/>
      <w:rPr>
        <w:rFonts w:ascii="Times New Roman" w:eastAsia="Times New Roman" w:hAnsi="Times New Roman" w:cs="Times New Roman"/>
        <w:sz w:val="24"/>
        <w:szCs w:val="24"/>
        <w:lang w:val="x-none" w:eastAsia="x-none"/>
      </w:rPr>
    </w:pPr>
    <w:r w:rsidRPr="00DD5A15">
      <w:rPr>
        <w:rFonts w:ascii="Times New Roman" w:eastAsia="Times New Roman" w:hAnsi="Times New Roman" w:cs="Times New Roman"/>
        <w:sz w:val="24"/>
        <w:szCs w:val="24"/>
        <w:lang w:val="x-none" w:eastAsia="x-none"/>
      </w:rPr>
      <w:t xml:space="preserve">TÜRKİYE BÜYÜK MİLLET MECLİSİ </w:t>
    </w:r>
  </w:p>
  <w:p w:rsidR="003E1808" w:rsidRDefault="003E1808" w:rsidP="00040B75">
    <w:pPr>
      <w:tabs>
        <w:tab w:val="center" w:pos="4536"/>
        <w:tab w:val="right" w:pos="9072"/>
      </w:tabs>
      <w:spacing w:after="0" w:line="240" w:lineRule="auto"/>
      <w:jc w:val="center"/>
      <w:rPr>
        <w:rFonts w:ascii="Times New Roman" w:eastAsia="Times New Roman" w:hAnsi="Times New Roman" w:cs="Times New Roman"/>
        <w:sz w:val="24"/>
        <w:szCs w:val="24"/>
        <w:lang w:eastAsia="x-none"/>
      </w:rPr>
    </w:pPr>
    <w:r w:rsidRPr="00DD5A15">
      <w:rPr>
        <w:rFonts w:ascii="Times New Roman" w:eastAsia="Times New Roman" w:hAnsi="Times New Roman" w:cs="Times New Roman"/>
        <w:sz w:val="24"/>
        <w:szCs w:val="24"/>
        <w:lang w:eastAsia="x-none"/>
      </w:rPr>
      <w:t>SAĞLIK, AİLE, ÇALIŞMA VE SOSYAL İŞLER KOMİSYONU</w:t>
    </w:r>
  </w:p>
  <w:p w:rsidR="003E1808" w:rsidRPr="007C4A46" w:rsidRDefault="003E1808" w:rsidP="00040B75">
    <w:pPr>
      <w:spacing w:after="0" w:line="240" w:lineRule="auto"/>
      <w:jc w:val="center"/>
      <w:rPr>
        <w:rFonts w:ascii="Times New Roman" w:hAnsi="Times New Roman" w:cs="Times New Roman"/>
        <w:sz w:val="24"/>
        <w:szCs w:val="24"/>
      </w:rPr>
    </w:pPr>
    <w:r w:rsidRPr="007C4A46">
      <w:rPr>
        <w:rFonts w:ascii="Times New Roman" w:hAnsi="Times New Roman" w:cs="Times New Roman"/>
        <w:sz w:val="24"/>
        <w:szCs w:val="24"/>
      </w:rPr>
      <w:t>Alt Komisyon Raporu</w:t>
    </w:r>
  </w:p>
  <w:p w:rsidR="003E1808" w:rsidRDefault="003E1808">
    <w:pPr>
      <w:pStyle w:val="stbilgi"/>
    </w:pPr>
  </w:p>
  <w:p w:rsidR="003E1808" w:rsidRDefault="003E180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351B"/>
    <w:multiLevelType w:val="hybridMultilevel"/>
    <w:tmpl w:val="813C768E"/>
    <w:lvl w:ilvl="0" w:tplc="3BA0D728">
      <w:start w:val="1"/>
      <w:numFmt w:val="bullet"/>
      <w:lvlText w:val=""/>
      <w:lvlJc w:val="left"/>
      <w:pPr>
        <w:tabs>
          <w:tab w:val="num" w:pos="587"/>
        </w:tabs>
        <w:ind w:left="587" w:hanging="227"/>
      </w:pPr>
      <w:rPr>
        <w:rFonts w:ascii="Wingdings" w:hAnsi="Wingdings" w:hint="default"/>
        <w:b w:val="0"/>
        <w:i w:val="0"/>
        <w:color w:val="00000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
    <w:nsid w:val="14594D34"/>
    <w:multiLevelType w:val="hybridMultilevel"/>
    <w:tmpl w:val="F812950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1A8931B3"/>
    <w:multiLevelType w:val="hybridMultilevel"/>
    <w:tmpl w:val="C90A34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DC41B26"/>
    <w:multiLevelType w:val="multilevel"/>
    <w:tmpl w:val="B222746E"/>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5E62DBF"/>
    <w:multiLevelType w:val="hybridMultilevel"/>
    <w:tmpl w:val="59940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96D79BD"/>
    <w:multiLevelType w:val="hybridMultilevel"/>
    <w:tmpl w:val="A6686DC8"/>
    <w:lvl w:ilvl="0" w:tplc="E8465DB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309643D"/>
    <w:multiLevelType w:val="hybridMultilevel"/>
    <w:tmpl w:val="7CB2359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43D62807"/>
    <w:multiLevelType w:val="hybridMultilevel"/>
    <w:tmpl w:val="BEDEB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64224FA"/>
    <w:multiLevelType w:val="hybridMultilevel"/>
    <w:tmpl w:val="677EADA6"/>
    <w:lvl w:ilvl="0" w:tplc="81AC2172">
      <w:start w:val="1"/>
      <w:numFmt w:val="bullet"/>
      <w:lvlText w:val=""/>
      <w:lvlJc w:val="left"/>
      <w:pPr>
        <w:tabs>
          <w:tab w:val="num" w:pos="720"/>
        </w:tabs>
        <w:ind w:left="0" w:firstLine="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49F92618"/>
    <w:multiLevelType w:val="hybridMultilevel"/>
    <w:tmpl w:val="51E8C8E4"/>
    <w:lvl w:ilvl="0" w:tplc="87FEA9B2">
      <w:start w:val="1"/>
      <w:numFmt w:val="bullet"/>
      <w:lvlText w:val=""/>
      <w:lvlJc w:val="left"/>
      <w:pPr>
        <w:ind w:left="1428"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B930651"/>
    <w:multiLevelType w:val="hybridMultilevel"/>
    <w:tmpl w:val="0B200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4E640DF"/>
    <w:multiLevelType w:val="hybridMultilevel"/>
    <w:tmpl w:val="E0A48E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7F85968"/>
    <w:multiLevelType w:val="hybridMultilevel"/>
    <w:tmpl w:val="8A7A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B4F0A94"/>
    <w:multiLevelType w:val="hybridMultilevel"/>
    <w:tmpl w:val="27264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238207F"/>
    <w:multiLevelType w:val="hybridMultilevel"/>
    <w:tmpl w:val="C4D6C7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34E45A0"/>
    <w:multiLevelType w:val="hybridMultilevel"/>
    <w:tmpl w:val="B0903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15"/>
  </w:num>
  <w:num w:numId="5">
    <w:abstractNumId w:val="2"/>
  </w:num>
  <w:num w:numId="6">
    <w:abstractNumId w:val="12"/>
  </w:num>
  <w:num w:numId="7">
    <w:abstractNumId w:val="7"/>
  </w:num>
  <w:num w:numId="8">
    <w:abstractNumId w:val="14"/>
  </w:num>
  <w:num w:numId="9">
    <w:abstractNumId w:val="13"/>
  </w:num>
  <w:num w:numId="10">
    <w:abstractNumId w:val="11"/>
  </w:num>
  <w:num w:numId="11">
    <w:abstractNumId w:val="4"/>
  </w:num>
  <w:num w:numId="12">
    <w:abstractNumId w:val="5"/>
  </w:num>
  <w:num w:numId="13">
    <w:abstractNumId w:val="8"/>
  </w:num>
  <w:num w:numId="14">
    <w:abstractNumId w:val="9"/>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626"/>
    <w:rsid w:val="0000030F"/>
    <w:rsid w:val="0001420B"/>
    <w:rsid w:val="00020716"/>
    <w:rsid w:val="00022995"/>
    <w:rsid w:val="00024578"/>
    <w:rsid w:val="00025437"/>
    <w:rsid w:val="000261E2"/>
    <w:rsid w:val="00026C3D"/>
    <w:rsid w:val="0003081C"/>
    <w:rsid w:val="00040B75"/>
    <w:rsid w:val="00042984"/>
    <w:rsid w:val="0004400F"/>
    <w:rsid w:val="00044482"/>
    <w:rsid w:val="00044CE3"/>
    <w:rsid w:val="00046885"/>
    <w:rsid w:val="00054BA2"/>
    <w:rsid w:val="000618BF"/>
    <w:rsid w:val="0006234C"/>
    <w:rsid w:val="000624CF"/>
    <w:rsid w:val="00063DEC"/>
    <w:rsid w:val="0006494E"/>
    <w:rsid w:val="00065263"/>
    <w:rsid w:val="000668CB"/>
    <w:rsid w:val="00066C7C"/>
    <w:rsid w:val="000700A7"/>
    <w:rsid w:val="0007377A"/>
    <w:rsid w:val="00077514"/>
    <w:rsid w:val="00082E5C"/>
    <w:rsid w:val="0008459D"/>
    <w:rsid w:val="000932E2"/>
    <w:rsid w:val="000973B4"/>
    <w:rsid w:val="000A6DF8"/>
    <w:rsid w:val="000A7C5E"/>
    <w:rsid w:val="000B5CD0"/>
    <w:rsid w:val="000B77FD"/>
    <w:rsid w:val="000C0AB2"/>
    <w:rsid w:val="000C166E"/>
    <w:rsid w:val="000C3CC1"/>
    <w:rsid w:val="000C5127"/>
    <w:rsid w:val="000C5BDC"/>
    <w:rsid w:val="000C7F41"/>
    <w:rsid w:val="000D728A"/>
    <w:rsid w:val="000D762B"/>
    <w:rsid w:val="000E094E"/>
    <w:rsid w:val="000E1C8A"/>
    <w:rsid w:val="000E295D"/>
    <w:rsid w:val="000E41AC"/>
    <w:rsid w:val="000E4F90"/>
    <w:rsid w:val="000E670B"/>
    <w:rsid w:val="000F1D01"/>
    <w:rsid w:val="000F2E6E"/>
    <w:rsid w:val="000F528A"/>
    <w:rsid w:val="00107566"/>
    <w:rsid w:val="00114DB5"/>
    <w:rsid w:val="001154A2"/>
    <w:rsid w:val="00115B20"/>
    <w:rsid w:val="001231D6"/>
    <w:rsid w:val="0012426C"/>
    <w:rsid w:val="00130A72"/>
    <w:rsid w:val="00132D51"/>
    <w:rsid w:val="00137F45"/>
    <w:rsid w:val="0014013D"/>
    <w:rsid w:val="0014562E"/>
    <w:rsid w:val="0014730C"/>
    <w:rsid w:val="00151CF7"/>
    <w:rsid w:val="0015526A"/>
    <w:rsid w:val="00155303"/>
    <w:rsid w:val="001605B8"/>
    <w:rsid w:val="001627B1"/>
    <w:rsid w:val="00176166"/>
    <w:rsid w:val="0018055F"/>
    <w:rsid w:val="00186AB8"/>
    <w:rsid w:val="00197BEE"/>
    <w:rsid w:val="001A3210"/>
    <w:rsid w:val="001A3C47"/>
    <w:rsid w:val="001B0489"/>
    <w:rsid w:val="001B0D1D"/>
    <w:rsid w:val="001B1849"/>
    <w:rsid w:val="001B2411"/>
    <w:rsid w:val="001B49DA"/>
    <w:rsid w:val="001B7917"/>
    <w:rsid w:val="001C09F1"/>
    <w:rsid w:val="001C219F"/>
    <w:rsid w:val="001D088B"/>
    <w:rsid w:val="001D0FA0"/>
    <w:rsid w:val="001D1054"/>
    <w:rsid w:val="001D384E"/>
    <w:rsid w:val="001D5ADC"/>
    <w:rsid w:val="001D6B6D"/>
    <w:rsid w:val="001D7BB4"/>
    <w:rsid w:val="001D7C4D"/>
    <w:rsid w:val="001E3F52"/>
    <w:rsid w:val="001E45CB"/>
    <w:rsid w:val="001E626B"/>
    <w:rsid w:val="001E659D"/>
    <w:rsid w:val="001E6F72"/>
    <w:rsid w:val="001E752F"/>
    <w:rsid w:val="001F4BE8"/>
    <w:rsid w:val="001F6ACE"/>
    <w:rsid w:val="001F7C96"/>
    <w:rsid w:val="002048A7"/>
    <w:rsid w:val="002058F2"/>
    <w:rsid w:val="00215F5E"/>
    <w:rsid w:val="00225277"/>
    <w:rsid w:val="0023207F"/>
    <w:rsid w:val="00232F2C"/>
    <w:rsid w:val="00236DFF"/>
    <w:rsid w:val="00244939"/>
    <w:rsid w:val="00250032"/>
    <w:rsid w:val="00254941"/>
    <w:rsid w:val="00263DCD"/>
    <w:rsid w:val="00265887"/>
    <w:rsid w:val="0027115E"/>
    <w:rsid w:val="00271C4D"/>
    <w:rsid w:val="002750D7"/>
    <w:rsid w:val="002769CD"/>
    <w:rsid w:val="00277DB4"/>
    <w:rsid w:val="00281704"/>
    <w:rsid w:val="002830C9"/>
    <w:rsid w:val="0028393B"/>
    <w:rsid w:val="00285D79"/>
    <w:rsid w:val="0028733D"/>
    <w:rsid w:val="002936EF"/>
    <w:rsid w:val="002A3B89"/>
    <w:rsid w:val="002A3D8E"/>
    <w:rsid w:val="002A5AA6"/>
    <w:rsid w:val="002B052F"/>
    <w:rsid w:val="002B1D52"/>
    <w:rsid w:val="002B556F"/>
    <w:rsid w:val="002C2E87"/>
    <w:rsid w:val="002C43F8"/>
    <w:rsid w:val="002C55B2"/>
    <w:rsid w:val="002C784F"/>
    <w:rsid w:val="002D2BA3"/>
    <w:rsid w:val="002D457F"/>
    <w:rsid w:val="002D7226"/>
    <w:rsid w:val="002E039D"/>
    <w:rsid w:val="002E700D"/>
    <w:rsid w:val="002E7160"/>
    <w:rsid w:val="002F30AC"/>
    <w:rsid w:val="002F33A6"/>
    <w:rsid w:val="002F6F82"/>
    <w:rsid w:val="003025B0"/>
    <w:rsid w:val="00302AB9"/>
    <w:rsid w:val="0030409F"/>
    <w:rsid w:val="00304D3E"/>
    <w:rsid w:val="00305F00"/>
    <w:rsid w:val="00307B9F"/>
    <w:rsid w:val="00310533"/>
    <w:rsid w:val="003107EE"/>
    <w:rsid w:val="00310ED4"/>
    <w:rsid w:val="00312578"/>
    <w:rsid w:val="003158CB"/>
    <w:rsid w:val="003241FD"/>
    <w:rsid w:val="00333CFE"/>
    <w:rsid w:val="00343E97"/>
    <w:rsid w:val="003635B8"/>
    <w:rsid w:val="00364AF3"/>
    <w:rsid w:val="003667F0"/>
    <w:rsid w:val="00380B99"/>
    <w:rsid w:val="00381A88"/>
    <w:rsid w:val="00381E72"/>
    <w:rsid w:val="00385F66"/>
    <w:rsid w:val="00386079"/>
    <w:rsid w:val="00392F17"/>
    <w:rsid w:val="003A0875"/>
    <w:rsid w:val="003A0D21"/>
    <w:rsid w:val="003A45C0"/>
    <w:rsid w:val="003A4B28"/>
    <w:rsid w:val="003B0821"/>
    <w:rsid w:val="003B1398"/>
    <w:rsid w:val="003B3DA6"/>
    <w:rsid w:val="003C0597"/>
    <w:rsid w:val="003C18D8"/>
    <w:rsid w:val="003C20F6"/>
    <w:rsid w:val="003C5E5F"/>
    <w:rsid w:val="003D12A3"/>
    <w:rsid w:val="003E1808"/>
    <w:rsid w:val="003E3093"/>
    <w:rsid w:val="003E380B"/>
    <w:rsid w:val="003E3AA6"/>
    <w:rsid w:val="003E6874"/>
    <w:rsid w:val="003F3668"/>
    <w:rsid w:val="003F4CBC"/>
    <w:rsid w:val="003F6CFD"/>
    <w:rsid w:val="004022E0"/>
    <w:rsid w:val="00402EEE"/>
    <w:rsid w:val="00412C06"/>
    <w:rsid w:val="004254E5"/>
    <w:rsid w:val="00436B85"/>
    <w:rsid w:val="004414E7"/>
    <w:rsid w:val="00452FA4"/>
    <w:rsid w:val="0045447C"/>
    <w:rsid w:val="00461E57"/>
    <w:rsid w:val="00462377"/>
    <w:rsid w:val="0047457B"/>
    <w:rsid w:val="00483F56"/>
    <w:rsid w:val="004848E3"/>
    <w:rsid w:val="00486684"/>
    <w:rsid w:val="004978FA"/>
    <w:rsid w:val="004A2A7A"/>
    <w:rsid w:val="004A4286"/>
    <w:rsid w:val="004A4761"/>
    <w:rsid w:val="004B20C7"/>
    <w:rsid w:val="004B28B7"/>
    <w:rsid w:val="004B635A"/>
    <w:rsid w:val="004D15C3"/>
    <w:rsid w:val="004E273F"/>
    <w:rsid w:val="004E2CE1"/>
    <w:rsid w:val="004E4201"/>
    <w:rsid w:val="004F4588"/>
    <w:rsid w:val="004F4607"/>
    <w:rsid w:val="00502D6A"/>
    <w:rsid w:val="005153E9"/>
    <w:rsid w:val="00525EF3"/>
    <w:rsid w:val="00533C9D"/>
    <w:rsid w:val="00536842"/>
    <w:rsid w:val="00543992"/>
    <w:rsid w:val="00544362"/>
    <w:rsid w:val="0054765F"/>
    <w:rsid w:val="0055003D"/>
    <w:rsid w:val="00575F4A"/>
    <w:rsid w:val="005900F9"/>
    <w:rsid w:val="005942CF"/>
    <w:rsid w:val="005952EE"/>
    <w:rsid w:val="00596077"/>
    <w:rsid w:val="005A08FB"/>
    <w:rsid w:val="005A0974"/>
    <w:rsid w:val="005A2157"/>
    <w:rsid w:val="005A2FA3"/>
    <w:rsid w:val="005B4067"/>
    <w:rsid w:val="005B491D"/>
    <w:rsid w:val="005C13DA"/>
    <w:rsid w:val="005C207B"/>
    <w:rsid w:val="005C24A0"/>
    <w:rsid w:val="005C3517"/>
    <w:rsid w:val="005C5383"/>
    <w:rsid w:val="005D0454"/>
    <w:rsid w:val="005D17D3"/>
    <w:rsid w:val="005D4EB6"/>
    <w:rsid w:val="005E27F5"/>
    <w:rsid w:val="005E7CB8"/>
    <w:rsid w:val="005F2D09"/>
    <w:rsid w:val="005F3C1C"/>
    <w:rsid w:val="005F4228"/>
    <w:rsid w:val="00604CC0"/>
    <w:rsid w:val="006069B3"/>
    <w:rsid w:val="0061023D"/>
    <w:rsid w:val="00612204"/>
    <w:rsid w:val="00614CC2"/>
    <w:rsid w:val="00622067"/>
    <w:rsid w:val="00622640"/>
    <w:rsid w:val="00625816"/>
    <w:rsid w:val="006302C3"/>
    <w:rsid w:val="00631D4C"/>
    <w:rsid w:val="00636C30"/>
    <w:rsid w:val="0064169F"/>
    <w:rsid w:val="006422A8"/>
    <w:rsid w:val="00653721"/>
    <w:rsid w:val="00653DD9"/>
    <w:rsid w:val="00660BBC"/>
    <w:rsid w:val="00661599"/>
    <w:rsid w:val="00663F95"/>
    <w:rsid w:val="00675FA5"/>
    <w:rsid w:val="006762EA"/>
    <w:rsid w:val="006861FF"/>
    <w:rsid w:val="006907E4"/>
    <w:rsid w:val="00692795"/>
    <w:rsid w:val="006A2A54"/>
    <w:rsid w:val="006A322D"/>
    <w:rsid w:val="006B4FB0"/>
    <w:rsid w:val="006C0E84"/>
    <w:rsid w:val="006C18CA"/>
    <w:rsid w:val="006C247B"/>
    <w:rsid w:val="006C3FC5"/>
    <w:rsid w:val="006C76DE"/>
    <w:rsid w:val="006D30BF"/>
    <w:rsid w:val="006D3626"/>
    <w:rsid w:val="006E14BC"/>
    <w:rsid w:val="006E1E0D"/>
    <w:rsid w:val="006E3F6D"/>
    <w:rsid w:val="006E59B0"/>
    <w:rsid w:val="006E63AF"/>
    <w:rsid w:val="006F0DFB"/>
    <w:rsid w:val="006F2F28"/>
    <w:rsid w:val="006F51F6"/>
    <w:rsid w:val="00704F29"/>
    <w:rsid w:val="00710E66"/>
    <w:rsid w:val="00712F3B"/>
    <w:rsid w:val="007165A6"/>
    <w:rsid w:val="00720E89"/>
    <w:rsid w:val="00721DF9"/>
    <w:rsid w:val="007415F5"/>
    <w:rsid w:val="007424E1"/>
    <w:rsid w:val="00753079"/>
    <w:rsid w:val="00754A6F"/>
    <w:rsid w:val="00760A25"/>
    <w:rsid w:val="0076792C"/>
    <w:rsid w:val="00771157"/>
    <w:rsid w:val="00771486"/>
    <w:rsid w:val="0077203D"/>
    <w:rsid w:val="00773F8E"/>
    <w:rsid w:val="00792339"/>
    <w:rsid w:val="0079426B"/>
    <w:rsid w:val="007949F2"/>
    <w:rsid w:val="007962ED"/>
    <w:rsid w:val="007A021E"/>
    <w:rsid w:val="007A2B02"/>
    <w:rsid w:val="007A4225"/>
    <w:rsid w:val="007B1DE2"/>
    <w:rsid w:val="007C17FD"/>
    <w:rsid w:val="007C2B3F"/>
    <w:rsid w:val="007C4A46"/>
    <w:rsid w:val="007D2D5C"/>
    <w:rsid w:val="007E3695"/>
    <w:rsid w:val="007E7DA6"/>
    <w:rsid w:val="007E7FC4"/>
    <w:rsid w:val="007F0A89"/>
    <w:rsid w:val="007F41C7"/>
    <w:rsid w:val="007F497F"/>
    <w:rsid w:val="007F4EF4"/>
    <w:rsid w:val="007F51F9"/>
    <w:rsid w:val="00800A1B"/>
    <w:rsid w:val="00801E93"/>
    <w:rsid w:val="00802682"/>
    <w:rsid w:val="008056A7"/>
    <w:rsid w:val="00807A61"/>
    <w:rsid w:val="008117C7"/>
    <w:rsid w:val="00815041"/>
    <w:rsid w:val="008165AA"/>
    <w:rsid w:val="00820B52"/>
    <w:rsid w:val="00823055"/>
    <w:rsid w:val="00825551"/>
    <w:rsid w:val="00825CCD"/>
    <w:rsid w:val="008272E1"/>
    <w:rsid w:val="00827E74"/>
    <w:rsid w:val="0083104E"/>
    <w:rsid w:val="00832C69"/>
    <w:rsid w:val="008335B8"/>
    <w:rsid w:val="00840CBE"/>
    <w:rsid w:val="00844B35"/>
    <w:rsid w:val="008460FA"/>
    <w:rsid w:val="0084727C"/>
    <w:rsid w:val="008505BE"/>
    <w:rsid w:val="0085231A"/>
    <w:rsid w:val="00855844"/>
    <w:rsid w:val="0086489D"/>
    <w:rsid w:val="0086570C"/>
    <w:rsid w:val="00865E04"/>
    <w:rsid w:val="00865EA7"/>
    <w:rsid w:val="00876868"/>
    <w:rsid w:val="008768CA"/>
    <w:rsid w:val="00882BC8"/>
    <w:rsid w:val="00883C3E"/>
    <w:rsid w:val="00885A3C"/>
    <w:rsid w:val="00886F22"/>
    <w:rsid w:val="00890D98"/>
    <w:rsid w:val="008919AF"/>
    <w:rsid w:val="00892990"/>
    <w:rsid w:val="00893806"/>
    <w:rsid w:val="008B1F00"/>
    <w:rsid w:val="008C2D45"/>
    <w:rsid w:val="008D00DC"/>
    <w:rsid w:val="008D4A6A"/>
    <w:rsid w:val="008D509D"/>
    <w:rsid w:val="008D5914"/>
    <w:rsid w:val="008D6B9F"/>
    <w:rsid w:val="008E587E"/>
    <w:rsid w:val="00900352"/>
    <w:rsid w:val="0090325A"/>
    <w:rsid w:val="00906ED0"/>
    <w:rsid w:val="00913B46"/>
    <w:rsid w:val="00915EB8"/>
    <w:rsid w:val="009223AE"/>
    <w:rsid w:val="00925AAE"/>
    <w:rsid w:val="00926AD0"/>
    <w:rsid w:val="0092759C"/>
    <w:rsid w:val="009351D8"/>
    <w:rsid w:val="00937661"/>
    <w:rsid w:val="00937A41"/>
    <w:rsid w:val="0094020C"/>
    <w:rsid w:val="00941CA1"/>
    <w:rsid w:val="0094246D"/>
    <w:rsid w:val="00945729"/>
    <w:rsid w:val="00957129"/>
    <w:rsid w:val="00961BFA"/>
    <w:rsid w:val="009628E5"/>
    <w:rsid w:val="00962A3D"/>
    <w:rsid w:val="00964B5F"/>
    <w:rsid w:val="00967605"/>
    <w:rsid w:val="00970205"/>
    <w:rsid w:val="00972383"/>
    <w:rsid w:val="00972AAB"/>
    <w:rsid w:val="00980412"/>
    <w:rsid w:val="0098608B"/>
    <w:rsid w:val="0099748F"/>
    <w:rsid w:val="009A519A"/>
    <w:rsid w:val="009A7E5E"/>
    <w:rsid w:val="009B1466"/>
    <w:rsid w:val="009B2C02"/>
    <w:rsid w:val="009B6052"/>
    <w:rsid w:val="009C0A9B"/>
    <w:rsid w:val="009C41BB"/>
    <w:rsid w:val="009D0D3C"/>
    <w:rsid w:val="009D162A"/>
    <w:rsid w:val="009D1C72"/>
    <w:rsid w:val="009D23E8"/>
    <w:rsid w:val="009D3362"/>
    <w:rsid w:val="009D6509"/>
    <w:rsid w:val="009E0EF6"/>
    <w:rsid w:val="009E237D"/>
    <w:rsid w:val="009E277D"/>
    <w:rsid w:val="009E4C76"/>
    <w:rsid w:val="009F0017"/>
    <w:rsid w:val="009F6C70"/>
    <w:rsid w:val="00A01C83"/>
    <w:rsid w:val="00A121C9"/>
    <w:rsid w:val="00A16538"/>
    <w:rsid w:val="00A21687"/>
    <w:rsid w:val="00A235F7"/>
    <w:rsid w:val="00A25529"/>
    <w:rsid w:val="00A26779"/>
    <w:rsid w:val="00A3332F"/>
    <w:rsid w:val="00A40DC6"/>
    <w:rsid w:val="00A423DE"/>
    <w:rsid w:val="00A45E6D"/>
    <w:rsid w:val="00A45ECF"/>
    <w:rsid w:val="00A47F90"/>
    <w:rsid w:val="00A50E6E"/>
    <w:rsid w:val="00A524DF"/>
    <w:rsid w:val="00A57753"/>
    <w:rsid w:val="00A627D8"/>
    <w:rsid w:val="00A81C19"/>
    <w:rsid w:val="00A8297B"/>
    <w:rsid w:val="00A83938"/>
    <w:rsid w:val="00A86ACD"/>
    <w:rsid w:val="00A92E54"/>
    <w:rsid w:val="00A95BDC"/>
    <w:rsid w:val="00A964F3"/>
    <w:rsid w:val="00A97853"/>
    <w:rsid w:val="00AA0BF6"/>
    <w:rsid w:val="00AA1901"/>
    <w:rsid w:val="00AA675A"/>
    <w:rsid w:val="00AB21BD"/>
    <w:rsid w:val="00AB3ABB"/>
    <w:rsid w:val="00AB592D"/>
    <w:rsid w:val="00AB7346"/>
    <w:rsid w:val="00AC26AB"/>
    <w:rsid w:val="00AC4B37"/>
    <w:rsid w:val="00AC654A"/>
    <w:rsid w:val="00AD19F0"/>
    <w:rsid w:val="00AE1003"/>
    <w:rsid w:val="00AE25B8"/>
    <w:rsid w:val="00AE544B"/>
    <w:rsid w:val="00AF04AA"/>
    <w:rsid w:val="00AF19DE"/>
    <w:rsid w:val="00AF278A"/>
    <w:rsid w:val="00AF6E07"/>
    <w:rsid w:val="00B01B15"/>
    <w:rsid w:val="00B04778"/>
    <w:rsid w:val="00B122D8"/>
    <w:rsid w:val="00B21239"/>
    <w:rsid w:val="00B22E79"/>
    <w:rsid w:val="00B26501"/>
    <w:rsid w:val="00B365C9"/>
    <w:rsid w:val="00B42A0C"/>
    <w:rsid w:val="00B47938"/>
    <w:rsid w:val="00B5567F"/>
    <w:rsid w:val="00B65C0B"/>
    <w:rsid w:val="00B713EF"/>
    <w:rsid w:val="00B72599"/>
    <w:rsid w:val="00B764E5"/>
    <w:rsid w:val="00B8276D"/>
    <w:rsid w:val="00B87882"/>
    <w:rsid w:val="00B95406"/>
    <w:rsid w:val="00B960BE"/>
    <w:rsid w:val="00BA2B55"/>
    <w:rsid w:val="00BA6D2A"/>
    <w:rsid w:val="00BB106D"/>
    <w:rsid w:val="00BB3B1B"/>
    <w:rsid w:val="00BB42E4"/>
    <w:rsid w:val="00BB7A31"/>
    <w:rsid w:val="00BC278C"/>
    <w:rsid w:val="00BC45C1"/>
    <w:rsid w:val="00BC5A76"/>
    <w:rsid w:val="00BD264F"/>
    <w:rsid w:val="00BD541B"/>
    <w:rsid w:val="00BD7992"/>
    <w:rsid w:val="00BE016C"/>
    <w:rsid w:val="00BE15C4"/>
    <w:rsid w:val="00BE19DE"/>
    <w:rsid w:val="00BE4203"/>
    <w:rsid w:val="00BE7A76"/>
    <w:rsid w:val="00BF4C35"/>
    <w:rsid w:val="00BF5875"/>
    <w:rsid w:val="00C032A3"/>
    <w:rsid w:val="00C06A5A"/>
    <w:rsid w:val="00C147BA"/>
    <w:rsid w:val="00C2451A"/>
    <w:rsid w:val="00C37F28"/>
    <w:rsid w:val="00C44DE2"/>
    <w:rsid w:val="00C452ED"/>
    <w:rsid w:val="00C46CE9"/>
    <w:rsid w:val="00C508F6"/>
    <w:rsid w:val="00C52C20"/>
    <w:rsid w:val="00C5352D"/>
    <w:rsid w:val="00C53B88"/>
    <w:rsid w:val="00C53C4A"/>
    <w:rsid w:val="00C613EB"/>
    <w:rsid w:val="00C6205E"/>
    <w:rsid w:val="00C8568F"/>
    <w:rsid w:val="00C90255"/>
    <w:rsid w:val="00C91ED3"/>
    <w:rsid w:val="00C95DD4"/>
    <w:rsid w:val="00C96698"/>
    <w:rsid w:val="00CA396B"/>
    <w:rsid w:val="00CA662D"/>
    <w:rsid w:val="00CB6E33"/>
    <w:rsid w:val="00CB7AD1"/>
    <w:rsid w:val="00CE20CE"/>
    <w:rsid w:val="00CE6EC1"/>
    <w:rsid w:val="00D00623"/>
    <w:rsid w:val="00D015AB"/>
    <w:rsid w:val="00D02ADF"/>
    <w:rsid w:val="00D03C3B"/>
    <w:rsid w:val="00D0595D"/>
    <w:rsid w:val="00D12B27"/>
    <w:rsid w:val="00D33A2B"/>
    <w:rsid w:val="00D455D1"/>
    <w:rsid w:val="00D45631"/>
    <w:rsid w:val="00D45E49"/>
    <w:rsid w:val="00D55057"/>
    <w:rsid w:val="00D600B6"/>
    <w:rsid w:val="00D63EAE"/>
    <w:rsid w:val="00D71917"/>
    <w:rsid w:val="00D7750F"/>
    <w:rsid w:val="00D8112A"/>
    <w:rsid w:val="00DA3FED"/>
    <w:rsid w:val="00DA545C"/>
    <w:rsid w:val="00DA7708"/>
    <w:rsid w:val="00DB33CB"/>
    <w:rsid w:val="00DB34B1"/>
    <w:rsid w:val="00DB5C21"/>
    <w:rsid w:val="00DB628B"/>
    <w:rsid w:val="00DC2041"/>
    <w:rsid w:val="00DD0DD8"/>
    <w:rsid w:val="00DE0877"/>
    <w:rsid w:val="00DE251B"/>
    <w:rsid w:val="00DE2C48"/>
    <w:rsid w:val="00DE7051"/>
    <w:rsid w:val="00DF4AE7"/>
    <w:rsid w:val="00DF6570"/>
    <w:rsid w:val="00DF6E2D"/>
    <w:rsid w:val="00DF7006"/>
    <w:rsid w:val="00E008E0"/>
    <w:rsid w:val="00E0228F"/>
    <w:rsid w:val="00E0775A"/>
    <w:rsid w:val="00E1482F"/>
    <w:rsid w:val="00E17165"/>
    <w:rsid w:val="00E23546"/>
    <w:rsid w:val="00E23C13"/>
    <w:rsid w:val="00E240F7"/>
    <w:rsid w:val="00E25932"/>
    <w:rsid w:val="00E26691"/>
    <w:rsid w:val="00E2745F"/>
    <w:rsid w:val="00E37192"/>
    <w:rsid w:val="00E37D36"/>
    <w:rsid w:val="00E41B6A"/>
    <w:rsid w:val="00E46AC3"/>
    <w:rsid w:val="00E476D8"/>
    <w:rsid w:val="00E51DB4"/>
    <w:rsid w:val="00E67394"/>
    <w:rsid w:val="00E720CA"/>
    <w:rsid w:val="00E75AEE"/>
    <w:rsid w:val="00E771F1"/>
    <w:rsid w:val="00E776E8"/>
    <w:rsid w:val="00E81FF4"/>
    <w:rsid w:val="00E9606E"/>
    <w:rsid w:val="00E97128"/>
    <w:rsid w:val="00EC3354"/>
    <w:rsid w:val="00ED0B25"/>
    <w:rsid w:val="00EE498E"/>
    <w:rsid w:val="00EE5057"/>
    <w:rsid w:val="00EE7B03"/>
    <w:rsid w:val="00EE7B4F"/>
    <w:rsid w:val="00EF3079"/>
    <w:rsid w:val="00EF3862"/>
    <w:rsid w:val="00EF5F77"/>
    <w:rsid w:val="00F015B7"/>
    <w:rsid w:val="00F052FB"/>
    <w:rsid w:val="00F13F3B"/>
    <w:rsid w:val="00F14E52"/>
    <w:rsid w:val="00F16048"/>
    <w:rsid w:val="00F2546E"/>
    <w:rsid w:val="00F26B26"/>
    <w:rsid w:val="00F32CEC"/>
    <w:rsid w:val="00F41FB4"/>
    <w:rsid w:val="00F43300"/>
    <w:rsid w:val="00F44437"/>
    <w:rsid w:val="00F450A5"/>
    <w:rsid w:val="00F473B1"/>
    <w:rsid w:val="00F5018E"/>
    <w:rsid w:val="00F5299B"/>
    <w:rsid w:val="00F60FFF"/>
    <w:rsid w:val="00F6479C"/>
    <w:rsid w:val="00F65C75"/>
    <w:rsid w:val="00F768D8"/>
    <w:rsid w:val="00F76F09"/>
    <w:rsid w:val="00F80357"/>
    <w:rsid w:val="00F85AD4"/>
    <w:rsid w:val="00FA053A"/>
    <w:rsid w:val="00FA3854"/>
    <w:rsid w:val="00FA3EFA"/>
    <w:rsid w:val="00FA432E"/>
    <w:rsid w:val="00FB3D13"/>
    <w:rsid w:val="00FB4247"/>
    <w:rsid w:val="00FB7318"/>
    <w:rsid w:val="00FC08B5"/>
    <w:rsid w:val="00FC5292"/>
    <w:rsid w:val="00FC5681"/>
    <w:rsid w:val="00FD2463"/>
    <w:rsid w:val="00FD6690"/>
    <w:rsid w:val="00FE08A1"/>
    <w:rsid w:val="00FE2872"/>
    <w:rsid w:val="00FE579E"/>
    <w:rsid w:val="00FE6622"/>
    <w:rsid w:val="00FE7339"/>
    <w:rsid w:val="00FF12DA"/>
    <w:rsid w:val="00FF1D2A"/>
    <w:rsid w:val="00FF5A3D"/>
    <w:rsid w:val="00FF5EE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92E54"/>
    <w:pPr>
      <w:ind w:left="720"/>
      <w:contextualSpacing/>
    </w:pPr>
  </w:style>
  <w:style w:type="paragraph" w:styleId="GvdeMetni3">
    <w:name w:val="Body Text 3"/>
    <w:basedOn w:val="Normal"/>
    <w:link w:val="GvdeMetni3Char"/>
    <w:rsid w:val="007424E1"/>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7424E1"/>
    <w:rPr>
      <w:rFonts w:ascii="Times New Roman" w:eastAsia="Times New Roman" w:hAnsi="Times New Roman" w:cs="Times New Roman"/>
      <w:sz w:val="16"/>
      <w:szCs w:val="16"/>
      <w:lang w:eastAsia="tr-TR"/>
    </w:rPr>
  </w:style>
  <w:style w:type="paragraph" w:customStyle="1" w:styleId="Style16">
    <w:name w:val="Style16"/>
    <w:basedOn w:val="Normal"/>
    <w:uiPriority w:val="99"/>
    <w:rsid w:val="00A25529"/>
    <w:pPr>
      <w:widowControl w:val="0"/>
      <w:autoSpaceDE w:val="0"/>
      <w:autoSpaceDN w:val="0"/>
      <w:adjustRightInd w:val="0"/>
      <w:spacing w:after="0" w:line="225" w:lineRule="exact"/>
      <w:jc w:val="both"/>
    </w:pPr>
    <w:rPr>
      <w:rFonts w:ascii="Arial Narrow" w:eastAsiaTheme="minorEastAsia" w:hAnsi="Arial Narrow"/>
      <w:sz w:val="24"/>
      <w:szCs w:val="24"/>
      <w:lang w:eastAsia="tr-TR"/>
    </w:rPr>
  </w:style>
  <w:style w:type="character" w:customStyle="1" w:styleId="FontStyle22">
    <w:name w:val="Font Style22"/>
    <w:basedOn w:val="VarsaylanParagrafYazTipi"/>
    <w:uiPriority w:val="99"/>
    <w:rsid w:val="00A25529"/>
    <w:rPr>
      <w:rFonts w:ascii="Times New Roman" w:hAnsi="Times New Roman" w:cs="Times New Roman"/>
      <w:sz w:val="16"/>
      <w:szCs w:val="16"/>
    </w:rPr>
  </w:style>
  <w:style w:type="character" w:customStyle="1" w:styleId="FontStyle23">
    <w:name w:val="Font Style23"/>
    <w:basedOn w:val="VarsaylanParagrafYazTipi"/>
    <w:uiPriority w:val="99"/>
    <w:rsid w:val="00A25529"/>
    <w:rPr>
      <w:rFonts w:ascii="Times New Roman" w:hAnsi="Times New Roman" w:cs="Times New Roman"/>
      <w:b/>
      <w:bCs/>
      <w:sz w:val="16"/>
      <w:szCs w:val="16"/>
    </w:rPr>
  </w:style>
  <w:style w:type="character" w:customStyle="1" w:styleId="apple-converted-space">
    <w:name w:val="apple-converted-space"/>
    <w:basedOn w:val="VarsaylanParagrafYazTipi"/>
    <w:rsid w:val="00FC5681"/>
  </w:style>
  <w:style w:type="paragraph" w:customStyle="1" w:styleId="nor">
    <w:name w:val="nor"/>
    <w:basedOn w:val="Normal"/>
    <w:rsid w:val="000C5127"/>
    <w:pPr>
      <w:spacing w:before="100" w:beforeAutospacing="1" w:after="100" w:afterAutospacing="1" w:line="240" w:lineRule="auto"/>
    </w:pPr>
    <w:rPr>
      <w:rFonts w:ascii="Times New Roman" w:eastAsia="MS Mincho" w:hAnsi="Times New Roman" w:cs="Times New Roman"/>
      <w:sz w:val="24"/>
      <w:szCs w:val="24"/>
      <w:lang w:eastAsia="tr-TR"/>
    </w:rPr>
  </w:style>
  <w:style w:type="paragraph" w:styleId="GvdeMetni">
    <w:name w:val="Body Text"/>
    <w:basedOn w:val="Normal"/>
    <w:link w:val="GvdeMetniChar"/>
    <w:uiPriority w:val="99"/>
    <w:unhideWhenUsed/>
    <w:rsid w:val="00663F95"/>
    <w:pPr>
      <w:spacing w:after="120"/>
    </w:pPr>
  </w:style>
  <w:style w:type="character" w:customStyle="1" w:styleId="GvdeMetniChar">
    <w:name w:val="Gövde Metni Char"/>
    <w:basedOn w:val="VarsaylanParagrafYazTipi"/>
    <w:link w:val="GvdeMetni"/>
    <w:uiPriority w:val="99"/>
    <w:rsid w:val="00663F95"/>
  </w:style>
  <w:style w:type="paragraph" w:customStyle="1" w:styleId="ListeParagraf1">
    <w:name w:val="Liste Paragraf1"/>
    <w:basedOn w:val="Normal"/>
    <w:rsid w:val="0018055F"/>
    <w:pPr>
      <w:spacing w:after="0" w:line="240" w:lineRule="auto"/>
      <w:ind w:left="720"/>
      <w:contextualSpacing/>
    </w:pPr>
    <w:rPr>
      <w:rFonts w:ascii="Times New Roman" w:eastAsia="Calibri" w:hAnsi="Times New Roman" w:cs="Times New Roman"/>
      <w:sz w:val="24"/>
      <w:szCs w:val="24"/>
    </w:rPr>
  </w:style>
  <w:style w:type="paragraph" w:styleId="stbilgi">
    <w:name w:val="header"/>
    <w:basedOn w:val="Normal"/>
    <w:link w:val="stbilgiChar"/>
    <w:uiPriority w:val="99"/>
    <w:unhideWhenUsed/>
    <w:rsid w:val="006A2A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2A54"/>
  </w:style>
  <w:style w:type="paragraph" w:styleId="Altbilgi">
    <w:name w:val="footer"/>
    <w:basedOn w:val="Normal"/>
    <w:link w:val="AltbilgiChar"/>
    <w:uiPriority w:val="99"/>
    <w:unhideWhenUsed/>
    <w:rsid w:val="006A2A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2A54"/>
  </w:style>
  <w:style w:type="paragraph" w:styleId="BalonMetni">
    <w:name w:val="Balloon Text"/>
    <w:basedOn w:val="Normal"/>
    <w:link w:val="BalonMetniChar"/>
    <w:uiPriority w:val="99"/>
    <w:semiHidden/>
    <w:unhideWhenUsed/>
    <w:rsid w:val="00A50E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0E6E"/>
    <w:rPr>
      <w:rFonts w:ascii="Tahoma" w:hAnsi="Tahoma" w:cs="Tahoma"/>
      <w:sz w:val="16"/>
      <w:szCs w:val="16"/>
    </w:rPr>
  </w:style>
  <w:style w:type="character" w:customStyle="1" w:styleId="ver2">
    <w:name w:val="ver2"/>
    <w:basedOn w:val="VarsaylanParagrafYazTipi"/>
    <w:rsid w:val="00BD7992"/>
  </w:style>
  <w:style w:type="character" w:styleId="Kpr">
    <w:name w:val="Hyperlink"/>
    <w:basedOn w:val="VarsaylanParagrafYazTipi"/>
    <w:uiPriority w:val="99"/>
    <w:unhideWhenUsed/>
    <w:rsid w:val="007C4A46"/>
    <w:rPr>
      <w:color w:val="0000FF" w:themeColor="hyperlink"/>
      <w:u w:val="single"/>
    </w:rPr>
  </w:style>
  <w:style w:type="table" w:styleId="TabloKlavuzu">
    <w:name w:val="Table Grid"/>
    <w:basedOn w:val="NormalTablo"/>
    <w:uiPriority w:val="59"/>
    <w:rsid w:val="00972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VarsaylanParagrafYazTipi"/>
    <w:uiPriority w:val="99"/>
    <w:rsid w:val="009D6509"/>
    <w:rPr>
      <w:rFonts w:ascii="Times New Roman" w:hAnsi="Times New Roman" w:cs="Times New Roman"/>
      <w:sz w:val="22"/>
      <w:szCs w:val="22"/>
    </w:rPr>
  </w:style>
  <w:style w:type="paragraph" w:customStyle="1" w:styleId="Style17">
    <w:name w:val="Style17"/>
    <w:basedOn w:val="Normal"/>
    <w:uiPriority w:val="99"/>
    <w:rsid w:val="00C5352D"/>
    <w:pPr>
      <w:widowControl w:val="0"/>
      <w:autoSpaceDE w:val="0"/>
      <w:autoSpaceDN w:val="0"/>
      <w:adjustRightInd w:val="0"/>
      <w:spacing w:after="0" w:line="259" w:lineRule="exact"/>
      <w:ind w:firstLine="662"/>
      <w:jc w:val="both"/>
    </w:pPr>
    <w:rPr>
      <w:rFonts w:ascii="Times New Roman" w:eastAsiaTheme="minorEastAsia" w:hAnsi="Times New Roman" w:cs="Times New Roman"/>
      <w:sz w:val="24"/>
      <w:szCs w:val="24"/>
      <w:lang w:eastAsia="tr-TR"/>
    </w:rPr>
  </w:style>
  <w:style w:type="character" w:customStyle="1" w:styleId="FontStyle66">
    <w:name w:val="Font Style66"/>
    <w:basedOn w:val="VarsaylanParagrafYazTipi"/>
    <w:uiPriority w:val="99"/>
    <w:rsid w:val="00C5352D"/>
    <w:rPr>
      <w:rFonts w:ascii="Times New Roman" w:hAnsi="Times New Roman" w:cs="Times New Roman"/>
      <w:spacing w:val="10"/>
      <w:sz w:val="18"/>
      <w:szCs w:val="18"/>
    </w:rPr>
  </w:style>
  <w:style w:type="paragraph" w:customStyle="1" w:styleId="Style23">
    <w:name w:val="Style23"/>
    <w:basedOn w:val="Normal"/>
    <w:uiPriority w:val="99"/>
    <w:rsid w:val="00C5352D"/>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paragraph" w:customStyle="1" w:styleId="Style6">
    <w:name w:val="Style6"/>
    <w:basedOn w:val="Normal"/>
    <w:uiPriority w:val="99"/>
    <w:rsid w:val="00692795"/>
    <w:pPr>
      <w:widowControl w:val="0"/>
      <w:autoSpaceDE w:val="0"/>
      <w:autoSpaceDN w:val="0"/>
      <w:adjustRightInd w:val="0"/>
      <w:spacing w:after="0" w:line="276" w:lineRule="exact"/>
      <w:ind w:firstLine="710"/>
      <w:jc w:val="both"/>
    </w:pPr>
    <w:rPr>
      <w:rFonts w:ascii="Times New Roman" w:eastAsiaTheme="minorEastAsia" w:hAnsi="Times New Roman" w:cs="Times New Roman"/>
      <w:sz w:val="24"/>
      <w:szCs w:val="24"/>
      <w:lang w:eastAsia="tr-TR"/>
    </w:rPr>
  </w:style>
  <w:style w:type="paragraph" w:customStyle="1" w:styleId="Style21">
    <w:name w:val="Style21"/>
    <w:basedOn w:val="Normal"/>
    <w:uiPriority w:val="99"/>
    <w:rsid w:val="001C219F"/>
    <w:pPr>
      <w:widowControl w:val="0"/>
      <w:autoSpaceDE w:val="0"/>
      <w:autoSpaceDN w:val="0"/>
      <w:adjustRightInd w:val="0"/>
      <w:spacing w:after="0" w:line="262" w:lineRule="exact"/>
      <w:ind w:firstLine="528"/>
    </w:pPr>
    <w:rPr>
      <w:rFonts w:ascii="Times New Roman" w:eastAsiaTheme="minorEastAsia"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92E54"/>
    <w:pPr>
      <w:ind w:left="720"/>
      <w:contextualSpacing/>
    </w:pPr>
  </w:style>
  <w:style w:type="paragraph" w:styleId="GvdeMetni3">
    <w:name w:val="Body Text 3"/>
    <w:basedOn w:val="Normal"/>
    <w:link w:val="GvdeMetni3Char"/>
    <w:rsid w:val="007424E1"/>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7424E1"/>
    <w:rPr>
      <w:rFonts w:ascii="Times New Roman" w:eastAsia="Times New Roman" w:hAnsi="Times New Roman" w:cs="Times New Roman"/>
      <w:sz w:val="16"/>
      <w:szCs w:val="16"/>
      <w:lang w:eastAsia="tr-TR"/>
    </w:rPr>
  </w:style>
  <w:style w:type="paragraph" w:customStyle="1" w:styleId="Style16">
    <w:name w:val="Style16"/>
    <w:basedOn w:val="Normal"/>
    <w:uiPriority w:val="99"/>
    <w:rsid w:val="00A25529"/>
    <w:pPr>
      <w:widowControl w:val="0"/>
      <w:autoSpaceDE w:val="0"/>
      <w:autoSpaceDN w:val="0"/>
      <w:adjustRightInd w:val="0"/>
      <w:spacing w:after="0" w:line="225" w:lineRule="exact"/>
      <w:jc w:val="both"/>
    </w:pPr>
    <w:rPr>
      <w:rFonts w:ascii="Arial Narrow" w:eastAsiaTheme="minorEastAsia" w:hAnsi="Arial Narrow"/>
      <w:sz w:val="24"/>
      <w:szCs w:val="24"/>
      <w:lang w:eastAsia="tr-TR"/>
    </w:rPr>
  </w:style>
  <w:style w:type="character" w:customStyle="1" w:styleId="FontStyle22">
    <w:name w:val="Font Style22"/>
    <w:basedOn w:val="VarsaylanParagrafYazTipi"/>
    <w:uiPriority w:val="99"/>
    <w:rsid w:val="00A25529"/>
    <w:rPr>
      <w:rFonts w:ascii="Times New Roman" w:hAnsi="Times New Roman" w:cs="Times New Roman"/>
      <w:sz w:val="16"/>
      <w:szCs w:val="16"/>
    </w:rPr>
  </w:style>
  <w:style w:type="character" w:customStyle="1" w:styleId="FontStyle23">
    <w:name w:val="Font Style23"/>
    <w:basedOn w:val="VarsaylanParagrafYazTipi"/>
    <w:uiPriority w:val="99"/>
    <w:rsid w:val="00A25529"/>
    <w:rPr>
      <w:rFonts w:ascii="Times New Roman" w:hAnsi="Times New Roman" w:cs="Times New Roman"/>
      <w:b/>
      <w:bCs/>
      <w:sz w:val="16"/>
      <w:szCs w:val="16"/>
    </w:rPr>
  </w:style>
  <w:style w:type="character" w:customStyle="1" w:styleId="apple-converted-space">
    <w:name w:val="apple-converted-space"/>
    <w:basedOn w:val="VarsaylanParagrafYazTipi"/>
    <w:rsid w:val="00FC5681"/>
  </w:style>
  <w:style w:type="paragraph" w:customStyle="1" w:styleId="nor">
    <w:name w:val="nor"/>
    <w:basedOn w:val="Normal"/>
    <w:rsid w:val="000C5127"/>
    <w:pPr>
      <w:spacing w:before="100" w:beforeAutospacing="1" w:after="100" w:afterAutospacing="1" w:line="240" w:lineRule="auto"/>
    </w:pPr>
    <w:rPr>
      <w:rFonts w:ascii="Times New Roman" w:eastAsia="MS Mincho" w:hAnsi="Times New Roman" w:cs="Times New Roman"/>
      <w:sz w:val="24"/>
      <w:szCs w:val="24"/>
      <w:lang w:eastAsia="tr-TR"/>
    </w:rPr>
  </w:style>
  <w:style w:type="paragraph" w:styleId="GvdeMetni">
    <w:name w:val="Body Text"/>
    <w:basedOn w:val="Normal"/>
    <w:link w:val="GvdeMetniChar"/>
    <w:uiPriority w:val="99"/>
    <w:unhideWhenUsed/>
    <w:rsid w:val="00663F95"/>
    <w:pPr>
      <w:spacing w:after="120"/>
    </w:pPr>
  </w:style>
  <w:style w:type="character" w:customStyle="1" w:styleId="GvdeMetniChar">
    <w:name w:val="Gövde Metni Char"/>
    <w:basedOn w:val="VarsaylanParagrafYazTipi"/>
    <w:link w:val="GvdeMetni"/>
    <w:uiPriority w:val="99"/>
    <w:rsid w:val="00663F95"/>
  </w:style>
  <w:style w:type="paragraph" w:customStyle="1" w:styleId="ListeParagraf1">
    <w:name w:val="Liste Paragraf1"/>
    <w:basedOn w:val="Normal"/>
    <w:rsid w:val="0018055F"/>
    <w:pPr>
      <w:spacing w:after="0" w:line="240" w:lineRule="auto"/>
      <w:ind w:left="720"/>
      <w:contextualSpacing/>
    </w:pPr>
    <w:rPr>
      <w:rFonts w:ascii="Times New Roman" w:eastAsia="Calibri" w:hAnsi="Times New Roman" w:cs="Times New Roman"/>
      <w:sz w:val="24"/>
      <w:szCs w:val="24"/>
    </w:rPr>
  </w:style>
  <w:style w:type="paragraph" w:styleId="stbilgi">
    <w:name w:val="header"/>
    <w:basedOn w:val="Normal"/>
    <w:link w:val="stbilgiChar"/>
    <w:uiPriority w:val="99"/>
    <w:unhideWhenUsed/>
    <w:rsid w:val="006A2A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2A54"/>
  </w:style>
  <w:style w:type="paragraph" w:styleId="Altbilgi">
    <w:name w:val="footer"/>
    <w:basedOn w:val="Normal"/>
    <w:link w:val="AltbilgiChar"/>
    <w:uiPriority w:val="99"/>
    <w:unhideWhenUsed/>
    <w:rsid w:val="006A2A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2A54"/>
  </w:style>
  <w:style w:type="paragraph" w:styleId="BalonMetni">
    <w:name w:val="Balloon Text"/>
    <w:basedOn w:val="Normal"/>
    <w:link w:val="BalonMetniChar"/>
    <w:uiPriority w:val="99"/>
    <w:semiHidden/>
    <w:unhideWhenUsed/>
    <w:rsid w:val="00A50E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0E6E"/>
    <w:rPr>
      <w:rFonts w:ascii="Tahoma" w:hAnsi="Tahoma" w:cs="Tahoma"/>
      <w:sz w:val="16"/>
      <w:szCs w:val="16"/>
    </w:rPr>
  </w:style>
  <w:style w:type="character" w:customStyle="1" w:styleId="ver2">
    <w:name w:val="ver2"/>
    <w:basedOn w:val="VarsaylanParagrafYazTipi"/>
    <w:rsid w:val="00BD7992"/>
  </w:style>
  <w:style w:type="character" w:styleId="Kpr">
    <w:name w:val="Hyperlink"/>
    <w:basedOn w:val="VarsaylanParagrafYazTipi"/>
    <w:uiPriority w:val="99"/>
    <w:unhideWhenUsed/>
    <w:rsid w:val="007C4A46"/>
    <w:rPr>
      <w:color w:val="0000FF" w:themeColor="hyperlink"/>
      <w:u w:val="single"/>
    </w:rPr>
  </w:style>
  <w:style w:type="table" w:styleId="TabloKlavuzu">
    <w:name w:val="Table Grid"/>
    <w:basedOn w:val="NormalTablo"/>
    <w:uiPriority w:val="59"/>
    <w:rsid w:val="00972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VarsaylanParagrafYazTipi"/>
    <w:uiPriority w:val="99"/>
    <w:rsid w:val="009D6509"/>
    <w:rPr>
      <w:rFonts w:ascii="Times New Roman" w:hAnsi="Times New Roman" w:cs="Times New Roman"/>
      <w:sz w:val="22"/>
      <w:szCs w:val="22"/>
    </w:rPr>
  </w:style>
  <w:style w:type="paragraph" w:customStyle="1" w:styleId="Style17">
    <w:name w:val="Style17"/>
    <w:basedOn w:val="Normal"/>
    <w:uiPriority w:val="99"/>
    <w:rsid w:val="00C5352D"/>
    <w:pPr>
      <w:widowControl w:val="0"/>
      <w:autoSpaceDE w:val="0"/>
      <w:autoSpaceDN w:val="0"/>
      <w:adjustRightInd w:val="0"/>
      <w:spacing w:after="0" w:line="259" w:lineRule="exact"/>
      <w:ind w:firstLine="662"/>
      <w:jc w:val="both"/>
    </w:pPr>
    <w:rPr>
      <w:rFonts w:ascii="Times New Roman" w:eastAsiaTheme="minorEastAsia" w:hAnsi="Times New Roman" w:cs="Times New Roman"/>
      <w:sz w:val="24"/>
      <w:szCs w:val="24"/>
      <w:lang w:eastAsia="tr-TR"/>
    </w:rPr>
  </w:style>
  <w:style w:type="character" w:customStyle="1" w:styleId="FontStyle66">
    <w:name w:val="Font Style66"/>
    <w:basedOn w:val="VarsaylanParagrafYazTipi"/>
    <w:uiPriority w:val="99"/>
    <w:rsid w:val="00C5352D"/>
    <w:rPr>
      <w:rFonts w:ascii="Times New Roman" w:hAnsi="Times New Roman" w:cs="Times New Roman"/>
      <w:spacing w:val="10"/>
      <w:sz w:val="18"/>
      <w:szCs w:val="18"/>
    </w:rPr>
  </w:style>
  <w:style w:type="paragraph" w:customStyle="1" w:styleId="Style23">
    <w:name w:val="Style23"/>
    <w:basedOn w:val="Normal"/>
    <w:uiPriority w:val="99"/>
    <w:rsid w:val="00C5352D"/>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paragraph" w:customStyle="1" w:styleId="Style6">
    <w:name w:val="Style6"/>
    <w:basedOn w:val="Normal"/>
    <w:uiPriority w:val="99"/>
    <w:rsid w:val="00692795"/>
    <w:pPr>
      <w:widowControl w:val="0"/>
      <w:autoSpaceDE w:val="0"/>
      <w:autoSpaceDN w:val="0"/>
      <w:adjustRightInd w:val="0"/>
      <w:spacing w:after="0" w:line="276" w:lineRule="exact"/>
      <w:ind w:firstLine="710"/>
      <w:jc w:val="both"/>
    </w:pPr>
    <w:rPr>
      <w:rFonts w:ascii="Times New Roman" w:eastAsiaTheme="minorEastAsia" w:hAnsi="Times New Roman" w:cs="Times New Roman"/>
      <w:sz w:val="24"/>
      <w:szCs w:val="24"/>
      <w:lang w:eastAsia="tr-TR"/>
    </w:rPr>
  </w:style>
  <w:style w:type="paragraph" w:customStyle="1" w:styleId="Style21">
    <w:name w:val="Style21"/>
    <w:basedOn w:val="Normal"/>
    <w:uiPriority w:val="99"/>
    <w:rsid w:val="001C219F"/>
    <w:pPr>
      <w:widowControl w:val="0"/>
      <w:autoSpaceDE w:val="0"/>
      <w:autoSpaceDN w:val="0"/>
      <w:adjustRightInd w:val="0"/>
      <w:spacing w:after="0" w:line="262" w:lineRule="exact"/>
      <w:ind w:firstLine="528"/>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12612">
      <w:bodyDiv w:val="1"/>
      <w:marLeft w:val="0"/>
      <w:marRight w:val="0"/>
      <w:marTop w:val="0"/>
      <w:marBottom w:val="0"/>
      <w:divBdr>
        <w:top w:val="none" w:sz="0" w:space="0" w:color="auto"/>
        <w:left w:val="none" w:sz="0" w:space="0" w:color="auto"/>
        <w:bottom w:val="none" w:sz="0" w:space="0" w:color="auto"/>
        <w:right w:val="none" w:sz="0" w:space="0" w:color="auto"/>
      </w:divBdr>
    </w:div>
    <w:div w:id="344020330">
      <w:bodyDiv w:val="1"/>
      <w:marLeft w:val="0"/>
      <w:marRight w:val="0"/>
      <w:marTop w:val="0"/>
      <w:marBottom w:val="0"/>
      <w:divBdr>
        <w:top w:val="none" w:sz="0" w:space="0" w:color="auto"/>
        <w:left w:val="none" w:sz="0" w:space="0" w:color="auto"/>
        <w:bottom w:val="none" w:sz="0" w:space="0" w:color="auto"/>
        <w:right w:val="none" w:sz="0" w:space="0" w:color="auto"/>
      </w:divBdr>
    </w:div>
    <w:div w:id="737173043">
      <w:bodyDiv w:val="1"/>
      <w:marLeft w:val="0"/>
      <w:marRight w:val="0"/>
      <w:marTop w:val="0"/>
      <w:marBottom w:val="0"/>
      <w:divBdr>
        <w:top w:val="none" w:sz="0" w:space="0" w:color="auto"/>
        <w:left w:val="none" w:sz="0" w:space="0" w:color="auto"/>
        <w:bottom w:val="none" w:sz="0" w:space="0" w:color="auto"/>
        <w:right w:val="none" w:sz="0" w:space="0" w:color="auto"/>
      </w:divBdr>
    </w:div>
    <w:div w:id="1630740218">
      <w:bodyDiv w:val="1"/>
      <w:marLeft w:val="0"/>
      <w:marRight w:val="0"/>
      <w:marTop w:val="0"/>
      <w:marBottom w:val="0"/>
      <w:divBdr>
        <w:top w:val="none" w:sz="0" w:space="0" w:color="auto"/>
        <w:left w:val="none" w:sz="0" w:space="0" w:color="auto"/>
        <w:bottom w:val="none" w:sz="0" w:space="0" w:color="auto"/>
        <w:right w:val="none" w:sz="0" w:space="0" w:color="auto"/>
      </w:divBdr>
    </w:div>
    <w:div w:id="1650667121">
      <w:bodyDiv w:val="1"/>
      <w:marLeft w:val="0"/>
      <w:marRight w:val="0"/>
      <w:marTop w:val="0"/>
      <w:marBottom w:val="0"/>
      <w:divBdr>
        <w:top w:val="none" w:sz="0" w:space="0" w:color="auto"/>
        <w:left w:val="none" w:sz="0" w:space="0" w:color="auto"/>
        <w:bottom w:val="none" w:sz="0" w:space="0" w:color="auto"/>
        <w:right w:val="none" w:sz="0" w:space="0" w:color="auto"/>
      </w:divBdr>
    </w:div>
    <w:div w:id="18657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bmm.gov.tr/develop/owa/milletvekillerimiz_sd.bilgi?p_donem=24&amp;p_sicil=646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bmm.gov.tr/develop/owa/milletvekillerimiz_sd.bilgi?p_donem=24&amp;p_sicil=576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bmm.gov.tr/develop/owa/milletvekillerimiz_sd.bilgi?p_donem=24&amp;p_sicil=606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tbmm.gov.tr/develop/owa/milletvekillerimiz_sd.bilgi?p_donem=24&amp;p_sicil=6765" TargetMode="External"/><Relationship Id="rId4" Type="http://schemas.microsoft.com/office/2007/relationships/stylesWithEffects" Target="stylesWithEffects.xml"/><Relationship Id="rId9" Type="http://schemas.openxmlformats.org/officeDocument/2006/relationships/hyperlink" Target="http://www.tbmm.gov.tr/develop/owa/milletvekillerimiz_sd.bilgi?p_donem=24&amp;p_sicil=6908" TargetMode="External"/><Relationship Id="rId14" Type="http://schemas.openxmlformats.org/officeDocument/2006/relationships/hyperlink" Target="http://www.tbmm.gov.tr/develop/owa/milletvekillerimiz_sd.bilgi?p_donem=24&amp;p_sicil=69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0C4A6-D618-4AF3-8D64-7C053054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4937</Words>
  <Characters>28143</Characters>
  <Application>Microsoft Office Word</Application>
  <DocSecurity>0</DocSecurity>
  <Lines>234</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tbmm</dc:creator>
  <cp:lastModifiedBy>basin</cp:lastModifiedBy>
  <cp:revision>2</cp:revision>
  <cp:lastPrinted>2015-01-26T18:11:00Z</cp:lastPrinted>
  <dcterms:created xsi:type="dcterms:W3CDTF">2015-02-06T12:30:00Z</dcterms:created>
  <dcterms:modified xsi:type="dcterms:W3CDTF">2015-02-06T12:30:00Z</dcterms:modified>
</cp:coreProperties>
</file>