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DE" w:rsidRDefault="00926DDE" w:rsidP="00380E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0E13" w:rsidRPr="00FB1652" w:rsidRDefault="001963C6" w:rsidP="00380E13">
      <w:pPr>
        <w:jc w:val="center"/>
        <w:rPr>
          <w:rFonts w:ascii="Bookman Old Style" w:hAnsi="Bookman Old Style"/>
          <w:b/>
          <w:sz w:val="24"/>
          <w:szCs w:val="24"/>
        </w:rPr>
      </w:pPr>
      <w:r w:rsidRPr="00FB1652">
        <w:rPr>
          <w:rFonts w:ascii="Bookman Old Style" w:hAnsi="Bookman Old Style"/>
          <w:b/>
          <w:sz w:val="24"/>
          <w:szCs w:val="24"/>
        </w:rPr>
        <w:t xml:space="preserve">AKÇAKALE SINIRINDAN TÜRKİYE’YE SIĞINMACI GEÇİŞİ </w:t>
      </w:r>
      <w:r w:rsidR="009068E0" w:rsidRPr="00FB1652">
        <w:rPr>
          <w:rFonts w:ascii="Bookman Old Style" w:hAnsi="Bookman Old Style"/>
          <w:b/>
          <w:sz w:val="24"/>
          <w:szCs w:val="24"/>
        </w:rPr>
        <w:t>HIZLI DEĞERLENDİRME RAPORU</w:t>
      </w:r>
    </w:p>
    <w:p w:rsidR="00380E13" w:rsidRPr="00FB1652" w:rsidRDefault="00380E13" w:rsidP="00380E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0E13" w:rsidRPr="00FB1652" w:rsidRDefault="00380E13" w:rsidP="00380E1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80E13" w:rsidRPr="00FB1652" w:rsidRDefault="00380E13" w:rsidP="00380E13">
      <w:pPr>
        <w:ind w:left="2832" w:firstLine="708"/>
        <w:rPr>
          <w:rFonts w:ascii="Bookman Old Style" w:hAnsi="Bookman Old Style"/>
          <w:sz w:val="24"/>
          <w:szCs w:val="24"/>
        </w:rPr>
      </w:pPr>
      <w:r w:rsidRPr="00FB1652">
        <w:rPr>
          <w:rFonts w:ascii="Bookman Old Style" w:hAnsi="Bookman Old Style"/>
          <w:sz w:val="24"/>
          <w:szCs w:val="24"/>
        </w:rPr>
        <w:t>(18.06.2015)</w:t>
      </w:r>
    </w:p>
    <w:p w:rsidR="00E60330" w:rsidRPr="00FB1652" w:rsidRDefault="00E60330">
      <w:pPr>
        <w:rPr>
          <w:rFonts w:ascii="Bookman Old Style" w:hAnsi="Bookman Old Style"/>
          <w:b/>
          <w:sz w:val="24"/>
          <w:szCs w:val="24"/>
        </w:rPr>
      </w:pPr>
    </w:p>
    <w:p w:rsidR="00380E13" w:rsidRPr="00FB1652" w:rsidRDefault="00380E13" w:rsidP="00380E13">
      <w:pPr>
        <w:ind w:left="708" w:firstLine="708"/>
        <w:rPr>
          <w:rFonts w:ascii="Bookman Old Style" w:hAnsi="Bookman Old Style"/>
          <w:sz w:val="24"/>
          <w:szCs w:val="24"/>
        </w:rPr>
      </w:pPr>
      <w:r w:rsidRPr="00FB1652">
        <w:rPr>
          <w:rFonts w:ascii="Bookman Old Style" w:hAnsi="Bookman Old Style"/>
          <w:noProof/>
          <w:sz w:val="24"/>
          <w:szCs w:val="24"/>
          <w:lang w:eastAsia="tr-TR"/>
        </w:rPr>
        <w:drawing>
          <wp:inline distT="0" distB="0" distL="0" distR="0">
            <wp:extent cx="3700695" cy="3717216"/>
            <wp:effectExtent l="19050" t="0" r="0" b="0"/>
            <wp:docPr id="1" name="0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0695" cy="371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sz w:val="24"/>
          <w:szCs w:val="24"/>
        </w:rPr>
      </w:pPr>
    </w:p>
    <w:p w:rsidR="00380E13" w:rsidRPr="00FB1652" w:rsidRDefault="00380E13" w:rsidP="00380E13">
      <w:pPr>
        <w:ind w:left="1416" w:firstLine="708"/>
        <w:rPr>
          <w:rFonts w:ascii="Bookman Old Style" w:hAnsi="Bookman Old Style"/>
          <w:b/>
          <w:sz w:val="24"/>
          <w:szCs w:val="24"/>
        </w:rPr>
      </w:pPr>
    </w:p>
    <w:p w:rsidR="00B23CDA" w:rsidRDefault="00B23CDA" w:rsidP="00C609BB">
      <w:pPr>
        <w:rPr>
          <w:rFonts w:ascii="Bookman Old Style" w:hAnsi="Bookman Old Style"/>
          <w:b/>
          <w:sz w:val="24"/>
          <w:szCs w:val="24"/>
        </w:rPr>
      </w:pPr>
    </w:p>
    <w:p w:rsidR="00B23CDA" w:rsidRDefault="00B23CDA" w:rsidP="00C609BB">
      <w:pPr>
        <w:rPr>
          <w:rFonts w:ascii="Bookman Old Style" w:hAnsi="Bookman Old Style"/>
          <w:b/>
          <w:sz w:val="24"/>
          <w:szCs w:val="24"/>
        </w:rPr>
      </w:pPr>
    </w:p>
    <w:p w:rsidR="009068E0" w:rsidRPr="00FB1652" w:rsidRDefault="009068E0" w:rsidP="00C609BB">
      <w:pPr>
        <w:rPr>
          <w:rFonts w:ascii="Bookman Old Style" w:hAnsi="Bookman Old Style"/>
          <w:b/>
          <w:sz w:val="24"/>
          <w:szCs w:val="24"/>
        </w:rPr>
      </w:pPr>
      <w:r w:rsidRPr="00FB1652">
        <w:rPr>
          <w:rFonts w:ascii="Bookman Old Style" w:hAnsi="Bookman Old Style"/>
          <w:b/>
          <w:sz w:val="24"/>
          <w:szCs w:val="24"/>
        </w:rPr>
        <w:t>GİRİŞ:</w:t>
      </w:r>
    </w:p>
    <w:p w:rsidR="009068E0" w:rsidRPr="00FB1652" w:rsidRDefault="009068E0" w:rsidP="00C609BB">
      <w:pPr>
        <w:rPr>
          <w:rFonts w:ascii="Bookman Old Style" w:hAnsi="Bookman Old Style"/>
          <w:sz w:val="24"/>
          <w:szCs w:val="24"/>
        </w:rPr>
      </w:pPr>
      <w:r w:rsidRPr="00FB1652">
        <w:rPr>
          <w:rFonts w:ascii="Bookman Old Style" w:hAnsi="Bookman Old Style"/>
          <w:sz w:val="24"/>
          <w:szCs w:val="24"/>
        </w:rPr>
        <w:t xml:space="preserve">Türk Tabipleri Birliği </w:t>
      </w:r>
      <w:r w:rsidRPr="00FB1652">
        <w:rPr>
          <w:rFonts w:ascii="Bookman Old Style" w:hAnsi="Bookman Old Style"/>
          <w:b/>
          <w:sz w:val="24"/>
          <w:szCs w:val="24"/>
        </w:rPr>
        <w:t>“Savaşlar birer halk sağlığı sorunudur”</w:t>
      </w:r>
      <w:r w:rsidRPr="00FB1652">
        <w:rPr>
          <w:rFonts w:ascii="Bookman Old Style" w:hAnsi="Bookman Old Style"/>
          <w:sz w:val="24"/>
          <w:szCs w:val="24"/>
        </w:rPr>
        <w:t xml:space="preserve"> perspektifinden hareketle </w:t>
      </w:r>
      <w:r w:rsidR="00FD544F" w:rsidRPr="00FB1652">
        <w:rPr>
          <w:rFonts w:ascii="Bookman Old Style" w:hAnsi="Bookman Old Style"/>
          <w:sz w:val="24"/>
          <w:szCs w:val="24"/>
        </w:rPr>
        <w:t>kurulduğu günden itibare</w:t>
      </w:r>
      <w:r w:rsidR="00F919CF">
        <w:rPr>
          <w:rFonts w:ascii="Bookman Old Style" w:hAnsi="Bookman Old Style"/>
          <w:sz w:val="24"/>
          <w:szCs w:val="24"/>
        </w:rPr>
        <w:t>n savaşlara karşı barışı savuna</w:t>
      </w:r>
      <w:r w:rsidR="00FD544F" w:rsidRPr="00FB1652">
        <w:rPr>
          <w:rFonts w:ascii="Bookman Old Style" w:hAnsi="Bookman Old Style"/>
          <w:sz w:val="24"/>
          <w:szCs w:val="24"/>
        </w:rPr>
        <w:t>gelmiştir. Bu savunu kuşkusuz ki hekimlik mesleğinin etik değerlerin</w:t>
      </w:r>
      <w:r w:rsidR="00F919CF">
        <w:rPr>
          <w:rFonts w:ascii="Bookman Old Style" w:hAnsi="Bookman Old Style"/>
          <w:sz w:val="24"/>
          <w:szCs w:val="24"/>
        </w:rPr>
        <w:t>i</w:t>
      </w:r>
      <w:r w:rsidR="00FD544F" w:rsidRPr="00FB1652">
        <w:rPr>
          <w:rFonts w:ascii="Bookman Old Style" w:hAnsi="Bookman Old Style"/>
          <w:sz w:val="24"/>
          <w:szCs w:val="24"/>
        </w:rPr>
        <w:t>n vazgeçilmez bir ilkesidir. İnsan zihni ve insan eliyle oluşturulmuş olağandışı durum olarak tanımlanan savaşlar, önlenebilir ölümlerin et</w:t>
      </w:r>
      <w:r w:rsidR="00F919CF">
        <w:rPr>
          <w:rFonts w:ascii="Bookman Old Style" w:hAnsi="Bookman Old Style"/>
          <w:sz w:val="24"/>
          <w:szCs w:val="24"/>
        </w:rPr>
        <w:t>i</w:t>
      </w:r>
      <w:r w:rsidR="00FD544F" w:rsidRPr="00FB1652">
        <w:rPr>
          <w:rFonts w:ascii="Bookman Old Style" w:hAnsi="Bookman Old Style"/>
          <w:sz w:val="24"/>
          <w:szCs w:val="24"/>
        </w:rPr>
        <w:t>yolojik faktörleri arasında hatırı sayılır bir yer tutmaktadır. Bu bakış açısından hareketle Türk Tabipleri Birliği</w:t>
      </w:r>
      <w:r w:rsidR="00F919CF">
        <w:rPr>
          <w:rFonts w:ascii="Bookman Old Style" w:hAnsi="Bookman Old Style"/>
          <w:sz w:val="24"/>
          <w:szCs w:val="24"/>
        </w:rPr>
        <w:t>’</w:t>
      </w:r>
      <w:r w:rsidR="00FD544F" w:rsidRPr="00FB1652">
        <w:rPr>
          <w:rFonts w:ascii="Bookman Old Style" w:hAnsi="Bookman Old Style"/>
          <w:sz w:val="24"/>
          <w:szCs w:val="24"/>
        </w:rPr>
        <w:t>nin çalışma ve mücadele başlıkları</w:t>
      </w:r>
      <w:r w:rsidR="00486DC0" w:rsidRPr="00FB1652">
        <w:rPr>
          <w:rFonts w:ascii="Bookman Old Style" w:hAnsi="Bookman Old Style"/>
          <w:sz w:val="24"/>
          <w:szCs w:val="24"/>
        </w:rPr>
        <w:t xml:space="preserve"> arasında</w:t>
      </w:r>
      <w:r w:rsidR="00FD544F" w:rsidRPr="00FB1652">
        <w:rPr>
          <w:rFonts w:ascii="Bookman Old Style" w:hAnsi="Bookman Old Style"/>
          <w:sz w:val="24"/>
          <w:szCs w:val="24"/>
        </w:rPr>
        <w:t xml:space="preserve"> savaşlara karşı olmak, barışı yani yaşamı savunmak</w:t>
      </w:r>
      <w:r w:rsidR="00486DC0" w:rsidRPr="00FB1652">
        <w:rPr>
          <w:rFonts w:ascii="Bookman Old Style" w:hAnsi="Bookman Old Style"/>
          <w:sz w:val="24"/>
          <w:szCs w:val="24"/>
        </w:rPr>
        <w:t xml:space="preserve"> yerini almaktadır. Ayrıca savaşların, çatışmaların sonuçlarının toplum sağlığı üzerindeki olumsuz etkilerinin azaltılması için de kaynakları ve gücü oranında da kimi çalışmalar yapmış ve yapacak bir kurumdur. </w:t>
      </w:r>
    </w:p>
    <w:p w:rsidR="00486DC0" w:rsidRPr="00FB1652" w:rsidRDefault="00486DC0" w:rsidP="00C609BB">
      <w:pPr>
        <w:rPr>
          <w:rFonts w:ascii="Bookman Old Style" w:hAnsi="Bookman Old Style"/>
          <w:sz w:val="24"/>
          <w:szCs w:val="24"/>
        </w:rPr>
      </w:pPr>
      <w:r w:rsidRPr="00FB1652">
        <w:rPr>
          <w:rFonts w:ascii="Bookman Old Style" w:hAnsi="Bookman Old Style"/>
          <w:sz w:val="24"/>
          <w:szCs w:val="24"/>
        </w:rPr>
        <w:t>Bilindiği gibi Ortadoğu’da ve özellikle 2011 yılından itibaren Suriye’de durmak bilmeyen çatışma ortamından</w:t>
      </w:r>
      <w:r w:rsidR="00FB1652" w:rsidRPr="00FB1652">
        <w:rPr>
          <w:rFonts w:ascii="Bookman Old Style" w:hAnsi="Bookman Old Style"/>
          <w:sz w:val="24"/>
          <w:szCs w:val="24"/>
        </w:rPr>
        <w:t xml:space="preserve"> </w:t>
      </w:r>
      <w:r w:rsidRPr="00FB1652">
        <w:rPr>
          <w:rFonts w:ascii="Bookman Old Style" w:hAnsi="Bookman Old Style"/>
          <w:sz w:val="24"/>
          <w:szCs w:val="24"/>
        </w:rPr>
        <w:t>bütün ülke olarak ya direk</w:t>
      </w:r>
      <w:r w:rsidR="00F919CF">
        <w:rPr>
          <w:rFonts w:ascii="Bookman Old Style" w:hAnsi="Bookman Old Style"/>
          <w:sz w:val="24"/>
          <w:szCs w:val="24"/>
        </w:rPr>
        <w:t>t</w:t>
      </w:r>
      <w:r w:rsidRPr="00FB1652">
        <w:rPr>
          <w:rFonts w:ascii="Bookman Old Style" w:hAnsi="Bookman Old Style"/>
          <w:sz w:val="24"/>
          <w:szCs w:val="24"/>
        </w:rPr>
        <w:t xml:space="preserve"> savaşın kendisinden ya</w:t>
      </w:r>
      <w:r w:rsidR="00F919CF">
        <w:rPr>
          <w:rFonts w:ascii="Bookman Old Style" w:hAnsi="Bookman Old Style"/>
          <w:sz w:val="24"/>
          <w:szCs w:val="24"/>
        </w:rPr>
        <w:t xml:space="preserve"> </w:t>
      </w:r>
      <w:r w:rsidRPr="00FB1652">
        <w:rPr>
          <w:rFonts w:ascii="Bookman Old Style" w:hAnsi="Bookman Old Style"/>
          <w:sz w:val="24"/>
          <w:szCs w:val="24"/>
        </w:rPr>
        <w:t>da sonuçların yansıyan olumsuzluklardan -her ne kadar çatışmaların olduğu ortamlar kadar olmasa da- etkilenmekteyiz.</w:t>
      </w:r>
    </w:p>
    <w:p w:rsidR="00380E13" w:rsidRPr="00FB1652" w:rsidRDefault="009068E0" w:rsidP="00C609BB">
      <w:pPr>
        <w:rPr>
          <w:rFonts w:ascii="Bookman Old Style" w:hAnsi="Bookman Old Style"/>
          <w:b/>
          <w:sz w:val="24"/>
          <w:szCs w:val="24"/>
        </w:rPr>
      </w:pPr>
      <w:r w:rsidRPr="00FB1652">
        <w:rPr>
          <w:rFonts w:ascii="Bookman Old Style" w:hAnsi="Bookman Old Style"/>
          <w:b/>
          <w:sz w:val="24"/>
          <w:szCs w:val="24"/>
        </w:rPr>
        <w:t>HEYET OLUŞUMU:</w:t>
      </w:r>
    </w:p>
    <w:p w:rsidR="00E60330" w:rsidRPr="00FB1652" w:rsidRDefault="00E60330" w:rsidP="00E60330">
      <w:pPr>
        <w:rPr>
          <w:rFonts w:ascii="Bookman Old Style" w:hAnsi="Bookman Old Style"/>
          <w:sz w:val="24"/>
          <w:szCs w:val="24"/>
        </w:rPr>
      </w:pPr>
      <w:proofErr w:type="gramStart"/>
      <w:r w:rsidRPr="00FB1652">
        <w:rPr>
          <w:rFonts w:ascii="Bookman Old Style" w:hAnsi="Bookman Old Style"/>
          <w:sz w:val="24"/>
          <w:szCs w:val="24"/>
        </w:rPr>
        <w:t xml:space="preserve">Suriye Tel </w:t>
      </w:r>
      <w:proofErr w:type="spellStart"/>
      <w:r w:rsidRPr="00FB1652">
        <w:rPr>
          <w:rFonts w:ascii="Bookman Old Style" w:hAnsi="Bookman Old Style"/>
          <w:sz w:val="24"/>
          <w:szCs w:val="24"/>
        </w:rPr>
        <w:t>Ebyad</w:t>
      </w:r>
      <w:proofErr w:type="spellEnd"/>
      <w:r w:rsidRPr="00FB1652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373C19" w:rsidRPr="00FB1652">
        <w:rPr>
          <w:rFonts w:ascii="Bookman Old Style" w:hAnsi="Bookman Old Style" w:cs="Arial"/>
          <w:color w:val="252525"/>
          <w:sz w:val="24"/>
          <w:szCs w:val="24"/>
          <w:shd w:val="clear" w:color="auto" w:fill="FFFFFF"/>
        </w:rPr>
        <w:t>Girê</w:t>
      </w:r>
      <w:proofErr w:type="spellEnd"/>
      <w:r w:rsidR="00373C19" w:rsidRPr="00FB1652">
        <w:rPr>
          <w:rFonts w:ascii="Bookman Old Style" w:hAnsi="Bookman Old Style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373C19" w:rsidRPr="00FB1652">
        <w:rPr>
          <w:rFonts w:ascii="Bookman Old Style" w:hAnsi="Bookman Old Style" w:cs="Arial"/>
          <w:color w:val="252525"/>
          <w:sz w:val="24"/>
          <w:szCs w:val="24"/>
          <w:shd w:val="clear" w:color="auto" w:fill="FFFFFF"/>
        </w:rPr>
        <w:t>Spî</w:t>
      </w:r>
      <w:proofErr w:type="spellEnd"/>
      <w:r w:rsidRPr="00FB1652">
        <w:rPr>
          <w:rFonts w:ascii="Bookman Old Style" w:hAnsi="Bookman Old Style"/>
          <w:sz w:val="24"/>
          <w:szCs w:val="24"/>
        </w:rPr>
        <w:t xml:space="preserve">) kentinde YPG-ÖSO (Burkan El Fırat) ile İŞİD Çeteleri arasında yaşanan çatışmalardan kaynaklı olarak Tel </w:t>
      </w:r>
      <w:proofErr w:type="spellStart"/>
      <w:r w:rsidRPr="00FB1652">
        <w:rPr>
          <w:rFonts w:ascii="Bookman Old Style" w:hAnsi="Bookman Old Style"/>
          <w:sz w:val="24"/>
          <w:szCs w:val="24"/>
        </w:rPr>
        <w:t>Ebyad’da</w:t>
      </w:r>
      <w:proofErr w:type="spellEnd"/>
      <w:r w:rsidRPr="00FB1652">
        <w:rPr>
          <w:rFonts w:ascii="Bookman Old Style" w:hAnsi="Bookman Old Style"/>
          <w:sz w:val="24"/>
          <w:szCs w:val="24"/>
        </w:rPr>
        <w:t xml:space="preserve"> yaşayan insanların Akçakale sınır kapısına yığılması üzerine </w:t>
      </w:r>
      <w:r w:rsidR="00F919CF">
        <w:rPr>
          <w:rFonts w:ascii="Bookman Old Style" w:hAnsi="Bookman Old Style"/>
          <w:sz w:val="24"/>
          <w:szCs w:val="24"/>
        </w:rPr>
        <w:t>s</w:t>
      </w:r>
      <w:r w:rsidRPr="00FB1652">
        <w:rPr>
          <w:rFonts w:ascii="Bookman Old Style" w:hAnsi="Bookman Old Style"/>
          <w:sz w:val="24"/>
          <w:szCs w:val="24"/>
        </w:rPr>
        <w:t xml:space="preserve">ığınmacıların </w:t>
      </w:r>
      <w:r w:rsidR="00F919CF">
        <w:rPr>
          <w:rFonts w:ascii="Bookman Old Style" w:hAnsi="Bookman Old Style"/>
          <w:sz w:val="24"/>
          <w:szCs w:val="24"/>
        </w:rPr>
        <w:t>s</w:t>
      </w:r>
      <w:r w:rsidRPr="00FB1652">
        <w:rPr>
          <w:rFonts w:ascii="Bookman Old Style" w:hAnsi="Bookman Old Style"/>
          <w:sz w:val="24"/>
          <w:szCs w:val="24"/>
        </w:rPr>
        <w:t>ağlık sorunlarını gözlemlemek, tespitler yapmak ve raporlaştırmak üzere TTB MK ve Bölge Tabip Odaları adına TTB MK Üyesi Dr. Şeyhmus GÖKALP, Diyarbakır Tabip Odası Başkanı Dr. Cengiz GÜNAY ve Şanlıurfa T</w:t>
      </w:r>
      <w:r w:rsidR="00F919CF">
        <w:rPr>
          <w:rFonts w:ascii="Bookman Old Style" w:hAnsi="Bookman Old Style"/>
          <w:sz w:val="24"/>
          <w:szCs w:val="24"/>
        </w:rPr>
        <w:t xml:space="preserve">abip Odası Üyesi Dr. Bulut </w:t>
      </w:r>
      <w:proofErr w:type="spellStart"/>
      <w:r w:rsidR="00F919CF">
        <w:rPr>
          <w:rFonts w:ascii="Bookman Old Style" w:hAnsi="Bookman Old Style"/>
          <w:sz w:val="24"/>
          <w:szCs w:val="24"/>
        </w:rPr>
        <w:t>EZER’</w:t>
      </w:r>
      <w:r w:rsidRPr="00FB1652">
        <w:rPr>
          <w:rFonts w:ascii="Bookman Old Style" w:hAnsi="Bookman Old Style"/>
          <w:sz w:val="24"/>
          <w:szCs w:val="24"/>
        </w:rPr>
        <w:t>den</w:t>
      </w:r>
      <w:proofErr w:type="spellEnd"/>
      <w:r w:rsidRPr="00FB1652">
        <w:rPr>
          <w:rFonts w:ascii="Bookman Old Style" w:hAnsi="Bookman Old Style"/>
          <w:sz w:val="24"/>
          <w:szCs w:val="24"/>
        </w:rPr>
        <w:t xml:space="preserve"> </w:t>
      </w:r>
      <w:r w:rsidR="004E1862" w:rsidRPr="00FB1652">
        <w:rPr>
          <w:rFonts w:ascii="Bookman Old Style" w:hAnsi="Bookman Old Style"/>
          <w:sz w:val="24"/>
          <w:szCs w:val="24"/>
        </w:rPr>
        <w:t xml:space="preserve">oluşan bir </w:t>
      </w:r>
      <w:r w:rsidRPr="00FB1652">
        <w:rPr>
          <w:rFonts w:ascii="Bookman Old Style" w:hAnsi="Bookman Old Style"/>
          <w:sz w:val="24"/>
          <w:szCs w:val="24"/>
        </w:rPr>
        <w:t>heyet oluşturulmuştur.</w:t>
      </w:r>
      <w:proofErr w:type="gramEnd"/>
    </w:p>
    <w:p w:rsidR="00B23CDA" w:rsidRDefault="00B23CD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tr-TR"/>
        </w:rPr>
        <w:drawing>
          <wp:inline distT="0" distB="0" distL="0" distR="0">
            <wp:extent cx="4506505" cy="3152775"/>
            <wp:effectExtent l="19050" t="0" r="8345" b="0"/>
            <wp:docPr id="6" name="Resim 3" descr="C:\Users\drs\Desktop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s\Desktop\imag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359" cy="315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330" w:rsidRPr="00FB1652" w:rsidRDefault="00E60330">
      <w:pPr>
        <w:rPr>
          <w:rFonts w:ascii="Bookman Old Style" w:hAnsi="Bookman Old Style"/>
          <w:sz w:val="24"/>
          <w:szCs w:val="24"/>
        </w:rPr>
      </w:pPr>
      <w:r w:rsidRPr="00FB1652">
        <w:rPr>
          <w:rFonts w:ascii="Bookman Old Style" w:hAnsi="Bookman Old Style"/>
          <w:sz w:val="24"/>
          <w:szCs w:val="24"/>
        </w:rPr>
        <w:t>Heye</w:t>
      </w:r>
      <w:r w:rsidR="001963C6" w:rsidRPr="00FB1652">
        <w:rPr>
          <w:rFonts w:ascii="Bookman Old Style" w:hAnsi="Bookman Old Style"/>
          <w:sz w:val="24"/>
          <w:szCs w:val="24"/>
        </w:rPr>
        <w:t>t 18.06.2015 tarihinde Akçakale’de Kaymakam Eyüp FIRAT, Devlet Hastanesi Başhekimi Yılmaz GERGER, Güm</w:t>
      </w:r>
      <w:r w:rsidR="004E1862" w:rsidRPr="00FB1652">
        <w:rPr>
          <w:rFonts w:ascii="Bookman Old Style" w:hAnsi="Bookman Old Style"/>
          <w:sz w:val="24"/>
          <w:szCs w:val="24"/>
        </w:rPr>
        <w:t>rük Müdür Yardımcısı</w:t>
      </w:r>
      <w:r w:rsidR="001963C6" w:rsidRPr="00FB1652">
        <w:rPr>
          <w:rFonts w:ascii="Bookman Old Style" w:hAnsi="Bookman Old Style"/>
          <w:sz w:val="24"/>
          <w:szCs w:val="24"/>
        </w:rPr>
        <w:t xml:space="preserve">, Akçakale </w:t>
      </w:r>
      <w:proofErr w:type="spellStart"/>
      <w:r w:rsidR="001963C6" w:rsidRPr="00FB1652">
        <w:rPr>
          <w:rFonts w:ascii="Bookman Old Style" w:hAnsi="Bookman Old Style"/>
          <w:sz w:val="24"/>
          <w:szCs w:val="24"/>
        </w:rPr>
        <w:lastRenderedPageBreak/>
        <w:t>Süleymanşah</w:t>
      </w:r>
      <w:proofErr w:type="spellEnd"/>
      <w:r w:rsidR="001963C6" w:rsidRPr="00FB1652">
        <w:rPr>
          <w:rFonts w:ascii="Bookman Old Style" w:hAnsi="Bookman Old Style"/>
          <w:sz w:val="24"/>
          <w:szCs w:val="24"/>
        </w:rPr>
        <w:t xml:space="preserve"> Konaklama Tesisi Sağlık Çalışanları ve sivil yurttaşlarla görüşmeler yapıp, gözlem ve izlenimlerde bulunulmuştur.</w:t>
      </w:r>
    </w:p>
    <w:p w:rsidR="00C609BB" w:rsidRPr="00FB1652" w:rsidRDefault="00C609BB">
      <w:pPr>
        <w:rPr>
          <w:rFonts w:ascii="Bookman Old Style" w:hAnsi="Bookman Old Style"/>
          <w:b/>
          <w:sz w:val="24"/>
          <w:szCs w:val="24"/>
        </w:rPr>
      </w:pPr>
    </w:p>
    <w:p w:rsidR="004E1862" w:rsidRPr="00FB1652" w:rsidRDefault="004E1862">
      <w:pPr>
        <w:rPr>
          <w:rFonts w:ascii="Bookman Old Style" w:hAnsi="Bookman Old Style"/>
          <w:b/>
          <w:sz w:val="24"/>
          <w:szCs w:val="24"/>
        </w:rPr>
      </w:pPr>
      <w:r w:rsidRPr="00FB1652">
        <w:rPr>
          <w:rFonts w:ascii="Bookman Old Style" w:hAnsi="Bookman Old Style"/>
          <w:b/>
          <w:sz w:val="24"/>
          <w:szCs w:val="24"/>
        </w:rPr>
        <w:t>HEYETİN TESPİTLERİ</w:t>
      </w:r>
    </w:p>
    <w:p w:rsidR="00BA3AB3" w:rsidRPr="00FB1652" w:rsidRDefault="00A92EEA" w:rsidP="00373C19">
      <w:pPr>
        <w:shd w:val="clear" w:color="auto" w:fill="FFFFFF"/>
        <w:spacing w:before="420" w:after="0" w:line="240" w:lineRule="auto"/>
        <w:textAlignment w:val="baseline"/>
        <w:rPr>
          <w:rFonts w:ascii="Bookman Old Style" w:eastAsia="Times New Roman" w:hAnsi="Bookman Old Style" w:cs="Times New Roman"/>
          <w:noProof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IŞİD adlı örgüt tarafından yönetilen </w:t>
      </w:r>
      <w:r w:rsidR="00373C19" w:rsidRPr="00FB165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Tel </w:t>
      </w:r>
      <w:proofErr w:type="spellStart"/>
      <w:r w:rsidR="00373C19" w:rsidRPr="00FB1652">
        <w:rPr>
          <w:rFonts w:ascii="Bookman Old Style" w:hAnsi="Bookman Old Style" w:cs="Arial"/>
          <w:sz w:val="24"/>
          <w:szCs w:val="24"/>
          <w:shd w:val="clear" w:color="auto" w:fill="FFFFFF"/>
        </w:rPr>
        <w:t>Ebyad</w:t>
      </w:r>
      <w:proofErr w:type="spellEnd"/>
      <w:r w:rsidR="00373C19" w:rsidRPr="00FB1652">
        <w:rPr>
          <w:rFonts w:ascii="Bookman Old Style" w:hAnsi="Bookman Old Style" w:cs="Arial"/>
          <w:sz w:val="24"/>
          <w:szCs w:val="24"/>
          <w:shd w:val="clear" w:color="auto" w:fill="FFFFFF"/>
        </w:rPr>
        <w:t>/</w:t>
      </w:r>
      <w:proofErr w:type="spellStart"/>
      <w:r w:rsidR="00373C19" w:rsidRPr="00FB1652">
        <w:rPr>
          <w:rFonts w:ascii="Bookman Old Style" w:hAnsi="Bookman Old Style" w:cs="Arial"/>
          <w:sz w:val="24"/>
          <w:szCs w:val="24"/>
          <w:shd w:val="clear" w:color="auto" w:fill="FFFFFF"/>
        </w:rPr>
        <w:t>Girê</w:t>
      </w:r>
      <w:proofErr w:type="spellEnd"/>
      <w:r w:rsidR="00373C19" w:rsidRPr="00FB165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373C19" w:rsidRPr="00FB1652">
        <w:rPr>
          <w:rFonts w:ascii="Bookman Old Style" w:hAnsi="Bookman Old Style" w:cs="Arial"/>
          <w:sz w:val="24"/>
          <w:szCs w:val="24"/>
          <w:shd w:val="clear" w:color="auto" w:fill="FFFFFF"/>
        </w:rPr>
        <w:t>Spî</w:t>
      </w:r>
      <w:proofErr w:type="spellEnd"/>
      <w:r w:rsidRPr="00FB1652">
        <w:rPr>
          <w:rFonts w:ascii="Bookman Old Style" w:hAnsi="Bookman Old Style" w:cs="Arial"/>
          <w:sz w:val="24"/>
          <w:szCs w:val="24"/>
          <w:shd w:val="clear" w:color="auto" w:fill="FFFFFF"/>
        </w:rPr>
        <w:t>,</w:t>
      </w:r>
      <w:r w:rsidR="00373C19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 </w:t>
      </w:r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Şanlıurfa </w:t>
      </w:r>
      <w:r w:rsidR="00F919CF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i</w:t>
      </w:r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limize bağlı, Akçakale </w:t>
      </w:r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ilçemizin komşuluğunda bir</w:t>
      </w:r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 Kuzey Suriye kentidir. </w:t>
      </w:r>
      <w:proofErr w:type="spellStart"/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YPG</w:t>
      </w:r>
      <w:r w:rsidR="00F919CF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’</w:t>
      </w:r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nin</w:t>
      </w:r>
      <w:proofErr w:type="spellEnd"/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 6 Mayıs 2015 tarihinde </w:t>
      </w:r>
      <w:proofErr w:type="spellStart"/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IŞİD</w:t>
      </w:r>
      <w:r w:rsidR="00F919CF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’</w:t>
      </w:r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e</w:t>
      </w:r>
      <w:proofErr w:type="spellEnd"/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 yönelik operasyonlar başlattığı ve 15 Haziran 2015 tarihinde YPG-ÖSO güçleri tarafından yönetimin ele geçirildiği bir kenttir. Çatışmaların yoğunlaştığı 3-4 Haziran 2015 tarihinden sonra </w:t>
      </w:r>
      <w:proofErr w:type="spellStart"/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Afad’ın</w:t>
      </w:r>
      <w:proofErr w:type="spellEnd"/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 resmi kayıtlarına göre 23.253 kişi Akçakale’ye geçmiştir. </w:t>
      </w:r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Y</w:t>
      </w:r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erel kaynaklara göre bu rakam</w:t>
      </w:r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ın</w:t>
      </w:r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 4</w:t>
      </w:r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0.000 civarında olduğu iddia edilmektedir.</w:t>
      </w:r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 Geçişler ilk önce sınır telleri üzerinden yapılmak istenmiş ancak güvenlik güçleri tarafından </w:t>
      </w:r>
      <w:r w:rsidR="00B34CA1"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 xml:space="preserve">geçişlerin </w:t>
      </w:r>
      <w:r w:rsidRPr="00FB1652">
        <w:rPr>
          <w:rFonts w:ascii="Bookman Old Style" w:eastAsia="Times New Roman" w:hAnsi="Bookman Old Style" w:cs="Helvetica"/>
          <w:bCs/>
          <w:sz w:val="24"/>
          <w:szCs w:val="24"/>
          <w:lang w:eastAsia="tr-TR"/>
        </w:rPr>
        <w:t>kontrol altına alınması amacıyla Gümrük Kapısı üzerinden yapılmaya başlanmıştır.</w:t>
      </w:r>
      <w:r w:rsidR="00BA3AB3" w:rsidRPr="00FB1652">
        <w:rPr>
          <w:rFonts w:ascii="Bookman Old Style" w:eastAsia="Times New Roman" w:hAnsi="Bookman Old Style" w:cs="Times New Roman"/>
          <w:noProof/>
          <w:sz w:val="24"/>
          <w:szCs w:val="24"/>
          <w:lang w:eastAsia="tr-TR"/>
        </w:rPr>
        <w:t xml:space="preserve"> </w:t>
      </w:r>
    </w:p>
    <w:p w:rsidR="004E1862" w:rsidRPr="00FB1652" w:rsidRDefault="00BA3AB3" w:rsidP="00373C19">
      <w:pPr>
        <w:shd w:val="clear" w:color="auto" w:fill="FFFFFF"/>
        <w:spacing w:before="420" w:after="0" w:line="240" w:lineRule="auto"/>
        <w:textAlignment w:val="baseline"/>
        <w:rPr>
          <w:rFonts w:ascii="Bookman Old Style" w:eastAsia="Times New Roman" w:hAnsi="Bookman Old Style" w:cs="Helvetica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043224"/>
            <wp:effectExtent l="19050" t="0" r="0" b="0"/>
            <wp:docPr id="5" name="Resim 2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01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B3" w:rsidRPr="00FB1652" w:rsidRDefault="00BA3AB3" w:rsidP="004E186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609BB" w:rsidRPr="00FB1652" w:rsidRDefault="00C609BB" w:rsidP="00FB1652">
      <w:pPr>
        <w:pStyle w:val="ListeParagra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</w:p>
    <w:p w:rsidR="00C609BB" w:rsidRPr="00FB1652" w:rsidRDefault="00C609BB" w:rsidP="00C609BB">
      <w:pPr>
        <w:pStyle w:val="ListeParagraf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</w:pPr>
      <w:r w:rsidRPr="00FB165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  <w:t>Akçakale Merkez:</w:t>
      </w:r>
    </w:p>
    <w:p w:rsidR="00C609BB" w:rsidRPr="00FB1652" w:rsidRDefault="00C609BB" w:rsidP="00C609BB">
      <w:pPr>
        <w:pStyle w:val="ListeParagraf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tr-TR"/>
        </w:rPr>
      </w:pPr>
    </w:p>
    <w:p w:rsidR="00C609BB" w:rsidRPr="00FB1652" w:rsidRDefault="00C609BB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Akçakale ilçe merkezi sakin olup,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sokaklarda 5-10 kişilik birkaç sığınmacı aileler dışında yoğun sığınmacı gözlenmemiştir.</w:t>
      </w:r>
    </w:p>
    <w:p w:rsidR="0048424E" w:rsidRPr="00FB1652" w:rsidRDefault="0048424E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Akçakale’ye geçen 23.253 insanın toplu bir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çadırkente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alınmadığı ve kontrol altında olmadığı tespit edilmiştir. </w:t>
      </w:r>
    </w:p>
    <w:p w:rsidR="0048424E" w:rsidRPr="00FB1652" w:rsidRDefault="0048424E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Akçakale’ye gelen sığınmacıların </w:t>
      </w:r>
      <w:r w:rsidR="00050FA7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sayıları net olmamakla birlikte,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yoğun olarak </w:t>
      </w:r>
      <w:r w:rsidR="00050FA7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Sünni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Arap </w:t>
      </w:r>
      <w:r w:rsidR="00050FA7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kökenli olduğu, az bir oranın Türkmen ve çok az sayıda ise Kürt kökenli oldukları, </w:t>
      </w:r>
    </w:p>
    <w:p w:rsidR="00C02551" w:rsidRPr="00FB1652" w:rsidRDefault="00C02551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20.000 civarında insanın Akçakale’de kaldığı, kamplarda yer olmadığından evlerde, misafirhanelerde ve sığınmacıların bir kısmının Mardin Derik İlçesine bir kısmının ise Osmaniye’deki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Çadırkentlere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taşındığı,</w:t>
      </w:r>
    </w:p>
    <w:p w:rsidR="00C02551" w:rsidRPr="00FB1652" w:rsidRDefault="00C02551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lastRenderedPageBreak/>
        <w:t>Kolluk güçleri tarafından günlük sokak taramalarının yapıldığı ve dışarıda tespit edilen sığınmacıların günlük yaklaşık 100 kişinin alınıp misafirhanelere yerleştirildiği,</w:t>
      </w:r>
    </w:p>
    <w:p w:rsidR="00C02551" w:rsidRPr="00FB1652" w:rsidRDefault="00C02551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Kaymakamlıktan alınan bilgilere göre, bu sığınmacıların gelmesinden sonra şehirdeki suç oranlarında bariz bir artışın olmadığı</w:t>
      </w:r>
    </w:p>
    <w:p w:rsidR="0048424E" w:rsidRPr="00FB1652" w:rsidRDefault="0048424E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17 Haziran 2015 tarihinde 1.500 civarında insan Tel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Ebyad’a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geri dönüş yaptığı,</w:t>
      </w:r>
    </w:p>
    <w:p w:rsidR="00C02551" w:rsidRPr="00FB1652" w:rsidRDefault="00050FA7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18 Haziran 2015 tarihinde kapıda Tel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Ebyad’a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geçiş yapmak üzere 1.000 civarında insanın beklediği ancak Emniyet Yetkililerinden alınan bilgilere göre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PYD’nin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bir açıklama yapmış olduğu ve açıklamada IŞİD örgütü tarafından </w:t>
      </w:r>
      <w:r w:rsidR="00C02551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mayınlama ve tuzak bombaların temizlendikten sonra sivilleri alacakları ki bu en erken 21 Haziran 2015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’</w:t>
      </w:r>
      <w:r w:rsidR="00C02551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i bulacağı</w:t>
      </w:r>
    </w:p>
    <w:p w:rsidR="0048424E" w:rsidRPr="00FB1652" w:rsidRDefault="0048424E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Son olaylar esnasında Akçakale Devlet 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H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astanesi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’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ne 3-4 yaralı dışında yaralı gelmediği, bunlardan da 2 hastanın tedavi edildikten sonra Kolluk Güçleri tarafından hastaneden alındığı,</w:t>
      </w:r>
    </w:p>
    <w:p w:rsidR="00BA3AB3" w:rsidRPr="00FB1652" w:rsidRDefault="00BA3AB3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hAnsi="Bookman Old Style"/>
          <w:sz w:val="24"/>
          <w:szCs w:val="24"/>
        </w:rPr>
        <w:t>Akçakale</w:t>
      </w:r>
      <w:r w:rsidR="0048424E" w:rsidRPr="00FB1652">
        <w:rPr>
          <w:rFonts w:ascii="Bookman Old Style" w:hAnsi="Bookman Old Style"/>
          <w:sz w:val="24"/>
          <w:szCs w:val="24"/>
        </w:rPr>
        <w:t>’</w:t>
      </w:r>
      <w:r w:rsidRPr="00FB1652">
        <w:rPr>
          <w:rFonts w:ascii="Bookman Old Style" w:hAnsi="Bookman Old Style"/>
          <w:sz w:val="24"/>
          <w:szCs w:val="24"/>
        </w:rPr>
        <w:t xml:space="preserve">den gelen sığınmacılara Kızılay Tarafından ikram </w:t>
      </w:r>
      <w:proofErr w:type="gramStart"/>
      <w:r w:rsidRPr="00FB1652">
        <w:rPr>
          <w:rFonts w:ascii="Bookman Old Style" w:hAnsi="Bookman Old Style"/>
          <w:sz w:val="24"/>
          <w:szCs w:val="24"/>
        </w:rPr>
        <w:t>konteynırı</w:t>
      </w:r>
      <w:proofErr w:type="gramEnd"/>
      <w:r w:rsidRPr="00FB1652">
        <w:rPr>
          <w:rFonts w:ascii="Bookman Old Style" w:hAnsi="Bookman Old Style"/>
          <w:sz w:val="24"/>
          <w:szCs w:val="24"/>
        </w:rPr>
        <w:t xml:space="preserve"> su,</w:t>
      </w:r>
      <w:r w:rsidR="00F919CF">
        <w:rPr>
          <w:rFonts w:ascii="Bookman Old Style" w:hAnsi="Bookman Old Style"/>
          <w:sz w:val="24"/>
          <w:szCs w:val="24"/>
        </w:rPr>
        <w:t xml:space="preserve"> </w:t>
      </w:r>
      <w:r w:rsidRPr="00FB1652">
        <w:rPr>
          <w:rFonts w:ascii="Bookman Old Style" w:hAnsi="Bookman Old Style"/>
          <w:sz w:val="24"/>
          <w:szCs w:val="24"/>
        </w:rPr>
        <w:t xml:space="preserve">çorba ve sıvı ikramında bulunduğu gözlenmiştir. </w:t>
      </w:r>
    </w:p>
    <w:p w:rsidR="004E1862" w:rsidRPr="00FB1652" w:rsidRDefault="00BA3AB3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Gümrük kapısından alınan 0-15 yaş arası tüm sığınmacılara Halk Sağlığı Müdürlüğü tarafından Koruyucu sağlık hizmetleri anlamında aşılamalar yapılmıştır. </w:t>
      </w:r>
    </w:p>
    <w:p w:rsidR="00F919CF" w:rsidRDefault="00BA3AB3" w:rsidP="00F919CF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Akçakale Devlet Hastanesi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’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nin artan bu n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ü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f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u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s yükünü karşılamak için takviye edilmediği görülmüştür. Kardiyoloji, Nöroloji ve Beyin Cerrahisi </w:t>
      </w:r>
      <w:proofErr w:type="gram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branşlarında</w:t>
      </w:r>
      <w:proofErr w:type="gram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Devlet Hastanesinde hekim olmadığı tespit edilmiştir.</w:t>
      </w:r>
      <w:r w:rsidR="0048424E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</w:t>
      </w:r>
    </w:p>
    <w:p w:rsidR="00BA3AB3" w:rsidRPr="00F919CF" w:rsidRDefault="00BA3AB3" w:rsidP="00F919CF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Yine günde 180 hastanın bakıldığı,</w:t>
      </w:r>
      <w:r w:rsidR="008F0227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</w:t>
      </w:r>
      <w:r w:rsidRP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ortalama günde 10 doğumun yapıldığı ilçede tek kadın doğum hekimi bulduğu ve ihtiyacı karşılamadığı tespit edilmiştir.</w:t>
      </w:r>
    </w:p>
    <w:p w:rsidR="00BA3AB3" w:rsidRPr="00FB1652" w:rsidRDefault="0048424E" w:rsidP="00FB1652">
      <w:pPr>
        <w:pStyle w:val="ListeParagraf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İnşaatı bitmiş olan ikinci </w:t>
      </w:r>
      <w:r w:rsidR="00BA3AB3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Devlet Hastanesinin alt yapısının tamamlanması için yapılan çalışmaların ağır gittiği ve hatta son bir yıldır bu çalışmaların durduğu tespit edilm</w:t>
      </w:r>
      <w:r w:rsidR="00C02551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i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ştir.</w:t>
      </w:r>
    </w:p>
    <w:p w:rsidR="006B02B4" w:rsidRPr="00FB1652" w:rsidRDefault="006B02B4" w:rsidP="006B02B4">
      <w:pPr>
        <w:pStyle w:val="ListeParagra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</w:p>
    <w:p w:rsidR="00B23CDA" w:rsidRDefault="000A2485" w:rsidP="006B02B4">
      <w:pPr>
        <w:pStyle w:val="ListeParagraf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</w:pPr>
      <w:r w:rsidRPr="00FB165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  <w:t xml:space="preserve">Akçakale </w:t>
      </w:r>
      <w:proofErr w:type="spellStart"/>
      <w:r w:rsidR="006B02B4" w:rsidRPr="00FB165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  <w:t>Süleymanşah</w:t>
      </w:r>
      <w:proofErr w:type="spellEnd"/>
      <w:r w:rsidR="006B02B4" w:rsidRPr="00FB165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  <w:t xml:space="preserve"> Konaklama Tesisi:</w:t>
      </w:r>
    </w:p>
    <w:p w:rsidR="00BF17CD" w:rsidRDefault="00BF17CD" w:rsidP="006B02B4">
      <w:pPr>
        <w:pStyle w:val="ListeParagraf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</w:pPr>
    </w:p>
    <w:p w:rsidR="00B23CDA" w:rsidRPr="00FB1652" w:rsidRDefault="00B23CDA" w:rsidP="006B02B4">
      <w:pPr>
        <w:pStyle w:val="ListeParagraf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u w:val="single"/>
          <w:lang w:eastAsia="tr-TR"/>
        </w:rPr>
        <w:lastRenderedPageBreak/>
        <w:drawing>
          <wp:inline distT="0" distB="0" distL="0" distR="0">
            <wp:extent cx="3161665" cy="3953497"/>
            <wp:effectExtent l="19050" t="0" r="635" b="0"/>
            <wp:docPr id="3" name="Resim 2" descr="C:\Users\drs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s\Desktop\imag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962" b="1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195" cy="395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B4" w:rsidRPr="00FB1652" w:rsidRDefault="006B02B4" w:rsidP="006B02B4">
      <w:pPr>
        <w:pStyle w:val="ListeParagraf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</w:pPr>
    </w:p>
    <w:p w:rsidR="0048424E" w:rsidRPr="00FB1652" w:rsidRDefault="00C02551" w:rsidP="00FB1652">
      <w:pPr>
        <w:pStyle w:val="ListeParagraf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4 yıldır kurulu bulunan ve sığınmacıların barındığı Akçakale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Süleymanşah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Konaklama Tesisinde yaklaşık 28-30 bin civarında sığınmacı olduğu</w:t>
      </w:r>
    </w:p>
    <w:p w:rsidR="00BC355D" w:rsidRPr="00FB1652" w:rsidRDefault="00BC355D" w:rsidP="00FB1652">
      <w:pPr>
        <w:pStyle w:val="ListeParagraf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Sığınmacıların giriş çıkışlarının Kamp Yönetiminin iznine bağlı ve kontrol</w:t>
      </w:r>
      <w:r w:rsidR="001316B1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altında olduğu, Dışarıdan kampa girişlerin yasak olduğu</w:t>
      </w:r>
    </w:p>
    <w:p w:rsidR="000A2485" w:rsidRPr="00FB1652" w:rsidRDefault="000A2485" w:rsidP="00FB1652">
      <w:pPr>
        <w:pStyle w:val="ListeParagraf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Konaklama Tesisinde kalan sığınmacı sayısının %50-60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’ı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nı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n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çocuklardan oluştuğu,</w:t>
      </w:r>
    </w:p>
    <w:p w:rsidR="000A2485" w:rsidRPr="00FB1652" w:rsidRDefault="000A2485" w:rsidP="00FB1652">
      <w:pPr>
        <w:pStyle w:val="ListeParagraf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Sığınmacılara kişi başı aylık 90 TL yardım verildiği, bu yardım paralarının kişilere ait kartlara yüklendiği ve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çadırkentte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bulunan marketlerden bu kart-parayla da ihtiyaçlarını karşıladıkları, </w:t>
      </w:r>
    </w:p>
    <w:p w:rsidR="00BC355D" w:rsidRPr="00FB1652" w:rsidRDefault="00AE48FF" w:rsidP="00FB1652">
      <w:pPr>
        <w:pStyle w:val="ListeParagraf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Konaklama Tesisinde Sağlık Hizmetlerinin verildiği sağlık çadırlarının bulunduğu,1 </w:t>
      </w:r>
      <w:proofErr w:type="gram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Dahiliye</w:t>
      </w:r>
      <w:proofErr w:type="gram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, 1 Çocuk Hastalıkları Uzmanı, 1 Aile Hekimliği Uzmanı ve Acilde görev alan 1 pratisyen ve 4 ebe-hemşireden oluşan bir sağlık ekibiyle hizmet verildiği,</w:t>
      </w:r>
      <w:r w:rsidR="00BC355D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</w:t>
      </w:r>
    </w:p>
    <w:p w:rsidR="00BC355D" w:rsidRPr="00FB1652" w:rsidRDefault="00BC355D" w:rsidP="00FB1652">
      <w:pPr>
        <w:pStyle w:val="ListeParagraf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Konaklama tesisinde acilde görev yapan pratisyen hekimlerden 1 kişi hariç sabit olmadığı çok sık rotasyon yaptıkları ve bunun sağlık çalışmalarına olumsuz etki ettiği,</w:t>
      </w:r>
    </w:p>
    <w:p w:rsidR="000A2485" w:rsidRPr="00FB1652" w:rsidRDefault="000A2485" w:rsidP="00FB1652">
      <w:pPr>
        <w:pStyle w:val="ListeParagraf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Sağlık Birimine günde </w:t>
      </w:r>
      <w:r w:rsidR="00BC355D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polikliniklere başvuran hasta sayısı;</w:t>
      </w:r>
    </w:p>
    <w:p w:rsidR="00BC355D" w:rsidRPr="00FB1652" w:rsidRDefault="00BC355D" w:rsidP="00FB1652">
      <w:pPr>
        <w:pStyle w:val="ListeParagraf"/>
        <w:numPr>
          <w:ilvl w:val="2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7/24 çalışan Acil Polikliniği-350-400 </w:t>
      </w:r>
    </w:p>
    <w:p w:rsidR="00BC355D" w:rsidRPr="00FB1652" w:rsidRDefault="00BC355D" w:rsidP="00FB1652">
      <w:pPr>
        <w:pStyle w:val="ListeParagraf"/>
        <w:numPr>
          <w:ilvl w:val="2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Aile Hekimliği P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o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l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i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k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liniği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-150-200 </w:t>
      </w:r>
    </w:p>
    <w:p w:rsidR="00BC355D" w:rsidRPr="00FB1652" w:rsidRDefault="00BC355D" w:rsidP="00FB1652">
      <w:pPr>
        <w:pStyle w:val="ListeParagraf"/>
        <w:numPr>
          <w:ilvl w:val="2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proofErr w:type="gram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Dahiliye</w:t>
      </w:r>
      <w:proofErr w:type="gram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Polikliniği-150-200</w:t>
      </w:r>
    </w:p>
    <w:p w:rsidR="00BC355D" w:rsidRPr="00FB1652" w:rsidRDefault="00BC355D" w:rsidP="00FB1652">
      <w:pPr>
        <w:pStyle w:val="ListeParagraf"/>
        <w:numPr>
          <w:ilvl w:val="2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Çocuk Hastalıkları P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o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l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ikliniği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-100-150</w:t>
      </w:r>
    </w:p>
    <w:p w:rsidR="006B02B4" w:rsidRPr="00FB1652" w:rsidRDefault="006B02B4" w:rsidP="00FB1652">
      <w:pPr>
        <w:pStyle w:val="ListeParagraf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Konaklama Tesisinde Aşılama hizmetlerinin Halk Sağlığı müdürlüğünce yapıldığı</w:t>
      </w:r>
    </w:p>
    <w:p w:rsidR="006B02B4" w:rsidRDefault="006B02B4" w:rsidP="00FB1652">
      <w:pPr>
        <w:pStyle w:val="ListeParagraf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Psikolojik Danışmanlık biriminin olmadığı</w:t>
      </w:r>
    </w:p>
    <w:p w:rsidR="00B23CDA" w:rsidRDefault="00B23CDA" w:rsidP="00B23CDA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2" name="Resim 1" descr="C:\Users\drs\Desktop\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s\Desktop\image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CD" w:rsidRDefault="00BF17CD" w:rsidP="00B23CDA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</w:p>
    <w:p w:rsidR="00BF17CD" w:rsidRPr="00B23CDA" w:rsidRDefault="00BF17CD" w:rsidP="00B23CDA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</w:p>
    <w:p w:rsidR="00BA3AB3" w:rsidRPr="00FB1652" w:rsidRDefault="00BA3AB3" w:rsidP="004E1862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</w:p>
    <w:p w:rsidR="00FB1652" w:rsidRDefault="00FB1652" w:rsidP="004E186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tr-TR"/>
        </w:rPr>
      </w:pPr>
      <w:proofErr w:type="gramStart"/>
      <w:r>
        <w:rPr>
          <w:rFonts w:ascii="Bookman Old Style" w:eastAsia="Times New Roman" w:hAnsi="Bookman Old Style" w:cs="Times New Roman"/>
          <w:b/>
          <w:sz w:val="24"/>
          <w:szCs w:val="24"/>
          <w:lang w:eastAsia="tr-TR"/>
        </w:rPr>
        <w:t>SONUÇ :</w:t>
      </w:r>
      <w:proofErr w:type="gramEnd"/>
      <w:r>
        <w:rPr>
          <w:rFonts w:ascii="Bookman Old Style" w:eastAsia="Times New Roman" w:hAnsi="Bookman Old Style" w:cs="Times New Roman"/>
          <w:b/>
          <w:sz w:val="24"/>
          <w:szCs w:val="24"/>
          <w:lang w:eastAsia="tr-TR"/>
        </w:rPr>
        <w:t xml:space="preserve"> </w:t>
      </w:r>
    </w:p>
    <w:p w:rsidR="00FB1652" w:rsidRDefault="00FB1652" w:rsidP="004E186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tr-TR"/>
        </w:rPr>
      </w:pPr>
    </w:p>
    <w:p w:rsidR="00C609BB" w:rsidRDefault="00C609BB" w:rsidP="004E186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</w:pPr>
      <w:r w:rsidRPr="00FB165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  <w:t>TTB olarak Öneriler:</w:t>
      </w:r>
    </w:p>
    <w:p w:rsidR="00BF17CD" w:rsidRPr="00FB1652" w:rsidRDefault="00BF17CD" w:rsidP="004E186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tr-TR"/>
        </w:rPr>
      </w:pPr>
    </w:p>
    <w:p w:rsidR="00C609BB" w:rsidRDefault="00BF17CD" w:rsidP="004E186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tr-TR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772025" cy="3209925"/>
            <wp:effectExtent l="19050" t="0" r="0" b="0"/>
            <wp:docPr id="8" name="Resim 4" descr="C:\Users\drs\Desktop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s\Desktop\image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47" cy="3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CD" w:rsidRPr="00FB1652" w:rsidRDefault="00BF17CD" w:rsidP="004E186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tr-TR"/>
        </w:rPr>
      </w:pPr>
    </w:p>
    <w:p w:rsidR="00C609BB" w:rsidRPr="00FB1652" w:rsidRDefault="00C609BB" w:rsidP="00FB1652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lastRenderedPageBreak/>
        <w:t xml:space="preserve">Tel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Ebyad’dan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ülkemize giriş yapan sığınmacıların tümünün kayıt altına alınması ve konaklama yerlerinin daha net tespit edilerek kontrol altında tutulmaları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sağlanmalıdır. </w:t>
      </w:r>
    </w:p>
    <w:p w:rsidR="00C609BB" w:rsidRPr="00FB1652" w:rsidRDefault="00C609BB" w:rsidP="00FB1652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Konaklama merkezlerine alınan bu sığınmacılara gıda,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içme suyu ve k</w:t>
      </w:r>
      <w:r w:rsidR="00F919CF">
        <w:rPr>
          <w:rFonts w:ascii="Bookman Old Style" w:eastAsia="Times New Roman" w:hAnsi="Bookman Old Style" w:cs="Times New Roman"/>
          <w:sz w:val="24"/>
          <w:szCs w:val="24"/>
          <w:lang w:eastAsia="tr-TR"/>
        </w:rPr>
        <w:t>ı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yafet desteğinde bulunulma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lıdır.</w:t>
      </w:r>
    </w:p>
    <w:p w:rsidR="00C609BB" w:rsidRPr="00FB1652" w:rsidRDefault="00C609BB" w:rsidP="00FB1652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Konaklama merkezlerinin sağlık hizmetlerinin sunulduğu birimlere nüfusa göre </w:t>
      </w:r>
      <w:r w:rsidR="00A50311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sağlık çalışanlarınca takviye yapılma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lıdır.</w:t>
      </w:r>
    </w:p>
    <w:p w:rsidR="00A50311" w:rsidRPr="00FB1652" w:rsidRDefault="00A50311" w:rsidP="00FB1652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Akçakale Devlet Hastanesi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’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nin tıbbi alet, medikal malzeme, hekim ve yardımcı sağlık personeli açısından eksiklikleri giderilme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lidir.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Kardiyoloji, Nöroloji ve Beyin Cerrahisi </w:t>
      </w:r>
      <w:proofErr w:type="gram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branşlarına</w:t>
      </w:r>
      <w:proofErr w:type="gram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hekim atanma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l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ı ve yetersiz olan kadın doğum branşında hekim sayısı artırılma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lıdır.</w:t>
      </w:r>
    </w:p>
    <w:p w:rsidR="004E1862" w:rsidRPr="00FB1652" w:rsidRDefault="00C609BB" w:rsidP="00FB1652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 Gümrük kapısında Tel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Ebyad’a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geçmeyi bekleyen sığınmacılar geçiş organizasyonunun kesinleştiği ana kadar sağlıklı geçici barınma yerlerine alınma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lıdır.</w:t>
      </w:r>
    </w:p>
    <w:p w:rsidR="00C609BB" w:rsidRPr="00FB1652" w:rsidRDefault="00C609BB" w:rsidP="00FB1652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Bu geçici barınma yerlerinde gıda, içme suyu ve </w:t>
      </w:r>
      <w:proofErr w:type="gram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hijyen</w:t>
      </w:r>
      <w:proofErr w:type="gram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koşulları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sağlanma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lıdır. </w:t>
      </w:r>
    </w:p>
    <w:p w:rsidR="009068E0" w:rsidRPr="00FB1652" w:rsidRDefault="009068E0" w:rsidP="00FB1652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Yeni gelen sığınmacı </w:t>
      </w:r>
      <w:proofErr w:type="gram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popülasyonunda</w:t>
      </w:r>
      <w:proofErr w:type="gram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mevcut olan gebelerin takibi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n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ve gerekli aşılama çalışmaları sağlanma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lıdır.</w:t>
      </w:r>
    </w:p>
    <w:p w:rsidR="009068E0" w:rsidRPr="00FB1652" w:rsidRDefault="009068E0" w:rsidP="00FB1652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Yeni gelen sığınmacı </w:t>
      </w:r>
      <w:proofErr w:type="gram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popülasyonunda</w:t>
      </w:r>
      <w:proofErr w:type="gram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mevcut olan çocuklar rutin aşılama programına alınmalıdır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.</w:t>
      </w:r>
    </w:p>
    <w:p w:rsidR="00300F71" w:rsidRDefault="00A50311" w:rsidP="00300F71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Süleymanşah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Konaklama Tesisi içerisinde sağlık hizmetinin verildiği sahra tipi çadırların havalandırma,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a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ydınlatma açısından kötü olması ve yine bu sahra tipi sağlık çadırlarının iskelet kısımlarının çökmeye müsait olması nedeniyle yeni yapılan sağlık biriminin eksikliklerinin tamamlanarak hizmetin bu birimde verilmeye başlanması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sağlanmalıdır. </w:t>
      </w:r>
    </w:p>
    <w:p w:rsidR="00A50311" w:rsidRPr="00300F71" w:rsidRDefault="00A50311" w:rsidP="00300F71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 </w:t>
      </w:r>
      <w:proofErr w:type="spellStart"/>
      <w:r w:rsidRP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Süleymanşah</w:t>
      </w:r>
      <w:proofErr w:type="spellEnd"/>
      <w:r w:rsidRP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Konaklama Tesisi Acil Polikliniğinde hizmet veren hekimlerin sık sık değişmeyecek ş</w:t>
      </w:r>
      <w:r w:rsidR="00CC1414" w:rsidRP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ekilde sabit kadrolar</w:t>
      </w:r>
      <w:r w:rsidR="003205BF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halinde hizmet vermeleri sağlanmalıdır. </w:t>
      </w:r>
      <w:bookmarkStart w:id="0" w:name="_GoBack"/>
      <w:bookmarkEnd w:id="0"/>
    </w:p>
    <w:p w:rsidR="00CC1414" w:rsidRPr="00FB1652" w:rsidRDefault="00CC1414" w:rsidP="00FB1652">
      <w:pPr>
        <w:pStyle w:val="ListeParagraf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Süleymanşah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Konaklama Tesisinde konaklayan ve aylık yapılan para yardımları geçinmelerine yetmeyen ailelere daha fazla destek sunulma</w:t>
      </w:r>
      <w:r w:rsidR="003205BF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lıdır. </w:t>
      </w:r>
    </w:p>
    <w:p w:rsidR="00CC1414" w:rsidRPr="00FB1652" w:rsidRDefault="00CC1414" w:rsidP="00FB1652">
      <w:pPr>
        <w:pStyle w:val="AralkYok"/>
        <w:numPr>
          <w:ilvl w:val="0"/>
          <w:numId w:val="9"/>
        </w:numPr>
        <w:rPr>
          <w:rFonts w:ascii="Bookman Old Style" w:hAnsi="Bookman Old Style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Süleymanşah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Konaklama Tesisi kamp yönetimi tarafından sağlık birimlerinden hastaların sevk edilmeleri yönünde baskı yapılmaması</w:t>
      </w:r>
      <w:r w:rsidR="003205BF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sağlanmalıdır. </w:t>
      </w:r>
    </w:p>
    <w:p w:rsidR="00CC1414" w:rsidRPr="00FB1652" w:rsidRDefault="00CC1414" w:rsidP="00FB1652">
      <w:pPr>
        <w:pStyle w:val="AralkYok"/>
        <w:numPr>
          <w:ilvl w:val="0"/>
          <w:numId w:val="9"/>
        </w:numPr>
        <w:rPr>
          <w:rFonts w:ascii="Bookman Old Style" w:hAnsi="Bookman Old Style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Süleymanşah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Konaklama Tesisinde çalışma yürüten farklı kurumlara bağlı ekipler arasında koordinasyonun artırılması sağlanmalıdır.</w:t>
      </w:r>
    </w:p>
    <w:p w:rsidR="00CC1414" w:rsidRPr="00FB1652" w:rsidRDefault="00CC1414" w:rsidP="00FB1652">
      <w:pPr>
        <w:pStyle w:val="AralkYok"/>
        <w:numPr>
          <w:ilvl w:val="0"/>
          <w:numId w:val="9"/>
        </w:numPr>
        <w:rPr>
          <w:rFonts w:ascii="Bookman Old Style" w:hAnsi="Bookman Old Style"/>
          <w:sz w:val="24"/>
          <w:szCs w:val="24"/>
          <w:lang w:eastAsia="tr-TR"/>
        </w:rPr>
      </w:pP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Akçakale </w:t>
      </w:r>
      <w:proofErr w:type="spellStart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Süleymanşah</w:t>
      </w:r>
      <w:proofErr w:type="spellEnd"/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Konaklama Tesisinde kalan</w:t>
      </w:r>
      <w:r w:rsidR="009068E0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risk grupları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</w:t>
      </w:r>
      <w:r w:rsidR="009068E0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dikkate alınarak ve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sığınmacılara </w:t>
      </w:r>
      <w:r w:rsidR="009068E0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hizmet vermek üzere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psikolojik destek üniteleri </w:t>
      </w:r>
      <w:r w:rsidR="009068E0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kurulmalı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ve </w:t>
      </w:r>
      <w:proofErr w:type="spellStart"/>
      <w:r w:rsidR="009068E0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posttravmatik</w:t>
      </w:r>
      <w:proofErr w:type="spellEnd"/>
      <w:r w:rsidR="009068E0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stresle mücadele için </w:t>
      </w:r>
      <w:r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>destek programları</w:t>
      </w:r>
      <w:r w:rsidR="009068E0" w:rsidRPr="00FB1652">
        <w:rPr>
          <w:rFonts w:ascii="Bookman Old Style" w:eastAsia="Times New Roman" w:hAnsi="Bookman Old Style" w:cs="Times New Roman"/>
          <w:sz w:val="24"/>
          <w:szCs w:val="24"/>
          <w:lang w:eastAsia="tr-TR"/>
        </w:rPr>
        <w:t xml:space="preserve"> hazırlanmalı ve hayata geçirilmelidir</w:t>
      </w:r>
      <w:r w:rsidR="00300F71">
        <w:rPr>
          <w:rFonts w:ascii="Bookman Old Style" w:eastAsia="Times New Roman" w:hAnsi="Bookman Old Style" w:cs="Times New Roman"/>
          <w:sz w:val="24"/>
          <w:szCs w:val="24"/>
          <w:lang w:eastAsia="tr-TR"/>
        </w:rPr>
        <w:t>.</w:t>
      </w:r>
    </w:p>
    <w:p w:rsidR="00CC1414" w:rsidRPr="00FB1652" w:rsidRDefault="00CC1414" w:rsidP="00CC1414">
      <w:pPr>
        <w:pStyle w:val="AralkYok"/>
        <w:ind w:left="360"/>
        <w:rPr>
          <w:rFonts w:ascii="Bookman Old Style" w:hAnsi="Bookman Old Style"/>
          <w:sz w:val="24"/>
          <w:szCs w:val="24"/>
          <w:lang w:eastAsia="tr-TR"/>
        </w:rPr>
      </w:pPr>
    </w:p>
    <w:p w:rsidR="00C609BB" w:rsidRPr="00FB1652" w:rsidRDefault="00C609BB" w:rsidP="00C609B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tr-TR"/>
        </w:rPr>
      </w:pPr>
    </w:p>
    <w:sectPr w:rsidR="00C609BB" w:rsidRPr="00FB1652" w:rsidSect="00B23CDA">
      <w:footerReference w:type="default" r:id="rId14"/>
      <w:pgSz w:w="11906" w:h="16838" w:code="9"/>
      <w:pgMar w:top="851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BF" w:rsidRDefault="00FF28BF" w:rsidP="000A2485">
      <w:pPr>
        <w:spacing w:after="0" w:line="240" w:lineRule="auto"/>
      </w:pPr>
      <w:r>
        <w:separator/>
      </w:r>
    </w:p>
  </w:endnote>
  <w:endnote w:type="continuationSeparator" w:id="0">
    <w:p w:rsidR="00FF28BF" w:rsidRDefault="00FF28BF" w:rsidP="000A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2844"/>
      <w:docPartObj>
        <w:docPartGallery w:val="Page Numbers (Bottom of Page)"/>
        <w:docPartUnique/>
      </w:docPartObj>
    </w:sdtPr>
    <w:sdtEndPr/>
    <w:sdtContent>
      <w:p w:rsidR="00486DC0" w:rsidRDefault="00FF28B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5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6DC0" w:rsidRDefault="00486D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BF" w:rsidRDefault="00FF28BF" w:rsidP="000A2485">
      <w:pPr>
        <w:spacing w:after="0" w:line="240" w:lineRule="auto"/>
      </w:pPr>
      <w:r>
        <w:separator/>
      </w:r>
    </w:p>
  </w:footnote>
  <w:footnote w:type="continuationSeparator" w:id="0">
    <w:p w:rsidR="00FF28BF" w:rsidRDefault="00FF28BF" w:rsidP="000A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412"/>
    <w:multiLevelType w:val="hybridMultilevel"/>
    <w:tmpl w:val="779618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10D2"/>
    <w:multiLevelType w:val="hybridMultilevel"/>
    <w:tmpl w:val="E5BA9B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854B6"/>
    <w:multiLevelType w:val="hybridMultilevel"/>
    <w:tmpl w:val="652EF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C6A0F"/>
    <w:multiLevelType w:val="hybridMultilevel"/>
    <w:tmpl w:val="05CCD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0E32"/>
    <w:multiLevelType w:val="hybridMultilevel"/>
    <w:tmpl w:val="8C088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50587"/>
    <w:multiLevelType w:val="hybridMultilevel"/>
    <w:tmpl w:val="87B827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76272"/>
    <w:multiLevelType w:val="hybridMultilevel"/>
    <w:tmpl w:val="DFBA8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508F"/>
    <w:multiLevelType w:val="hybridMultilevel"/>
    <w:tmpl w:val="ADB0EA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E406D"/>
    <w:multiLevelType w:val="hybridMultilevel"/>
    <w:tmpl w:val="C0A05A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8B"/>
    <w:rsid w:val="00001A88"/>
    <w:rsid w:val="000020FD"/>
    <w:rsid w:val="000036FD"/>
    <w:rsid w:val="00007559"/>
    <w:rsid w:val="00010250"/>
    <w:rsid w:val="000118BE"/>
    <w:rsid w:val="000123C8"/>
    <w:rsid w:val="00012467"/>
    <w:rsid w:val="0001711E"/>
    <w:rsid w:val="000239E1"/>
    <w:rsid w:val="00027F70"/>
    <w:rsid w:val="00032E73"/>
    <w:rsid w:val="000370B1"/>
    <w:rsid w:val="0003715A"/>
    <w:rsid w:val="000416D0"/>
    <w:rsid w:val="00043194"/>
    <w:rsid w:val="000454CE"/>
    <w:rsid w:val="00045D8A"/>
    <w:rsid w:val="0004736A"/>
    <w:rsid w:val="00047378"/>
    <w:rsid w:val="000508E9"/>
    <w:rsid w:val="00050FA7"/>
    <w:rsid w:val="00051481"/>
    <w:rsid w:val="00051D3E"/>
    <w:rsid w:val="000551B8"/>
    <w:rsid w:val="00055E5B"/>
    <w:rsid w:val="0005695D"/>
    <w:rsid w:val="00062492"/>
    <w:rsid w:val="00063B8B"/>
    <w:rsid w:val="00064FE2"/>
    <w:rsid w:val="00065A6E"/>
    <w:rsid w:val="0006643B"/>
    <w:rsid w:val="000666B0"/>
    <w:rsid w:val="00067664"/>
    <w:rsid w:val="000703AE"/>
    <w:rsid w:val="00071015"/>
    <w:rsid w:val="000710B8"/>
    <w:rsid w:val="000733E7"/>
    <w:rsid w:val="00075DEA"/>
    <w:rsid w:val="00076E13"/>
    <w:rsid w:val="000800AF"/>
    <w:rsid w:val="00080369"/>
    <w:rsid w:val="00082054"/>
    <w:rsid w:val="0008303D"/>
    <w:rsid w:val="000830BA"/>
    <w:rsid w:val="00083451"/>
    <w:rsid w:val="00084CFF"/>
    <w:rsid w:val="00085800"/>
    <w:rsid w:val="00086998"/>
    <w:rsid w:val="00086B33"/>
    <w:rsid w:val="00090E57"/>
    <w:rsid w:val="000933D3"/>
    <w:rsid w:val="00093574"/>
    <w:rsid w:val="0009554A"/>
    <w:rsid w:val="00097728"/>
    <w:rsid w:val="000A2228"/>
    <w:rsid w:val="000A2485"/>
    <w:rsid w:val="000A3677"/>
    <w:rsid w:val="000A48D4"/>
    <w:rsid w:val="000A49DA"/>
    <w:rsid w:val="000A716E"/>
    <w:rsid w:val="000A7944"/>
    <w:rsid w:val="000B0304"/>
    <w:rsid w:val="000B1F72"/>
    <w:rsid w:val="000B229C"/>
    <w:rsid w:val="000B274C"/>
    <w:rsid w:val="000B4BE0"/>
    <w:rsid w:val="000B78E1"/>
    <w:rsid w:val="000C06F5"/>
    <w:rsid w:val="000C1529"/>
    <w:rsid w:val="000C3098"/>
    <w:rsid w:val="000C37FB"/>
    <w:rsid w:val="000C38AF"/>
    <w:rsid w:val="000C42FC"/>
    <w:rsid w:val="000C5E0D"/>
    <w:rsid w:val="000C6E53"/>
    <w:rsid w:val="000C75CE"/>
    <w:rsid w:val="000D0537"/>
    <w:rsid w:val="000D061C"/>
    <w:rsid w:val="000D1116"/>
    <w:rsid w:val="000D1A12"/>
    <w:rsid w:val="000D3587"/>
    <w:rsid w:val="000D4CE2"/>
    <w:rsid w:val="000D4F7A"/>
    <w:rsid w:val="000D59FC"/>
    <w:rsid w:val="000D7596"/>
    <w:rsid w:val="000D7A4E"/>
    <w:rsid w:val="000E245B"/>
    <w:rsid w:val="000F00D3"/>
    <w:rsid w:val="000F07F6"/>
    <w:rsid w:val="000F219E"/>
    <w:rsid w:val="000F309A"/>
    <w:rsid w:val="000F7A69"/>
    <w:rsid w:val="001012D2"/>
    <w:rsid w:val="00103AD4"/>
    <w:rsid w:val="001043CD"/>
    <w:rsid w:val="00106713"/>
    <w:rsid w:val="001069DE"/>
    <w:rsid w:val="0011154C"/>
    <w:rsid w:val="0011291E"/>
    <w:rsid w:val="00112AA9"/>
    <w:rsid w:val="00112DB6"/>
    <w:rsid w:val="00112E09"/>
    <w:rsid w:val="0011397B"/>
    <w:rsid w:val="00114382"/>
    <w:rsid w:val="00114914"/>
    <w:rsid w:val="0011603E"/>
    <w:rsid w:val="001174BF"/>
    <w:rsid w:val="00120457"/>
    <w:rsid w:val="00121333"/>
    <w:rsid w:val="00122E4B"/>
    <w:rsid w:val="001234C9"/>
    <w:rsid w:val="001236EF"/>
    <w:rsid w:val="00124A46"/>
    <w:rsid w:val="00126B3C"/>
    <w:rsid w:val="00126E00"/>
    <w:rsid w:val="00127CB1"/>
    <w:rsid w:val="001316B1"/>
    <w:rsid w:val="00133F27"/>
    <w:rsid w:val="001342DF"/>
    <w:rsid w:val="00137630"/>
    <w:rsid w:val="00137B17"/>
    <w:rsid w:val="00140DE5"/>
    <w:rsid w:val="001430A6"/>
    <w:rsid w:val="001536EE"/>
    <w:rsid w:val="00155333"/>
    <w:rsid w:val="0015636A"/>
    <w:rsid w:val="001568BA"/>
    <w:rsid w:val="001578D0"/>
    <w:rsid w:val="0016267B"/>
    <w:rsid w:val="0016342F"/>
    <w:rsid w:val="0016371A"/>
    <w:rsid w:val="0016422E"/>
    <w:rsid w:val="001642A5"/>
    <w:rsid w:val="001648D7"/>
    <w:rsid w:val="00164F55"/>
    <w:rsid w:val="00165C51"/>
    <w:rsid w:val="00166152"/>
    <w:rsid w:val="0016697B"/>
    <w:rsid w:val="001710DA"/>
    <w:rsid w:val="00171736"/>
    <w:rsid w:val="0017479B"/>
    <w:rsid w:val="00174E41"/>
    <w:rsid w:val="00177916"/>
    <w:rsid w:val="00180D32"/>
    <w:rsid w:val="00181C35"/>
    <w:rsid w:val="00182906"/>
    <w:rsid w:val="00183DD0"/>
    <w:rsid w:val="0018455C"/>
    <w:rsid w:val="00185273"/>
    <w:rsid w:val="00192647"/>
    <w:rsid w:val="00193F1D"/>
    <w:rsid w:val="001944DA"/>
    <w:rsid w:val="00194528"/>
    <w:rsid w:val="00194E45"/>
    <w:rsid w:val="0019524E"/>
    <w:rsid w:val="001963C6"/>
    <w:rsid w:val="001A11DC"/>
    <w:rsid w:val="001A16F3"/>
    <w:rsid w:val="001A2310"/>
    <w:rsid w:val="001A5FCB"/>
    <w:rsid w:val="001A7E44"/>
    <w:rsid w:val="001B1497"/>
    <w:rsid w:val="001B1498"/>
    <w:rsid w:val="001B3F9B"/>
    <w:rsid w:val="001B685F"/>
    <w:rsid w:val="001B74DB"/>
    <w:rsid w:val="001C1FD3"/>
    <w:rsid w:val="001C206C"/>
    <w:rsid w:val="001C214E"/>
    <w:rsid w:val="001C28C9"/>
    <w:rsid w:val="001C3664"/>
    <w:rsid w:val="001D05E1"/>
    <w:rsid w:val="001D1F3E"/>
    <w:rsid w:val="001D222D"/>
    <w:rsid w:val="001D4D42"/>
    <w:rsid w:val="001D78B1"/>
    <w:rsid w:val="001D7A4E"/>
    <w:rsid w:val="001E025C"/>
    <w:rsid w:val="001E0F10"/>
    <w:rsid w:val="001E2B95"/>
    <w:rsid w:val="001E4018"/>
    <w:rsid w:val="001E633B"/>
    <w:rsid w:val="001E7926"/>
    <w:rsid w:val="001F0DC2"/>
    <w:rsid w:val="001F1D7F"/>
    <w:rsid w:val="001F34DA"/>
    <w:rsid w:val="001F58B3"/>
    <w:rsid w:val="001F5F23"/>
    <w:rsid w:val="001F6570"/>
    <w:rsid w:val="00200F76"/>
    <w:rsid w:val="0020281A"/>
    <w:rsid w:val="002050EC"/>
    <w:rsid w:val="00206E3D"/>
    <w:rsid w:val="00211C0E"/>
    <w:rsid w:val="00214027"/>
    <w:rsid w:val="0021761D"/>
    <w:rsid w:val="002202CE"/>
    <w:rsid w:val="002202E7"/>
    <w:rsid w:val="0022071A"/>
    <w:rsid w:val="00221710"/>
    <w:rsid w:val="002264DD"/>
    <w:rsid w:val="002266EF"/>
    <w:rsid w:val="00226979"/>
    <w:rsid w:val="002327B0"/>
    <w:rsid w:val="00232847"/>
    <w:rsid w:val="00235749"/>
    <w:rsid w:val="00236D67"/>
    <w:rsid w:val="00241E16"/>
    <w:rsid w:val="0025110C"/>
    <w:rsid w:val="002520F4"/>
    <w:rsid w:val="00252ADA"/>
    <w:rsid w:val="002531EE"/>
    <w:rsid w:val="00254324"/>
    <w:rsid w:val="0025475D"/>
    <w:rsid w:val="002556B1"/>
    <w:rsid w:val="00255C5F"/>
    <w:rsid w:val="00256AA6"/>
    <w:rsid w:val="002605D0"/>
    <w:rsid w:val="0026081A"/>
    <w:rsid w:val="002641F7"/>
    <w:rsid w:val="00264B90"/>
    <w:rsid w:val="00264DB0"/>
    <w:rsid w:val="002657F3"/>
    <w:rsid w:val="002662EB"/>
    <w:rsid w:val="00272538"/>
    <w:rsid w:val="00274930"/>
    <w:rsid w:val="00275C00"/>
    <w:rsid w:val="00276FAE"/>
    <w:rsid w:val="00277B87"/>
    <w:rsid w:val="00281230"/>
    <w:rsid w:val="002814AC"/>
    <w:rsid w:val="002829BE"/>
    <w:rsid w:val="002839B0"/>
    <w:rsid w:val="00284C34"/>
    <w:rsid w:val="00285103"/>
    <w:rsid w:val="00285899"/>
    <w:rsid w:val="0028724A"/>
    <w:rsid w:val="00292309"/>
    <w:rsid w:val="002925BB"/>
    <w:rsid w:val="00296D1B"/>
    <w:rsid w:val="00297A87"/>
    <w:rsid w:val="002A1935"/>
    <w:rsid w:val="002A1DD8"/>
    <w:rsid w:val="002A1F8D"/>
    <w:rsid w:val="002A2390"/>
    <w:rsid w:val="002A46F0"/>
    <w:rsid w:val="002A4EEE"/>
    <w:rsid w:val="002B060D"/>
    <w:rsid w:val="002B088D"/>
    <w:rsid w:val="002B12D6"/>
    <w:rsid w:val="002B4158"/>
    <w:rsid w:val="002B4AC9"/>
    <w:rsid w:val="002B4C8B"/>
    <w:rsid w:val="002B67C3"/>
    <w:rsid w:val="002C0DB4"/>
    <w:rsid w:val="002C1D12"/>
    <w:rsid w:val="002C2690"/>
    <w:rsid w:val="002C3005"/>
    <w:rsid w:val="002C344E"/>
    <w:rsid w:val="002C37E6"/>
    <w:rsid w:val="002C3811"/>
    <w:rsid w:val="002C6BF1"/>
    <w:rsid w:val="002C7A87"/>
    <w:rsid w:val="002C7D64"/>
    <w:rsid w:val="002D091B"/>
    <w:rsid w:val="002D0C45"/>
    <w:rsid w:val="002D1C52"/>
    <w:rsid w:val="002D23C6"/>
    <w:rsid w:val="002D2F6E"/>
    <w:rsid w:val="002D49CF"/>
    <w:rsid w:val="002D4B91"/>
    <w:rsid w:val="002D5CBC"/>
    <w:rsid w:val="002D6622"/>
    <w:rsid w:val="002D6B0A"/>
    <w:rsid w:val="002E017B"/>
    <w:rsid w:val="002E09BD"/>
    <w:rsid w:val="002E0E0C"/>
    <w:rsid w:val="002E1796"/>
    <w:rsid w:val="002E1DF0"/>
    <w:rsid w:val="002E223F"/>
    <w:rsid w:val="002E3152"/>
    <w:rsid w:val="002E779A"/>
    <w:rsid w:val="002F18D1"/>
    <w:rsid w:val="002F1B9E"/>
    <w:rsid w:val="002F2052"/>
    <w:rsid w:val="002F60EF"/>
    <w:rsid w:val="002F7330"/>
    <w:rsid w:val="00300325"/>
    <w:rsid w:val="00300F71"/>
    <w:rsid w:val="00301ED4"/>
    <w:rsid w:val="00303911"/>
    <w:rsid w:val="0030395F"/>
    <w:rsid w:val="00304507"/>
    <w:rsid w:val="0030457D"/>
    <w:rsid w:val="00304CDB"/>
    <w:rsid w:val="00305E3E"/>
    <w:rsid w:val="003069AB"/>
    <w:rsid w:val="0030769F"/>
    <w:rsid w:val="00311B3F"/>
    <w:rsid w:val="00311F2A"/>
    <w:rsid w:val="0031257A"/>
    <w:rsid w:val="00312790"/>
    <w:rsid w:val="00312D38"/>
    <w:rsid w:val="00312F48"/>
    <w:rsid w:val="00313F6E"/>
    <w:rsid w:val="003162E9"/>
    <w:rsid w:val="003163ED"/>
    <w:rsid w:val="00316838"/>
    <w:rsid w:val="003205BF"/>
    <w:rsid w:val="00321147"/>
    <w:rsid w:val="003212D1"/>
    <w:rsid w:val="00321BC9"/>
    <w:rsid w:val="0032398D"/>
    <w:rsid w:val="00326837"/>
    <w:rsid w:val="003269AD"/>
    <w:rsid w:val="003303D6"/>
    <w:rsid w:val="00330D0C"/>
    <w:rsid w:val="00334C41"/>
    <w:rsid w:val="0033541F"/>
    <w:rsid w:val="003362ED"/>
    <w:rsid w:val="00337925"/>
    <w:rsid w:val="00340E7A"/>
    <w:rsid w:val="00341FE4"/>
    <w:rsid w:val="0034751B"/>
    <w:rsid w:val="00350AB3"/>
    <w:rsid w:val="00350D50"/>
    <w:rsid w:val="00354CD1"/>
    <w:rsid w:val="00357117"/>
    <w:rsid w:val="0035736F"/>
    <w:rsid w:val="00360C52"/>
    <w:rsid w:val="00361B5A"/>
    <w:rsid w:val="003621FE"/>
    <w:rsid w:val="00363071"/>
    <w:rsid w:val="003645D1"/>
    <w:rsid w:val="003668BD"/>
    <w:rsid w:val="0037084D"/>
    <w:rsid w:val="00370D1E"/>
    <w:rsid w:val="00371164"/>
    <w:rsid w:val="003729BE"/>
    <w:rsid w:val="00373C19"/>
    <w:rsid w:val="003777A8"/>
    <w:rsid w:val="00380E13"/>
    <w:rsid w:val="003818B1"/>
    <w:rsid w:val="00382A2C"/>
    <w:rsid w:val="00382FD3"/>
    <w:rsid w:val="003833AB"/>
    <w:rsid w:val="003841DC"/>
    <w:rsid w:val="00384450"/>
    <w:rsid w:val="00384793"/>
    <w:rsid w:val="00387070"/>
    <w:rsid w:val="00387FE5"/>
    <w:rsid w:val="00391B88"/>
    <w:rsid w:val="00391E90"/>
    <w:rsid w:val="00393228"/>
    <w:rsid w:val="00393E7C"/>
    <w:rsid w:val="00396A24"/>
    <w:rsid w:val="00396CF0"/>
    <w:rsid w:val="00396E5C"/>
    <w:rsid w:val="003A1CDB"/>
    <w:rsid w:val="003A318F"/>
    <w:rsid w:val="003A4B7E"/>
    <w:rsid w:val="003A5F97"/>
    <w:rsid w:val="003B06CC"/>
    <w:rsid w:val="003B0AA1"/>
    <w:rsid w:val="003B372E"/>
    <w:rsid w:val="003B4C1A"/>
    <w:rsid w:val="003B7228"/>
    <w:rsid w:val="003C038A"/>
    <w:rsid w:val="003C6C0B"/>
    <w:rsid w:val="003C7C49"/>
    <w:rsid w:val="003D2EA0"/>
    <w:rsid w:val="003D3B3E"/>
    <w:rsid w:val="003D42C2"/>
    <w:rsid w:val="003D4D01"/>
    <w:rsid w:val="003D6039"/>
    <w:rsid w:val="003E14A0"/>
    <w:rsid w:val="003E26B3"/>
    <w:rsid w:val="003E458E"/>
    <w:rsid w:val="003E6A8C"/>
    <w:rsid w:val="003F0967"/>
    <w:rsid w:val="003F2666"/>
    <w:rsid w:val="003F4011"/>
    <w:rsid w:val="003F466F"/>
    <w:rsid w:val="00402439"/>
    <w:rsid w:val="0040434D"/>
    <w:rsid w:val="0040600C"/>
    <w:rsid w:val="00406090"/>
    <w:rsid w:val="004061EB"/>
    <w:rsid w:val="0040621A"/>
    <w:rsid w:val="00407D22"/>
    <w:rsid w:val="0041111D"/>
    <w:rsid w:val="00412F28"/>
    <w:rsid w:val="0041403F"/>
    <w:rsid w:val="004172BB"/>
    <w:rsid w:val="00420290"/>
    <w:rsid w:val="00420CB7"/>
    <w:rsid w:val="004229AF"/>
    <w:rsid w:val="00423B9C"/>
    <w:rsid w:val="00424654"/>
    <w:rsid w:val="004301AE"/>
    <w:rsid w:val="00430C6D"/>
    <w:rsid w:val="00433F81"/>
    <w:rsid w:val="0043466C"/>
    <w:rsid w:val="00434B66"/>
    <w:rsid w:val="00436F69"/>
    <w:rsid w:val="00440564"/>
    <w:rsid w:val="00443436"/>
    <w:rsid w:val="004437DD"/>
    <w:rsid w:val="00444F29"/>
    <w:rsid w:val="004456C3"/>
    <w:rsid w:val="00447E80"/>
    <w:rsid w:val="004545C7"/>
    <w:rsid w:val="004566B3"/>
    <w:rsid w:val="0046046C"/>
    <w:rsid w:val="0046141C"/>
    <w:rsid w:val="0046193D"/>
    <w:rsid w:val="00461F52"/>
    <w:rsid w:val="00463D93"/>
    <w:rsid w:val="00463E43"/>
    <w:rsid w:val="00464C2D"/>
    <w:rsid w:val="00464FB9"/>
    <w:rsid w:val="004652E9"/>
    <w:rsid w:val="004656E3"/>
    <w:rsid w:val="00465F14"/>
    <w:rsid w:val="00467F84"/>
    <w:rsid w:val="004709DD"/>
    <w:rsid w:val="004742CF"/>
    <w:rsid w:val="00474B0C"/>
    <w:rsid w:val="00475130"/>
    <w:rsid w:val="004753BB"/>
    <w:rsid w:val="00477B55"/>
    <w:rsid w:val="0048062E"/>
    <w:rsid w:val="00480E9E"/>
    <w:rsid w:val="0048424E"/>
    <w:rsid w:val="004845E9"/>
    <w:rsid w:val="00484865"/>
    <w:rsid w:val="00484E9F"/>
    <w:rsid w:val="00486DC0"/>
    <w:rsid w:val="00487176"/>
    <w:rsid w:val="00490908"/>
    <w:rsid w:val="00491A32"/>
    <w:rsid w:val="004927D7"/>
    <w:rsid w:val="004A4EE9"/>
    <w:rsid w:val="004A5A6D"/>
    <w:rsid w:val="004A689F"/>
    <w:rsid w:val="004B27F5"/>
    <w:rsid w:val="004B3452"/>
    <w:rsid w:val="004B3E16"/>
    <w:rsid w:val="004B57AA"/>
    <w:rsid w:val="004B5E00"/>
    <w:rsid w:val="004B66E9"/>
    <w:rsid w:val="004B7E9E"/>
    <w:rsid w:val="004C1361"/>
    <w:rsid w:val="004C6798"/>
    <w:rsid w:val="004C74D7"/>
    <w:rsid w:val="004D0556"/>
    <w:rsid w:val="004D4C68"/>
    <w:rsid w:val="004D53EF"/>
    <w:rsid w:val="004D790B"/>
    <w:rsid w:val="004D7A0E"/>
    <w:rsid w:val="004E0E18"/>
    <w:rsid w:val="004E183D"/>
    <w:rsid w:val="004E1862"/>
    <w:rsid w:val="004E4DAD"/>
    <w:rsid w:val="004E552C"/>
    <w:rsid w:val="004E68F9"/>
    <w:rsid w:val="004E7DD0"/>
    <w:rsid w:val="004F0170"/>
    <w:rsid w:val="004F28B0"/>
    <w:rsid w:val="004F39F8"/>
    <w:rsid w:val="004F463E"/>
    <w:rsid w:val="004F6A12"/>
    <w:rsid w:val="00501022"/>
    <w:rsid w:val="005020D0"/>
    <w:rsid w:val="005022E9"/>
    <w:rsid w:val="005033B9"/>
    <w:rsid w:val="005058A7"/>
    <w:rsid w:val="00506B21"/>
    <w:rsid w:val="00507066"/>
    <w:rsid w:val="00507234"/>
    <w:rsid w:val="005079AC"/>
    <w:rsid w:val="00511108"/>
    <w:rsid w:val="00512F3B"/>
    <w:rsid w:val="00513431"/>
    <w:rsid w:val="005142DA"/>
    <w:rsid w:val="00514785"/>
    <w:rsid w:val="00514ADA"/>
    <w:rsid w:val="00514D87"/>
    <w:rsid w:val="005161A3"/>
    <w:rsid w:val="00517577"/>
    <w:rsid w:val="00517FB2"/>
    <w:rsid w:val="0052092F"/>
    <w:rsid w:val="00520CE2"/>
    <w:rsid w:val="00524DC4"/>
    <w:rsid w:val="00526D48"/>
    <w:rsid w:val="0052778A"/>
    <w:rsid w:val="00530631"/>
    <w:rsid w:val="005317D0"/>
    <w:rsid w:val="00531EA4"/>
    <w:rsid w:val="00533535"/>
    <w:rsid w:val="00533626"/>
    <w:rsid w:val="005345CD"/>
    <w:rsid w:val="00535043"/>
    <w:rsid w:val="005363D3"/>
    <w:rsid w:val="005364E6"/>
    <w:rsid w:val="005368E9"/>
    <w:rsid w:val="00540F93"/>
    <w:rsid w:val="00542491"/>
    <w:rsid w:val="0054307A"/>
    <w:rsid w:val="00544813"/>
    <w:rsid w:val="00547172"/>
    <w:rsid w:val="00551E50"/>
    <w:rsid w:val="0055427B"/>
    <w:rsid w:val="005545F4"/>
    <w:rsid w:val="00554B3C"/>
    <w:rsid w:val="00554E01"/>
    <w:rsid w:val="0055798D"/>
    <w:rsid w:val="005600DD"/>
    <w:rsid w:val="005606A0"/>
    <w:rsid w:val="00560D3A"/>
    <w:rsid w:val="005619EF"/>
    <w:rsid w:val="00561E2B"/>
    <w:rsid w:val="0056344C"/>
    <w:rsid w:val="00563AF0"/>
    <w:rsid w:val="005657C7"/>
    <w:rsid w:val="00570168"/>
    <w:rsid w:val="005712DD"/>
    <w:rsid w:val="005713BA"/>
    <w:rsid w:val="005723C7"/>
    <w:rsid w:val="005726C3"/>
    <w:rsid w:val="00572C8E"/>
    <w:rsid w:val="0057547F"/>
    <w:rsid w:val="005771F1"/>
    <w:rsid w:val="00580E31"/>
    <w:rsid w:val="0058243D"/>
    <w:rsid w:val="00583C93"/>
    <w:rsid w:val="00584ACC"/>
    <w:rsid w:val="005910EA"/>
    <w:rsid w:val="0059364A"/>
    <w:rsid w:val="0059498C"/>
    <w:rsid w:val="005A2C79"/>
    <w:rsid w:val="005A5130"/>
    <w:rsid w:val="005A7698"/>
    <w:rsid w:val="005B0668"/>
    <w:rsid w:val="005B0963"/>
    <w:rsid w:val="005B0A11"/>
    <w:rsid w:val="005B2C1D"/>
    <w:rsid w:val="005B47D0"/>
    <w:rsid w:val="005B5126"/>
    <w:rsid w:val="005C5B22"/>
    <w:rsid w:val="005C68FE"/>
    <w:rsid w:val="005D10DA"/>
    <w:rsid w:val="005D26C1"/>
    <w:rsid w:val="005D688D"/>
    <w:rsid w:val="005D6940"/>
    <w:rsid w:val="005D796D"/>
    <w:rsid w:val="005D7FCA"/>
    <w:rsid w:val="005E204E"/>
    <w:rsid w:val="005E4623"/>
    <w:rsid w:val="005E6778"/>
    <w:rsid w:val="005F028E"/>
    <w:rsid w:val="005F062D"/>
    <w:rsid w:val="005F069D"/>
    <w:rsid w:val="005F2CE6"/>
    <w:rsid w:val="005F5C3A"/>
    <w:rsid w:val="00600E46"/>
    <w:rsid w:val="00601E2A"/>
    <w:rsid w:val="00602453"/>
    <w:rsid w:val="00607EF7"/>
    <w:rsid w:val="006106D7"/>
    <w:rsid w:val="0061081E"/>
    <w:rsid w:val="00610900"/>
    <w:rsid w:val="00611823"/>
    <w:rsid w:val="0061433E"/>
    <w:rsid w:val="00614A54"/>
    <w:rsid w:val="00615152"/>
    <w:rsid w:val="00617D49"/>
    <w:rsid w:val="00620096"/>
    <w:rsid w:val="00620EEC"/>
    <w:rsid w:val="0062112B"/>
    <w:rsid w:val="00625E5A"/>
    <w:rsid w:val="00626AE5"/>
    <w:rsid w:val="00630B4A"/>
    <w:rsid w:val="00632FF5"/>
    <w:rsid w:val="00633481"/>
    <w:rsid w:val="006367A5"/>
    <w:rsid w:val="00636E20"/>
    <w:rsid w:val="00647131"/>
    <w:rsid w:val="006478B6"/>
    <w:rsid w:val="0064796B"/>
    <w:rsid w:val="0065200A"/>
    <w:rsid w:val="00657BB1"/>
    <w:rsid w:val="006601B9"/>
    <w:rsid w:val="006604F6"/>
    <w:rsid w:val="00664B92"/>
    <w:rsid w:val="00666528"/>
    <w:rsid w:val="0066671B"/>
    <w:rsid w:val="00670621"/>
    <w:rsid w:val="006714E0"/>
    <w:rsid w:val="0067225F"/>
    <w:rsid w:val="0067262E"/>
    <w:rsid w:val="00672A89"/>
    <w:rsid w:val="00672F7C"/>
    <w:rsid w:val="00673439"/>
    <w:rsid w:val="006742B4"/>
    <w:rsid w:val="00675C8A"/>
    <w:rsid w:val="00676FB5"/>
    <w:rsid w:val="00677FDC"/>
    <w:rsid w:val="00681596"/>
    <w:rsid w:val="0068218E"/>
    <w:rsid w:val="006821E7"/>
    <w:rsid w:val="006846C1"/>
    <w:rsid w:val="00684793"/>
    <w:rsid w:val="006876E1"/>
    <w:rsid w:val="00690C9D"/>
    <w:rsid w:val="00692087"/>
    <w:rsid w:val="00692354"/>
    <w:rsid w:val="006927C8"/>
    <w:rsid w:val="00694A65"/>
    <w:rsid w:val="00697AD3"/>
    <w:rsid w:val="006A2FF8"/>
    <w:rsid w:val="006A6015"/>
    <w:rsid w:val="006A63DF"/>
    <w:rsid w:val="006A654E"/>
    <w:rsid w:val="006B02B4"/>
    <w:rsid w:val="006B0549"/>
    <w:rsid w:val="006B1D33"/>
    <w:rsid w:val="006B20C3"/>
    <w:rsid w:val="006B2C97"/>
    <w:rsid w:val="006B40AF"/>
    <w:rsid w:val="006B4D9E"/>
    <w:rsid w:val="006B4F9F"/>
    <w:rsid w:val="006B714D"/>
    <w:rsid w:val="006B7FBE"/>
    <w:rsid w:val="006C07C5"/>
    <w:rsid w:val="006C55F0"/>
    <w:rsid w:val="006D0026"/>
    <w:rsid w:val="006D0B8B"/>
    <w:rsid w:val="006D1A32"/>
    <w:rsid w:val="006D3DD0"/>
    <w:rsid w:val="006D4E50"/>
    <w:rsid w:val="006D7C89"/>
    <w:rsid w:val="006E0193"/>
    <w:rsid w:val="006E02F5"/>
    <w:rsid w:val="006E3D58"/>
    <w:rsid w:val="006E41F0"/>
    <w:rsid w:val="006E4D34"/>
    <w:rsid w:val="006E513D"/>
    <w:rsid w:val="006F0725"/>
    <w:rsid w:val="006F14A5"/>
    <w:rsid w:val="006F1BB6"/>
    <w:rsid w:val="006F27A6"/>
    <w:rsid w:val="006F4572"/>
    <w:rsid w:val="006F4C1F"/>
    <w:rsid w:val="006F70CB"/>
    <w:rsid w:val="00701F4C"/>
    <w:rsid w:val="00702B0E"/>
    <w:rsid w:val="0070538E"/>
    <w:rsid w:val="007054B1"/>
    <w:rsid w:val="007056CE"/>
    <w:rsid w:val="00705D7B"/>
    <w:rsid w:val="007067FA"/>
    <w:rsid w:val="00710006"/>
    <w:rsid w:val="00710627"/>
    <w:rsid w:val="007126AC"/>
    <w:rsid w:val="007136DE"/>
    <w:rsid w:val="0071523D"/>
    <w:rsid w:val="00717E53"/>
    <w:rsid w:val="0072058C"/>
    <w:rsid w:val="00720F80"/>
    <w:rsid w:val="00721CFF"/>
    <w:rsid w:val="00723350"/>
    <w:rsid w:val="007240E1"/>
    <w:rsid w:val="007252BB"/>
    <w:rsid w:val="00726560"/>
    <w:rsid w:val="00726875"/>
    <w:rsid w:val="00727ADE"/>
    <w:rsid w:val="00731312"/>
    <w:rsid w:val="0073161F"/>
    <w:rsid w:val="00733DE1"/>
    <w:rsid w:val="00734B78"/>
    <w:rsid w:val="00742258"/>
    <w:rsid w:val="0074232F"/>
    <w:rsid w:val="00742734"/>
    <w:rsid w:val="00743BDB"/>
    <w:rsid w:val="0074792E"/>
    <w:rsid w:val="0075234C"/>
    <w:rsid w:val="007531D2"/>
    <w:rsid w:val="00755513"/>
    <w:rsid w:val="00756600"/>
    <w:rsid w:val="00757979"/>
    <w:rsid w:val="007609F2"/>
    <w:rsid w:val="00762987"/>
    <w:rsid w:val="007634B8"/>
    <w:rsid w:val="0076359E"/>
    <w:rsid w:val="00763A88"/>
    <w:rsid w:val="00763B59"/>
    <w:rsid w:val="00763F0F"/>
    <w:rsid w:val="00765247"/>
    <w:rsid w:val="007675AC"/>
    <w:rsid w:val="00767DF0"/>
    <w:rsid w:val="007720AE"/>
    <w:rsid w:val="00773542"/>
    <w:rsid w:val="007743E1"/>
    <w:rsid w:val="00774E5D"/>
    <w:rsid w:val="007754A9"/>
    <w:rsid w:val="00775C2C"/>
    <w:rsid w:val="00781081"/>
    <w:rsid w:val="00785261"/>
    <w:rsid w:val="0079028D"/>
    <w:rsid w:val="00792C35"/>
    <w:rsid w:val="00793EF1"/>
    <w:rsid w:val="00794031"/>
    <w:rsid w:val="00796310"/>
    <w:rsid w:val="00797A45"/>
    <w:rsid w:val="007A01E5"/>
    <w:rsid w:val="007A0405"/>
    <w:rsid w:val="007A06A1"/>
    <w:rsid w:val="007A2C69"/>
    <w:rsid w:val="007A3FCD"/>
    <w:rsid w:val="007A3FD0"/>
    <w:rsid w:val="007A42D0"/>
    <w:rsid w:val="007A4568"/>
    <w:rsid w:val="007A4D48"/>
    <w:rsid w:val="007A4FE4"/>
    <w:rsid w:val="007A504A"/>
    <w:rsid w:val="007A5F38"/>
    <w:rsid w:val="007A66DD"/>
    <w:rsid w:val="007A6BBD"/>
    <w:rsid w:val="007A7073"/>
    <w:rsid w:val="007B0593"/>
    <w:rsid w:val="007B0D11"/>
    <w:rsid w:val="007B15B8"/>
    <w:rsid w:val="007B162D"/>
    <w:rsid w:val="007B326E"/>
    <w:rsid w:val="007B4951"/>
    <w:rsid w:val="007B5189"/>
    <w:rsid w:val="007B544F"/>
    <w:rsid w:val="007B5591"/>
    <w:rsid w:val="007B67FC"/>
    <w:rsid w:val="007C16A0"/>
    <w:rsid w:val="007C2047"/>
    <w:rsid w:val="007C35A8"/>
    <w:rsid w:val="007C36E9"/>
    <w:rsid w:val="007C3860"/>
    <w:rsid w:val="007C45E9"/>
    <w:rsid w:val="007C60C0"/>
    <w:rsid w:val="007C7077"/>
    <w:rsid w:val="007C7DEF"/>
    <w:rsid w:val="007D0967"/>
    <w:rsid w:val="007D28AD"/>
    <w:rsid w:val="007D2DCB"/>
    <w:rsid w:val="007D5532"/>
    <w:rsid w:val="007D641D"/>
    <w:rsid w:val="007D7BC7"/>
    <w:rsid w:val="007D7D76"/>
    <w:rsid w:val="007E2927"/>
    <w:rsid w:val="007E2E54"/>
    <w:rsid w:val="007E3C31"/>
    <w:rsid w:val="007E4C58"/>
    <w:rsid w:val="007E5857"/>
    <w:rsid w:val="007E5D30"/>
    <w:rsid w:val="007E62B9"/>
    <w:rsid w:val="007F2AF8"/>
    <w:rsid w:val="007F3A14"/>
    <w:rsid w:val="007F625B"/>
    <w:rsid w:val="007F79FD"/>
    <w:rsid w:val="0080028A"/>
    <w:rsid w:val="00800A25"/>
    <w:rsid w:val="00803A46"/>
    <w:rsid w:val="008056D4"/>
    <w:rsid w:val="008057CD"/>
    <w:rsid w:val="00811A20"/>
    <w:rsid w:val="00812B41"/>
    <w:rsid w:val="00813012"/>
    <w:rsid w:val="00813FDC"/>
    <w:rsid w:val="0081538F"/>
    <w:rsid w:val="0081663D"/>
    <w:rsid w:val="00816B4C"/>
    <w:rsid w:val="00820648"/>
    <w:rsid w:val="00821F64"/>
    <w:rsid w:val="00823696"/>
    <w:rsid w:val="00823E98"/>
    <w:rsid w:val="00824E80"/>
    <w:rsid w:val="00825E54"/>
    <w:rsid w:val="008272BB"/>
    <w:rsid w:val="008278A0"/>
    <w:rsid w:val="00834DAE"/>
    <w:rsid w:val="0083613C"/>
    <w:rsid w:val="00836383"/>
    <w:rsid w:val="008407C8"/>
    <w:rsid w:val="00842BF6"/>
    <w:rsid w:val="008430DF"/>
    <w:rsid w:val="0084324B"/>
    <w:rsid w:val="008437BC"/>
    <w:rsid w:val="00844605"/>
    <w:rsid w:val="00844712"/>
    <w:rsid w:val="00851302"/>
    <w:rsid w:val="008534BE"/>
    <w:rsid w:val="00853665"/>
    <w:rsid w:val="00853F9D"/>
    <w:rsid w:val="0085718B"/>
    <w:rsid w:val="00860DE9"/>
    <w:rsid w:val="008613FB"/>
    <w:rsid w:val="00863563"/>
    <w:rsid w:val="00863793"/>
    <w:rsid w:val="0086600B"/>
    <w:rsid w:val="0086798B"/>
    <w:rsid w:val="00870113"/>
    <w:rsid w:val="00872525"/>
    <w:rsid w:val="008725D3"/>
    <w:rsid w:val="00872624"/>
    <w:rsid w:val="008736A1"/>
    <w:rsid w:val="0087579D"/>
    <w:rsid w:val="008761DA"/>
    <w:rsid w:val="00876735"/>
    <w:rsid w:val="00876842"/>
    <w:rsid w:val="0087778D"/>
    <w:rsid w:val="00877899"/>
    <w:rsid w:val="008820D9"/>
    <w:rsid w:val="00882D30"/>
    <w:rsid w:val="0088607F"/>
    <w:rsid w:val="00887537"/>
    <w:rsid w:val="00891769"/>
    <w:rsid w:val="00891B74"/>
    <w:rsid w:val="00895E7A"/>
    <w:rsid w:val="00897422"/>
    <w:rsid w:val="008A1D68"/>
    <w:rsid w:val="008A3EF4"/>
    <w:rsid w:val="008A757B"/>
    <w:rsid w:val="008B1BC2"/>
    <w:rsid w:val="008B1F31"/>
    <w:rsid w:val="008B243E"/>
    <w:rsid w:val="008B3318"/>
    <w:rsid w:val="008B4CDE"/>
    <w:rsid w:val="008B6183"/>
    <w:rsid w:val="008C043F"/>
    <w:rsid w:val="008C0696"/>
    <w:rsid w:val="008C06A5"/>
    <w:rsid w:val="008C08D1"/>
    <w:rsid w:val="008C0A37"/>
    <w:rsid w:val="008C2AF1"/>
    <w:rsid w:val="008C4D7A"/>
    <w:rsid w:val="008C5088"/>
    <w:rsid w:val="008C6AC7"/>
    <w:rsid w:val="008C7805"/>
    <w:rsid w:val="008D353F"/>
    <w:rsid w:val="008D3551"/>
    <w:rsid w:val="008D4126"/>
    <w:rsid w:val="008D770E"/>
    <w:rsid w:val="008E0597"/>
    <w:rsid w:val="008E072D"/>
    <w:rsid w:val="008E0814"/>
    <w:rsid w:val="008E207E"/>
    <w:rsid w:val="008E227E"/>
    <w:rsid w:val="008E35FA"/>
    <w:rsid w:val="008E49F6"/>
    <w:rsid w:val="008E5EF3"/>
    <w:rsid w:val="008E6649"/>
    <w:rsid w:val="008F0227"/>
    <w:rsid w:val="008F4E16"/>
    <w:rsid w:val="008F56F2"/>
    <w:rsid w:val="008F58FE"/>
    <w:rsid w:val="008F5AA1"/>
    <w:rsid w:val="008F5C90"/>
    <w:rsid w:val="00901676"/>
    <w:rsid w:val="00901983"/>
    <w:rsid w:val="00903F40"/>
    <w:rsid w:val="00906415"/>
    <w:rsid w:val="009068E0"/>
    <w:rsid w:val="009076F7"/>
    <w:rsid w:val="00910E30"/>
    <w:rsid w:val="0091222F"/>
    <w:rsid w:val="0091478C"/>
    <w:rsid w:val="00914A98"/>
    <w:rsid w:val="00915B20"/>
    <w:rsid w:val="00920311"/>
    <w:rsid w:val="0092108F"/>
    <w:rsid w:val="00924A7A"/>
    <w:rsid w:val="00924DE6"/>
    <w:rsid w:val="00925DC6"/>
    <w:rsid w:val="00926638"/>
    <w:rsid w:val="00926C3E"/>
    <w:rsid w:val="00926DDE"/>
    <w:rsid w:val="00932689"/>
    <w:rsid w:val="00935969"/>
    <w:rsid w:val="00935EF3"/>
    <w:rsid w:val="0093747E"/>
    <w:rsid w:val="009377CB"/>
    <w:rsid w:val="00937FB9"/>
    <w:rsid w:val="00942E37"/>
    <w:rsid w:val="00944382"/>
    <w:rsid w:val="00944658"/>
    <w:rsid w:val="00944BF3"/>
    <w:rsid w:val="00946795"/>
    <w:rsid w:val="00952247"/>
    <w:rsid w:val="00952F22"/>
    <w:rsid w:val="0095301A"/>
    <w:rsid w:val="00953580"/>
    <w:rsid w:val="00953710"/>
    <w:rsid w:val="009538C6"/>
    <w:rsid w:val="00955060"/>
    <w:rsid w:val="00957C55"/>
    <w:rsid w:val="00960C09"/>
    <w:rsid w:val="00960E1D"/>
    <w:rsid w:val="00962E91"/>
    <w:rsid w:val="00965EA7"/>
    <w:rsid w:val="00966B48"/>
    <w:rsid w:val="00966F38"/>
    <w:rsid w:val="009676D2"/>
    <w:rsid w:val="009712E7"/>
    <w:rsid w:val="009716E8"/>
    <w:rsid w:val="00972B99"/>
    <w:rsid w:val="00972DE6"/>
    <w:rsid w:val="0097375F"/>
    <w:rsid w:val="00974D6B"/>
    <w:rsid w:val="0097503E"/>
    <w:rsid w:val="00977D87"/>
    <w:rsid w:val="00982528"/>
    <w:rsid w:val="00984555"/>
    <w:rsid w:val="00984FAC"/>
    <w:rsid w:val="009850E9"/>
    <w:rsid w:val="00985B1A"/>
    <w:rsid w:val="00993D03"/>
    <w:rsid w:val="00993E00"/>
    <w:rsid w:val="00994ABC"/>
    <w:rsid w:val="00994EB8"/>
    <w:rsid w:val="009A0740"/>
    <w:rsid w:val="009A2D14"/>
    <w:rsid w:val="009A4E39"/>
    <w:rsid w:val="009B18F3"/>
    <w:rsid w:val="009B2C28"/>
    <w:rsid w:val="009B48AF"/>
    <w:rsid w:val="009B58BC"/>
    <w:rsid w:val="009B5CF9"/>
    <w:rsid w:val="009B6407"/>
    <w:rsid w:val="009C042E"/>
    <w:rsid w:val="009C0FF1"/>
    <w:rsid w:val="009C27CC"/>
    <w:rsid w:val="009C3145"/>
    <w:rsid w:val="009C314B"/>
    <w:rsid w:val="009C75F5"/>
    <w:rsid w:val="009D3FD8"/>
    <w:rsid w:val="009D7479"/>
    <w:rsid w:val="009E1FBB"/>
    <w:rsid w:val="009E287A"/>
    <w:rsid w:val="009E576B"/>
    <w:rsid w:val="009E7ABC"/>
    <w:rsid w:val="009E7AE2"/>
    <w:rsid w:val="009E7EC9"/>
    <w:rsid w:val="009F0161"/>
    <w:rsid w:val="009F066C"/>
    <w:rsid w:val="009F193F"/>
    <w:rsid w:val="009F4DDA"/>
    <w:rsid w:val="00A018FB"/>
    <w:rsid w:val="00A01EB8"/>
    <w:rsid w:val="00A024D0"/>
    <w:rsid w:val="00A02826"/>
    <w:rsid w:val="00A04485"/>
    <w:rsid w:val="00A06A90"/>
    <w:rsid w:val="00A07707"/>
    <w:rsid w:val="00A07D3D"/>
    <w:rsid w:val="00A11D59"/>
    <w:rsid w:val="00A1366D"/>
    <w:rsid w:val="00A14D11"/>
    <w:rsid w:val="00A16E67"/>
    <w:rsid w:val="00A17864"/>
    <w:rsid w:val="00A223DF"/>
    <w:rsid w:val="00A22A14"/>
    <w:rsid w:val="00A242EA"/>
    <w:rsid w:val="00A245A9"/>
    <w:rsid w:val="00A26AD8"/>
    <w:rsid w:val="00A27C32"/>
    <w:rsid w:val="00A3213C"/>
    <w:rsid w:val="00A33849"/>
    <w:rsid w:val="00A3459E"/>
    <w:rsid w:val="00A345FC"/>
    <w:rsid w:val="00A4333E"/>
    <w:rsid w:val="00A4344F"/>
    <w:rsid w:val="00A4526E"/>
    <w:rsid w:val="00A50311"/>
    <w:rsid w:val="00A507AA"/>
    <w:rsid w:val="00A51ED0"/>
    <w:rsid w:val="00A55605"/>
    <w:rsid w:val="00A55ADC"/>
    <w:rsid w:val="00A56DF5"/>
    <w:rsid w:val="00A576CE"/>
    <w:rsid w:val="00A57B0C"/>
    <w:rsid w:val="00A60D54"/>
    <w:rsid w:val="00A60F7B"/>
    <w:rsid w:val="00A61AC2"/>
    <w:rsid w:val="00A63617"/>
    <w:rsid w:val="00A7208E"/>
    <w:rsid w:val="00A7295A"/>
    <w:rsid w:val="00A72E2D"/>
    <w:rsid w:val="00A739B9"/>
    <w:rsid w:val="00A759DF"/>
    <w:rsid w:val="00A773F5"/>
    <w:rsid w:val="00A777CC"/>
    <w:rsid w:val="00A83D90"/>
    <w:rsid w:val="00A84CC5"/>
    <w:rsid w:val="00A86700"/>
    <w:rsid w:val="00A869F9"/>
    <w:rsid w:val="00A86E27"/>
    <w:rsid w:val="00A87B03"/>
    <w:rsid w:val="00A902D9"/>
    <w:rsid w:val="00A92EEA"/>
    <w:rsid w:val="00A93E71"/>
    <w:rsid w:val="00A957CD"/>
    <w:rsid w:val="00A964F0"/>
    <w:rsid w:val="00AA0280"/>
    <w:rsid w:val="00AA223B"/>
    <w:rsid w:val="00AA2CC3"/>
    <w:rsid w:val="00AA318B"/>
    <w:rsid w:val="00AA37BC"/>
    <w:rsid w:val="00AA3A95"/>
    <w:rsid w:val="00AA42C6"/>
    <w:rsid w:val="00AA43D0"/>
    <w:rsid w:val="00AA4A08"/>
    <w:rsid w:val="00AA5EFA"/>
    <w:rsid w:val="00AB05E4"/>
    <w:rsid w:val="00AB7943"/>
    <w:rsid w:val="00AC0C76"/>
    <w:rsid w:val="00AD0686"/>
    <w:rsid w:val="00AD11A0"/>
    <w:rsid w:val="00AD2CFD"/>
    <w:rsid w:val="00AD2F7B"/>
    <w:rsid w:val="00AD7ABD"/>
    <w:rsid w:val="00AE01F4"/>
    <w:rsid w:val="00AE12FA"/>
    <w:rsid w:val="00AE175C"/>
    <w:rsid w:val="00AE367B"/>
    <w:rsid w:val="00AE48FF"/>
    <w:rsid w:val="00AE4BA3"/>
    <w:rsid w:val="00AE56D0"/>
    <w:rsid w:val="00AE5C8F"/>
    <w:rsid w:val="00AE64D2"/>
    <w:rsid w:val="00AE7337"/>
    <w:rsid w:val="00AE7356"/>
    <w:rsid w:val="00AE749B"/>
    <w:rsid w:val="00AF1A87"/>
    <w:rsid w:val="00AF1B3B"/>
    <w:rsid w:val="00AF53A6"/>
    <w:rsid w:val="00AF5908"/>
    <w:rsid w:val="00AF5E03"/>
    <w:rsid w:val="00AF6627"/>
    <w:rsid w:val="00AF70D2"/>
    <w:rsid w:val="00B00055"/>
    <w:rsid w:val="00B0066A"/>
    <w:rsid w:val="00B0071A"/>
    <w:rsid w:val="00B00CBC"/>
    <w:rsid w:val="00B02018"/>
    <w:rsid w:val="00B072C1"/>
    <w:rsid w:val="00B102CD"/>
    <w:rsid w:val="00B1101B"/>
    <w:rsid w:val="00B124E6"/>
    <w:rsid w:val="00B127AF"/>
    <w:rsid w:val="00B14F7C"/>
    <w:rsid w:val="00B21BB1"/>
    <w:rsid w:val="00B21E5A"/>
    <w:rsid w:val="00B22289"/>
    <w:rsid w:val="00B23703"/>
    <w:rsid w:val="00B23967"/>
    <w:rsid w:val="00B23CDA"/>
    <w:rsid w:val="00B25A90"/>
    <w:rsid w:val="00B32102"/>
    <w:rsid w:val="00B33833"/>
    <w:rsid w:val="00B34CA1"/>
    <w:rsid w:val="00B40AC4"/>
    <w:rsid w:val="00B416B0"/>
    <w:rsid w:val="00B422FF"/>
    <w:rsid w:val="00B42750"/>
    <w:rsid w:val="00B432BE"/>
    <w:rsid w:val="00B438AE"/>
    <w:rsid w:val="00B43DA8"/>
    <w:rsid w:val="00B43F0C"/>
    <w:rsid w:val="00B471CD"/>
    <w:rsid w:val="00B50B68"/>
    <w:rsid w:val="00B54C46"/>
    <w:rsid w:val="00B54D85"/>
    <w:rsid w:val="00B5543E"/>
    <w:rsid w:val="00B56820"/>
    <w:rsid w:val="00B619C2"/>
    <w:rsid w:val="00B63DB7"/>
    <w:rsid w:val="00B64153"/>
    <w:rsid w:val="00B644D7"/>
    <w:rsid w:val="00B64882"/>
    <w:rsid w:val="00B65DD1"/>
    <w:rsid w:val="00B6734B"/>
    <w:rsid w:val="00B70F41"/>
    <w:rsid w:val="00B74191"/>
    <w:rsid w:val="00B7796B"/>
    <w:rsid w:val="00B83264"/>
    <w:rsid w:val="00B843CD"/>
    <w:rsid w:val="00B8485D"/>
    <w:rsid w:val="00B87FC0"/>
    <w:rsid w:val="00B916BB"/>
    <w:rsid w:val="00B91DCC"/>
    <w:rsid w:val="00B9254E"/>
    <w:rsid w:val="00B92974"/>
    <w:rsid w:val="00B92998"/>
    <w:rsid w:val="00B93FD3"/>
    <w:rsid w:val="00B945BB"/>
    <w:rsid w:val="00B95185"/>
    <w:rsid w:val="00B9626F"/>
    <w:rsid w:val="00B967AC"/>
    <w:rsid w:val="00BA3AB3"/>
    <w:rsid w:val="00BA4063"/>
    <w:rsid w:val="00BA45E4"/>
    <w:rsid w:val="00BA56E9"/>
    <w:rsid w:val="00BA5E77"/>
    <w:rsid w:val="00BA7F02"/>
    <w:rsid w:val="00BB2477"/>
    <w:rsid w:val="00BB43F4"/>
    <w:rsid w:val="00BB4D12"/>
    <w:rsid w:val="00BC03A7"/>
    <w:rsid w:val="00BC0DE0"/>
    <w:rsid w:val="00BC1D82"/>
    <w:rsid w:val="00BC2E72"/>
    <w:rsid w:val="00BC355D"/>
    <w:rsid w:val="00BC4866"/>
    <w:rsid w:val="00BC4940"/>
    <w:rsid w:val="00BC4BE2"/>
    <w:rsid w:val="00BC5940"/>
    <w:rsid w:val="00BC5E21"/>
    <w:rsid w:val="00BC7826"/>
    <w:rsid w:val="00BD12C6"/>
    <w:rsid w:val="00BD1C99"/>
    <w:rsid w:val="00BD2873"/>
    <w:rsid w:val="00BD2C9E"/>
    <w:rsid w:val="00BD5798"/>
    <w:rsid w:val="00BD675A"/>
    <w:rsid w:val="00BD7652"/>
    <w:rsid w:val="00BE09EC"/>
    <w:rsid w:val="00BE13F3"/>
    <w:rsid w:val="00BE214C"/>
    <w:rsid w:val="00BE3567"/>
    <w:rsid w:val="00BE45DC"/>
    <w:rsid w:val="00BE55D5"/>
    <w:rsid w:val="00BE7357"/>
    <w:rsid w:val="00BF17CD"/>
    <w:rsid w:val="00BF30E3"/>
    <w:rsid w:val="00BF4A82"/>
    <w:rsid w:val="00BF5853"/>
    <w:rsid w:val="00BF63D6"/>
    <w:rsid w:val="00BF6BCA"/>
    <w:rsid w:val="00C02551"/>
    <w:rsid w:val="00C10573"/>
    <w:rsid w:val="00C10C3D"/>
    <w:rsid w:val="00C10FAA"/>
    <w:rsid w:val="00C112C1"/>
    <w:rsid w:val="00C119BE"/>
    <w:rsid w:val="00C138AC"/>
    <w:rsid w:val="00C14840"/>
    <w:rsid w:val="00C1543C"/>
    <w:rsid w:val="00C157E3"/>
    <w:rsid w:val="00C1634A"/>
    <w:rsid w:val="00C175CA"/>
    <w:rsid w:val="00C203B6"/>
    <w:rsid w:val="00C2070F"/>
    <w:rsid w:val="00C2095D"/>
    <w:rsid w:val="00C219F8"/>
    <w:rsid w:val="00C22ED9"/>
    <w:rsid w:val="00C34C67"/>
    <w:rsid w:val="00C353A5"/>
    <w:rsid w:val="00C364D9"/>
    <w:rsid w:val="00C40A53"/>
    <w:rsid w:val="00C40F03"/>
    <w:rsid w:val="00C41B51"/>
    <w:rsid w:val="00C4226C"/>
    <w:rsid w:val="00C42FA3"/>
    <w:rsid w:val="00C43699"/>
    <w:rsid w:val="00C536F9"/>
    <w:rsid w:val="00C575FF"/>
    <w:rsid w:val="00C609BB"/>
    <w:rsid w:val="00C633D5"/>
    <w:rsid w:val="00C67481"/>
    <w:rsid w:val="00C72339"/>
    <w:rsid w:val="00C74029"/>
    <w:rsid w:val="00C74083"/>
    <w:rsid w:val="00C74637"/>
    <w:rsid w:val="00C748F4"/>
    <w:rsid w:val="00C75B26"/>
    <w:rsid w:val="00C7610D"/>
    <w:rsid w:val="00C7642C"/>
    <w:rsid w:val="00C778B4"/>
    <w:rsid w:val="00C8231F"/>
    <w:rsid w:val="00C87807"/>
    <w:rsid w:val="00C92912"/>
    <w:rsid w:val="00C92BDC"/>
    <w:rsid w:val="00C9357C"/>
    <w:rsid w:val="00C93839"/>
    <w:rsid w:val="00C93F3C"/>
    <w:rsid w:val="00C94337"/>
    <w:rsid w:val="00C96CE0"/>
    <w:rsid w:val="00C9712D"/>
    <w:rsid w:val="00CA09CB"/>
    <w:rsid w:val="00CA3153"/>
    <w:rsid w:val="00CA6636"/>
    <w:rsid w:val="00CB1C9C"/>
    <w:rsid w:val="00CB3A8B"/>
    <w:rsid w:val="00CB48E2"/>
    <w:rsid w:val="00CB6DD0"/>
    <w:rsid w:val="00CB71EC"/>
    <w:rsid w:val="00CB7A8F"/>
    <w:rsid w:val="00CC0225"/>
    <w:rsid w:val="00CC0539"/>
    <w:rsid w:val="00CC088E"/>
    <w:rsid w:val="00CC1414"/>
    <w:rsid w:val="00CC20F8"/>
    <w:rsid w:val="00CC2853"/>
    <w:rsid w:val="00CC2B77"/>
    <w:rsid w:val="00CC35E5"/>
    <w:rsid w:val="00CC4301"/>
    <w:rsid w:val="00CC4C2C"/>
    <w:rsid w:val="00CC4E10"/>
    <w:rsid w:val="00CD04F5"/>
    <w:rsid w:val="00CD08E0"/>
    <w:rsid w:val="00CD0B7D"/>
    <w:rsid w:val="00CD5101"/>
    <w:rsid w:val="00CD5480"/>
    <w:rsid w:val="00CD5FD9"/>
    <w:rsid w:val="00CD6775"/>
    <w:rsid w:val="00CD6EC5"/>
    <w:rsid w:val="00CD738D"/>
    <w:rsid w:val="00CE1C3F"/>
    <w:rsid w:val="00CE3AD1"/>
    <w:rsid w:val="00CE5E05"/>
    <w:rsid w:val="00CE7382"/>
    <w:rsid w:val="00CF03BF"/>
    <w:rsid w:val="00CF12C6"/>
    <w:rsid w:val="00CF65A7"/>
    <w:rsid w:val="00CF6A93"/>
    <w:rsid w:val="00CF6E82"/>
    <w:rsid w:val="00CF6E8A"/>
    <w:rsid w:val="00CF7127"/>
    <w:rsid w:val="00CF76C1"/>
    <w:rsid w:val="00CF77AE"/>
    <w:rsid w:val="00D002E0"/>
    <w:rsid w:val="00D01795"/>
    <w:rsid w:val="00D031A6"/>
    <w:rsid w:val="00D0718D"/>
    <w:rsid w:val="00D075E7"/>
    <w:rsid w:val="00D1068E"/>
    <w:rsid w:val="00D108C4"/>
    <w:rsid w:val="00D10D8F"/>
    <w:rsid w:val="00D10F78"/>
    <w:rsid w:val="00D11536"/>
    <w:rsid w:val="00D12C12"/>
    <w:rsid w:val="00D13459"/>
    <w:rsid w:val="00D15BC0"/>
    <w:rsid w:val="00D16845"/>
    <w:rsid w:val="00D20040"/>
    <w:rsid w:val="00D205A3"/>
    <w:rsid w:val="00D20DB3"/>
    <w:rsid w:val="00D227FB"/>
    <w:rsid w:val="00D23B05"/>
    <w:rsid w:val="00D25EBE"/>
    <w:rsid w:val="00D274C4"/>
    <w:rsid w:val="00D31A3D"/>
    <w:rsid w:val="00D32171"/>
    <w:rsid w:val="00D34B42"/>
    <w:rsid w:val="00D35159"/>
    <w:rsid w:val="00D36E6A"/>
    <w:rsid w:val="00D41A95"/>
    <w:rsid w:val="00D41D83"/>
    <w:rsid w:val="00D420E3"/>
    <w:rsid w:val="00D42AD7"/>
    <w:rsid w:val="00D42D22"/>
    <w:rsid w:val="00D456AD"/>
    <w:rsid w:val="00D516FE"/>
    <w:rsid w:val="00D52480"/>
    <w:rsid w:val="00D529F3"/>
    <w:rsid w:val="00D5327C"/>
    <w:rsid w:val="00D53DD8"/>
    <w:rsid w:val="00D53FA3"/>
    <w:rsid w:val="00D54000"/>
    <w:rsid w:val="00D548F4"/>
    <w:rsid w:val="00D55600"/>
    <w:rsid w:val="00D638DC"/>
    <w:rsid w:val="00D66B5E"/>
    <w:rsid w:val="00D74B06"/>
    <w:rsid w:val="00D752E6"/>
    <w:rsid w:val="00D7747F"/>
    <w:rsid w:val="00D825C0"/>
    <w:rsid w:val="00D833F5"/>
    <w:rsid w:val="00D85DAD"/>
    <w:rsid w:val="00D869BB"/>
    <w:rsid w:val="00D9237B"/>
    <w:rsid w:val="00D93E6A"/>
    <w:rsid w:val="00D94061"/>
    <w:rsid w:val="00D94712"/>
    <w:rsid w:val="00D95479"/>
    <w:rsid w:val="00D957B5"/>
    <w:rsid w:val="00D95C3D"/>
    <w:rsid w:val="00D96768"/>
    <w:rsid w:val="00DA07DE"/>
    <w:rsid w:val="00DA1431"/>
    <w:rsid w:val="00DA2D04"/>
    <w:rsid w:val="00DA3777"/>
    <w:rsid w:val="00DA3BED"/>
    <w:rsid w:val="00DA4FB3"/>
    <w:rsid w:val="00DA5AE1"/>
    <w:rsid w:val="00DB2844"/>
    <w:rsid w:val="00DB3303"/>
    <w:rsid w:val="00DB464B"/>
    <w:rsid w:val="00DB7912"/>
    <w:rsid w:val="00DC1FF2"/>
    <w:rsid w:val="00DC2A54"/>
    <w:rsid w:val="00DD1E4A"/>
    <w:rsid w:val="00DD43BC"/>
    <w:rsid w:val="00DD4B39"/>
    <w:rsid w:val="00DD52B0"/>
    <w:rsid w:val="00DD54D1"/>
    <w:rsid w:val="00DD5CE7"/>
    <w:rsid w:val="00DD755C"/>
    <w:rsid w:val="00DE12C7"/>
    <w:rsid w:val="00DE19C3"/>
    <w:rsid w:val="00DE2733"/>
    <w:rsid w:val="00DE3966"/>
    <w:rsid w:val="00DE3E9F"/>
    <w:rsid w:val="00DE77DD"/>
    <w:rsid w:val="00DF033E"/>
    <w:rsid w:val="00DF1C7C"/>
    <w:rsid w:val="00DF2406"/>
    <w:rsid w:val="00DF28E5"/>
    <w:rsid w:val="00DF3A01"/>
    <w:rsid w:val="00DF410A"/>
    <w:rsid w:val="00DF41FE"/>
    <w:rsid w:val="00E03AF8"/>
    <w:rsid w:val="00E05304"/>
    <w:rsid w:val="00E07064"/>
    <w:rsid w:val="00E07DC3"/>
    <w:rsid w:val="00E11344"/>
    <w:rsid w:val="00E1213D"/>
    <w:rsid w:val="00E12157"/>
    <w:rsid w:val="00E22AF3"/>
    <w:rsid w:val="00E22C28"/>
    <w:rsid w:val="00E238E9"/>
    <w:rsid w:val="00E23CC2"/>
    <w:rsid w:val="00E27DB8"/>
    <w:rsid w:val="00E30DCC"/>
    <w:rsid w:val="00E377AB"/>
    <w:rsid w:val="00E403EE"/>
    <w:rsid w:val="00E41665"/>
    <w:rsid w:val="00E42066"/>
    <w:rsid w:val="00E42C80"/>
    <w:rsid w:val="00E44D3B"/>
    <w:rsid w:val="00E44E35"/>
    <w:rsid w:val="00E45098"/>
    <w:rsid w:val="00E45359"/>
    <w:rsid w:val="00E45F87"/>
    <w:rsid w:val="00E46076"/>
    <w:rsid w:val="00E4770E"/>
    <w:rsid w:val="00E5026C"/>
    <w:rsid w:val="00E51413"/>
    <w:rsid w:val="00E51EC4"/>
    <w:rsid w:val="00E53CF5"/>
    <w:rsid w:val="00E54716"/>
    <w:rsid w:val="00E54DE4"/>
    <w:rsid w:val="00E5666C"/>
    <w:rsid w:val="00E57DD9"/>
    <w:rsid w:val="00E60085"/>
    <w:rsid w:val="00E60330"/>
    <w:rsid w:val="00E650AF"/>
    <w:rsid w:val="00E65262"/>
    <w:rsid w:val="00E6568B"/>
    <w:rsid w:val="00E67DA0"/>
    <w:rsid w:val="00E71193"/>
    <w:rsid w:val="00E725EE"/>
    <w:rsid w:val="00E72AB3"/>
    <w:rsid w:val="00E72E7F"/>
    <w:rsid w:val="00E74B81"/>
    <w:rsid w:val="00E76C15"/>
    <w:rsid w:val="00E77D2F"/>
    <w:rsid w:val="00E80344"/>
    <w:rsid w:val="00E81EEC"/>
    <w:rsid w:val="00E8322E"/>
    <w:rsid w:val="00E8362B"/>
    <w:rsid w:val="00E838A5"/>
    <w:rsid w:val="00E8454A"/>
    <w:rsid w:val="00E9084B"/>
    <w:rsid w:val="00E9274A"/>
    <w:rsid w:val="00E95078"/>
    <w:rsid w:val="00E966BD"/>
    <w:rsid w:val="00EA0EDD"/>
    <w:rsid w:val="00EA2DFE"/>
    <w:rsid w:val="00EA3DFA"/>
    <w:rsid w:val="00EA40C3"/>
    <w:rsid w:val="00EA4C25"/>
    <w:rsid w:val="00EA6E64"/>
    <w:rsid w:val="00EA709E"/>
    <w:rsid w:val="00EB0065"/>
    <w:rsid w:val="00EB0217"/>
    <w:rsid w:val="00EB7445"/>
    <w:rsid w:val="00EC0628"/>
    <w:rsid w:val="00EC12C8"/>
    <w:rsid w:val="00EC1EC0"/>
    <w:rsid w:val="00EC5B8F"/>
    <w:rsid w:val="00EC61C9"/>
    <w:rsid w:val="00EC629A"/>
    <w:rsid w:val="00ED18A0"/>
    <w:rsid w:val="00ED1F77"/>
    <w:rsid w:val="00ED2B2F"/>
    <w:rsid w:val="00ED3543"/>
    <w:rsid w:val="00ED3610"/>
    <w:rsid w:val="00ED3BAF"/>
    <w:rsid w:val="00ED3F0A"/>
    <w:rsid w:val="00EE0C33"/>
    <w:rsid w:val="00EE25E9"/>
    <w:rsid w:val="00EE2EA7"/>
    <w:rsid w:val="00EE4ACA"/>
    <w:rsid w:val="00EE5A78"/>
    <w:rsid w:val="00EE73DE"/>
    <w:rsid w:val="00EF0DF4"/>
    <w:rsid w:val="00EF2A78"/>
    <w:rsid w:val="00EF52AC"/>
    <w:rsid w:val="00F03BF8"/>
    <w:rsid w:val="00F03C98"/>
    <w:rsid w:val="00F04FCC"/>
    <w:rsid w:val="00F05A84"/>
    <w:rsid w:val="00F06402"/>
    <w:rsid w:val="00F06807"/>
    <w:rsid w:val="00F06BFF"/>
    <w:rsid w:val="00F07900"/>
    <w:rsid w:val="00F113E7"/>
    <w:rsid w:val="00F11A9E"/>
    <w:rsid w:val="00F13EAF"/>
    <w:rsid w:val="00F15265"/>
    <w:rsid w:val="00F15B33"/>
    <w:rsid w:val="00F17871"/>
    <w:rsid w:val="00F20363"/>
    <w:rsid w:val="00F24315"/>
    <w:rsid w:val="00F25301"/>
    <w:rsid w:val="00F266BC"/>
    <w:rsid w:val="00F27181"/>
    <w:rsid w:val="00F27857"/>
    <w:rsid w:val="00F304A6"/>
    <w:rsid w:val="00F305C9"/>
    <w:rsid w:val="00F3230D"/>
    <w:rsid w:val="00F334A6"/>
    <w:rsid w:val="00F3552F"/>
    <w:rsid w:val="00F356BE"/>
    <w:rsid w:val="00F449D5"/>
    <w:rsid w:val="00F45563"/>
    <w:rsid w:val="00F46D0B"/>
    <w:rsid w:val="00F5172A"/>
    <w:rsid w:val="00F521B1"/>
    <w:rsid w:val="00F54245"/>
    <w:rsid w:val="00F54CF1"/>
    <w:rsid w:val="00F6028E"/>
    <w:rsid w:val="00F6630E"/>
    <w:rsid w:val="00F67F19"/>
    <w:rsid w:val="00F70691"/>
    <w:rsid w:val="00F70C8E"/>
    <w:rsid w:val="00F717DB"/>
    <w:rsid w:val="00F72093"/>
    <w:rsid w:val="00F754A3"/>
    <w:rsid w:val="00F76F1D"/>
    <w:rsid w:val="00F807B4"/>
    <w:rsid w:val="00F816C0"/>
    <w:rsid w:val="00F84056"/>
    <w:rsid w:val="00F861CE"/>
    <w:rsid w:val="00F869FA"/>
    <w:rsid w:val="00F91603"/>
    <w:rsid w:val="00F9168A"/>
    <w:rsid w:val="00F919CF"/>
    <w:rsid w:val="00F9263F"/>
    <w:rsid w:val="00F93703"/>
    <w:rsid w:val="00F94740"/>
    <w:rsid w:val="00F9495E"/>
    <w:rsid w:val="00FA0F53"/>
    <w:rsid w:val="00FA111B"/>
    <w:rsid w:val="00FA1FE4"/>
    <w:rsid w:val="00FA3AA3"/>
    <w:rsid w:val="00FA3C10"/>
    <w:rsid w:val="00FA6829"/>
    <w:rsid w:val="00FB0020"/>
    <w:rsid w:val="00FB1652"/>
    <w:rsid w:val="00FB3033"/>
    <w:rsid w:val="00FB4144"/>
    <w:rsid w:val="00FB4434"/>
    <w:rsid w:val="00FB44F7"/>
    <w:rsid w:val="00FB4930"/>
    <w:rsid w:val="00FB6305"/>
    <w:rsid w:val="00FB6B4C"/>
    <w:rsid w:val="00FB7130"/>
    <w:rsid w:val="00FC2D00"/>
    <w:rsid w:val="00FC2D70"/>
    <w:rsid w:val="00FC38D6"/>
    <w:rsid w:val="00FD0513"/>
    <w:rsid w:val="00FD0838"/>
    <w:rsid w:val="00FD1805"/>
    <w:rsid w:val="00FD4746"/>
    <w:rsid w:val="00FD4C69"/>
    <w:rsid w:val="00FD544F"/>
    <w:rsid w:val="00FD58DF"/>
    <w:rsid w:val="00FD59F5"/>
    <w:rsid w:val="00FD60FF"/>
    <w:rsid w:val="00FD6939"/>
    <w:rsid w:val="00FD6E74"/>
    <w:rsid w:val="00FE13C3"/>
    <w:rsid w:val="00FE2694"/>
    <w:rsid w:val="00FE2E30"/>
    <w:rsid w:val="00FF00EA"/>
    <w:rsid w:val="00FF1220"/>
    <w:rsid w:val="00FF28BF"/>
    <w:rsid w:val="00FF2942"/>
    <w:rsid w:val="00FF395B"/>
    <w:rsid w:val="00FF4BA8"/>
    <w:rsid w:val="00FF6EE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F4"/>
  </w:style>
  <w:style w:type="paragraph" w:styleId="Balk2">
    <w:name w:val="heading 2"/>
    <w:basedOn w:val="Normal"/>
    <w:link w:val="Balk2Char"/>
    <w:uiPriority w:val="9"/>
    <w:qFormat/>
    <w:rsid w:val="004E1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E13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4E186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ory-bodyintroduction">
    <w:name w:val="story-body__introduction"/>
    <w:basedOn w:val="Normal"/>
    <w:rsid w:val="004E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E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186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E186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3A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A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2485"/>
  </w:style>
  <w:style w:type="paragraph" w:styleId="Altbilgi">
    <w:name w:val="footer"/>
    <w:basedOn w:val="Normal"/>
    <w:link w:val="AltbilgiChar"/>
    <w:uiPriority w:val="99"/>
    <w:unhideWhenUsed/>
    <w:rsid w:val="000A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2485"/>
  </w:style>
  <w:style w:type="paragraph" w:styleId="AralkYok">
    <w:name w:val="No Spacing"/>
    <w:uiPriority w:val="1"/>
    <w:qFormat/>
    <w:rsid w:val="00CC14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F4"/>
  </w:style>
  <w:style w:type="paragraph" w:styleId="Balk2">
    <w:name w:val="heading 2"/>
    <w:basedOn w:val="Normal"/>
    <w:link w:val="Balk2Char"/>
    <w:uiPriority w:val="9"/>
    <w:qFormat/>
    <w:rsid w:val="004E1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E13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4E186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ory-bodyintroduction">
    <w:name w:val="story-body__introduction"/>
    <w:basedOn w:val="Normal"/>
    <w:rsid w:val="004E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E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186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E186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3A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A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2485"/>
  </w:style>
  <w:style w:type="paragraph" w:styleId="Altbilgi">
    <w:name w:val="footer"/>
    <w:basedOn w:val="Normal"/>
    <w:link w:val="AltbilgiChar"/>
    <w:uiPriority w:val="99"/>
    <w:unhideWhenUsed/>
    <w:rsid w:val="000A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2485"/>
  </w:style>
  <w:style w:type="paragraph" w:styleId="AralkYok">
    <w:name w:val="No Spacing"/>
    <w:uiPriority w:val="1"/>
    <w:qFormat/>
    <w:rsid w:val="00CC1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 gk</dc:creator>
  <cp:lastModifiedBy>basin</cp:lastModifiedBy>
  <cp:revision>3</cp:revision>
  <dcterms:created xsi:type="dcterms:W3CDTF">2015-06-22T11:29:00Z</dcterms:created>
  <dcterms:modified xsi:type="dcterms:W3CDTF">2015-06-22T11:54:00Z</dcterms:modified>
</cp:coreProperties>
</file>