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DE" w:rsidRDefault="0044146E" w:rsidP="00D624DE">
      <w:pPr>
        <w:pStyle w:val="AralkYok"/>
        <w:jc w:val="center"/>
        <w:rPr>
          <w:b/>
        </w:rPr>
      </w:pPr>
      <w:r w:rsidRPr="00D624DE">
        <w:rPr>
          <w:b/>
        </w:rPr>
        <w:t xml:space="preserve">T.C. </w:t>
      </w:r>
    </w:p>
    <w:p w:rsidR="00782C5E" w:rsidRPr="00D624DE" w:rsidRDefault="00BF7740" w:rsidP="00D624DE">
      <w:pPr>
        <w:pStyle w:val="AralkYok"/>
        <w:jc w:val="center"/>
        <w:rPr>
          <w:b/>
        </w:rPr>
      </w:pPr>
      <w:r w:rsidRPr="00D624DE">
        <w:rPr>
          <w:b/>
          <w:highlight w:val="yellow"/>
        </w:rPr>
        <w:t>...</w:t>
      </w:r>
      <w:r w:rsidR="00782C5E" w:rsidRPr="00D624DE">
        <w:rPr>
          <w:b/>
          <w:highlight w:val="yellow"/>
        </w:rPr>
        <w:t xml:space="preserve"> VALİLİĞİ</w:t>
      </w:r>
    </w:p>
    <w:p w:rsidR="008B26E7" w:rsidRPr="00D624DE" w:rsidRDefault="00D624DE" w:rsidP="00D624DE">
      <w:pPr>
        <w:pStyle w:val="AralkYok"/>
        <w:jc w:val="center"/>
        <w:rPr>
          <w:b/>
        </w:rPr>
      </w:pPr>
      <w:r w:rsidRPr="00D624DE">
        <w:rPr>
          <w:b/>
        </w:rPr>
        <w:t>HALK SAĞLIĞI MÜDÜRLÜĞÜ’NE</w:t>
      </w:r>
    </w:p>
    <w:p w:rsidR="0044146E" w:rsidRPr="002D1660" w:rsidRDefault="0044146E" w:rsidP="001F479F">
      <w:pPr>
        <w:pStyle w:val="AralkYok"/>
      </w:pPr>
    </w:p>
    <w:p w:rsidR="0044146E" w:rsidRPr="002D1660" w:rsidRDefault="0044146E" w:rsidP="001F479F">
      <w:pPr>
        <w:pStyle w:val="AralkYok"/>
      </w:pPr>
      <w:r w:rsidRPr="00753B1F">
        <w:rPr>
          <w:b/>
        </w:rPr>
        <w:t>İlgi</w:t>
      </w:r>
      <w:r w:rsidRPr="00753B1F">
        <w:rPr>
          <w:b/>
        </w:rPr>
        <w:tab/>
        <w:t>:</w:t>
      </w:r>
      <w:r w:rsidRPr="002D1660">
        <w:t xml:space="preserve"> </w:t>
      </w:r>
      <w:r w:rsidR="00BF7740" w:rsidRPr="00753B1F">
        <w:rPr>
          <w:highlight w:val="yellow"/>
        </w:rPr>
        <w:t>...</w:t>
      </w:r>
      <w:r w:rsidRPr="00753B1F">
        <w:rPr>
          <w:highlight w:val="yellow"/>
        </w:rPr>
        <w:t xml:space="preserve"> tarih ve </w:t>
      </w:r>
      <w:proofErr w:type="gramStart"/>
      <w:r w:rsidR="00BF7740" w:rsidRPr="00753B1F">
        <w:rPr>
          <w:highlight w:val="yellow"/>
        </w:rPr>
        <w:t>....</w:t>
      </w:r>
      <w:proofErr w:type="gramEnd"/>
      <w:r w:rsidRPr="00753B1F">
        <w:rPr>
          <w:highlight w:val="yellow"/>
        </w:rPr>
        <w:t xml:space="preserve"> </w:t>
      </w:r>
      <w:proofErr w:type="gramStart"/>
      <w:r w:rsidRPr="00753B1F">
        <w:rPr>
          <w:highlight w:val="yellow"/>
        </w:rPr>
        <w:t>sayılı</w:t>
      </w:r>
      <w:proofErr w:type="gramEnd"/>
      <w:r w:rsidRPr="002D1660">
        <w:t xml:space="preserve"> yazınız.</w:t>
      </w:r>
    </w:p>
    <w:p w:rsidR="0044146E" w:rsidRPr="002D1660" w:rsidRDefault="0044146E" w:rsidP="001F479F">
      <w:pPr>
        <w:pStyle w:val="AralkYok"/>
      </w:pPr>
      <w:r w:rsidRPr="00753B1F">
        <w:rPr>
          <w:b/>
        </w:rPr>
        <w:t>Konu</w:t>
      </w:r>
      <w:r w:rsidRPr="00753B1F">
        <w:rPr>
          <w:b/>
        </w:rPr>
        <w:tab/>
        <w:t>:</w:t>
      </w:r>
      <w:r w:rsidRPr="002D1660">
        <w:t xml:space="preserve"> </w:t>
      </w:r>
      <w:r w:rsidR="006F75FC">
        <w:t xml:space="preserve">Savunmamın </w:t>
      </w:r>
      <w:r w:rsidRPr="002D1660">
        <w:t>sunulmasıdır.</w:t>
      </w:r>
      <w:r w:rsidR="00182C71" w:rsidRPr="002D1660">
        <w:t xml:space="preserve"> </w:t>
      </w:r>
    </w:p>
    <w:p w:rsidR="000930DD" w:rsidRPr="002D1660" w:rsidRDefault="000930DD" w:rsidP="001F479F">
      <w:pPr>
        <w:pStyle w:val="AralkYok"/>
      </w:pPr>
    </w:p>
    <w:p w:rsidR="000930DD" w:rsidRDefault="00BF7740" w:rsidP="001F479F">
      <w:pPr>
        <w:pStyle w:val="AralkYok"/>
      </w:pPr>
      <w:r>
        <w:t>İlgi yazınızda;</w:t>
      </w:r>
      <w:r w:rsidR="0074194B">
        <w:t xml:space="preserve"> </w:t>
      </w:r>
      <w:r w:rsidR="00EA0D63">
        <w:rPr>
          <w:highlight w:val="yellow"/>
        </w:rPr>
        <w:t>03.01.2015</w:t>
      </w:r>
      <w:r w:rsidR="00782C5E" w:rsidRPr="00BF7740">
        <w:rPr>
          <w:highlight w:val="yellow"/>
        </w:rPr>
        <w:t xml:space="preserve"> </w:t>
      </w:r>
      <w:r w:rsidR="00EA0D63">
        <w:rPr>
          <w:highlight w:val="yellow"/>
        </w:rPr>
        <w:t>Cumartesi günü</w:t>
      </w:r>
      <w:r w:rsidR="00782C5E" w:rsidRPr="00BF7740">
        <w:rPr>
          <w:highlight w:val="yellow"/>
        </w:rPr>
        <w:t xml:space="preserve"> </w:t>
      </w:r>
      <w:r w:rsidR="00EA0D63">
        <w:rPr>
          <w:highlight w:val="yellow"/>
        </w:rPr>
        <w:t>nöbet</w:t>
      </w:r>
      <w:r w:rsidRPr="00BF7740">
        <w:rPr>
          <w:highlight w:val="yellow"/>
        </w:rPr>
        <w:t xml:space="preserve"> hizmeti</w:t>
      </w:r>
      <w:r w:rsidR="00EA0D63">
        <w:rPr>
          <w:highlight w:val="yellow"/>
        </w:rPr>
        <w:t>ni</w:t>
      </w:r>
      <w:r w:rsidRPr="00BF7740">
        <w:rPr>
          <w:highlight w:val="yellow"/>
        </w:rPr>
        <w:t xml:space="preserve"> </w:t>
      </w:r>
      <w:r w:rsidR="00EA0D63">
        <w:rPr>
          <w:highlight w:val="yellow"/>
        </w:rPr>
        <w:t>yerine getirmediğimin</w:t>
      </w:r>
      <w:r w:rsidRPr="00BF7740">
        <w:rPr>
          <w:highlight w:val="yellow"/>
        </w:rPr>
        <w:t xml:space="preserve"> tespit edildiği </w:t>
      </w:r>
      <w:r w:rsidRPr="00506311">
        <w:t>belirtilerek</w:t>
      </w:r>
      <w:r w:rsidR="00DA7006" w:rsidRPr="00506311">
        <w:t xml:space="preserve"> </w:t>
      </w:r>
      <w:r w:rsidRPr="00506311">
        <w:t>savunmam</w:t>
      </w:r>
      <w:r w:rsidR="000930DD" w:rsidRPr="00506311">
        <w:t xml:space="preserve"> istenmektedir.</w:t>
      </w:r>
    </w:p>
    <w:p w:rsidR="001F479F" w:rsidRDefault="001F479F" w:rsidP="001F479F">
      <w:pPr>
        <w:pStyle w:val="AralkYok"/>
      </w:pPr>
    </w:p>
    <w:p w:rsidR="00176F5D" w:rsidRDefault="00A11586" w:rsidP="001F479F">
      <w:pPr>
        <w:pStyle w:val="AralkYok"/>
      </w:pPr>
      <w:proofErr w:type="gramStart"/>
      <w:r>
        <w:t>Öncelikle</w:t>
      </w:r>
      <w:r w:rsidR="001F479F">
        <w:t xml:space="preserve"> </w:t>
      </w:r>
      <w:r>
        <w:t xml:space="preserve"> belirtmek</w:t>
      </w:r>
      <w:proofErr w:type="gramEnd"/>
      <w:r>
        <w:t xml:space="preserve"> isterim ki kamu görevi yürüten aile hekimlerinin çalışma hakları ve yükümlülüklerinin kanunla düzenlenmesi gerekirken, </w:t>
      </w:r>
      <w:r w:rsidR="006F75FC">
        <w:t xml:space="preserve">Sağlık Bakanlığı </w:t>
      </w:r>
      <w:r w:rsidR="006F75FC" w:rsidRPr="009A17B4">
        <w:t>Türkiye Halk Sağlığı Kurumu Başkanlığı</w:t>
      </w:r>
      <w:r w:rsidR="006F75FC">
        <w:t xml:space="preserve"> tarafından 09</w:t>
      </w:r>
      <w:r w:rsidR="00841881">
        <w:t xml:space="preserve"> Aralık </w:t>
      </w:r>
      <w:r w:rsidR="006F75FC">
        <w:t xml:space="preserve">2014 tarihinde </w:t>
      </w:r>
      <w:r>
        <w:t xml:space="preserve">çıkarılan Genelge </w:t>
      </w:r>
      <w:r w:rsidR="00176F5D">
        <w:t xml:space="preserve">ile sağlık çalışanlarının dinlenme hakkını ihlal eden, ayrıca hem bu hakkın ihlali hem de aile hekimlerinin yetkinlik dışı çalıştırılmak istenmesiyle toplumun maddi ve manevi </w:t>
      </w:r>
      <w:r>
        <w:t>varlığını</w:t>
      </w:r>
      <w:r w:rsidR="00176F5D">
        <w:t xml:space="preserve"> koruma ve geliştirme hakkını da görmezden gelen düzenlemeler yapılmıştır. </w:t>
      </w:r>
    </w:p>
    <w:p w:rsidR="001F479F" w:rsidRDefault="001F479F" w:rsidP="001F479F">
      <w:pPr>
        <w:pStyle w:val="AralkYok"/>
      </w:pPr>
    </w:p>
    <w:p w:rsidR="006F75FC" w:rsidRDefault="00176F5D" w:rsidP="001F479F">
      <w:pPr>
        <w:pStyle w:val="AralkYok"/>
      </w:pPr>
      <w:r>
        <w:t>Genelgeye göre</w:t>
      </w:r>
      <w:r w:rsidR="001F479F">
        <w:t xml:space="preserve"> </w:t>
      </w:r>
      <w:r w:rsidR="00B76B48">
        <w:t>aile hekimleri</w:t>
      </w:r>
      <w:r>
        <w:t>,</w:t>
      </w:r>
      <w:r w:rsidR="00B76B48">
        <w:t xml:space="preserve"> aile sağlığı merkezlerinde normal mesai düzeni içerisinde birinci basamak koruyucu ve tedavi edici sağlık hizmeti sunacak, bunun yanı sıra </w:t>
      </w:r>
      <w:r>
        <w:t>acil sağlık hizmeti mi, yoksa poliklinik hizmeti mi sunulmasına yönelik olduğu belirsiz bir şekilde Cumartesi günleri</w:t>
      </w:r>
      <w:r w:rsidR="00B76B48">
        <w:t xml:space="preserve"> nöbet tutacak, ikinci basamak sağlık kurum ve kuruluşları ile 112 acil sağlık hizmetlerinde nöbet görevi alacak, ayrıca bu çalışmalara karşın hekim ihtiyacının devam etmesi durumunda farklı kurum kuruluşlarda görev yapan hekimlerden oluşturulmuş bir havuza </w:t>
      </w:r>
      <w:proofErr w:type="gramStart"/>
      <w:r w:rsidR="00B76B48">
        <w:t>dahil</w:t>
      </w:r>
      <w:proofErr w:type="gramEnd"/>
      <w:r w:rsidR="00B76B48">
        <w:t xml:space="preserve"> edilerek başka bir nöbet daha tutacaktır. </w:t>
      </w:r>
    </w:p>
    <w:p w:rsidR="001F479F" w:rsidRDefault="001F479F" w:rsidP="001F479F">
      <w:pPr>
        <w:pStyle w:val="AralkYok"/>
      </w:pPr>
    </w:p>
    <w:p w:rsidR="00EA0D63" w:rsidRDefault="006F75FC" w:rsidP="001F479F">
      <w:pPr>
        <w:pStyle w:val="AralkYok"/>
      </w:pPr>
      <w:r w:rsidRPr="006F75FC">
        <w:t>Birinci basamak sağlık çalışanlarının, çalışma koşulları</w:t>
      </w:r>
      <w:r>
        <w:t>nı ağırlaştıran,</w:t>
      </w:r>
      <w:r w:rsidRPr="006F75FC">
        <w:t xml:space="preserve"> </w:t>
      </w:r>
      <w:r>
        <w:t>temel haklarını ihlal eden</w:t>
      </w:r>
      <w:r w:rsidRPr="006F75FC">
        <w:t xml:space="preserve"> </w:t>
      </w:r>
      <w:r>
        <w:t>ve esasen</w:t>
      </w:r>
      <w:r w:rsidRPr="006F75FC">
        <w:t xml:space="preserve"> toplumun </w:t>
      </w:r>
      <w:r>
        <w:t xml:space="preserve">nitelikli sağlık hizmeti alma </w:t>
      </w:r>
      <w:r w:rsidRPr="006F75FC">
        <w:t>hakkı</w:t>
      </w:r>
      <w:r>
        <w:t xml:space="preserve">nı da </w:t>
      </w:r>
      <w:r w:rsidR="00B76B48">
        <w:t xml:space="preserve">ortadan kaldıran bu düzenlemelerin hukuka aykırı olduğunun </w:t>
      </w:r>
      <w:r w:rsidR="00637EE2" w:rsidRPr="002D1660">
        <w:t>muhataplara ve kamuoyuna duyurulması</w:t>
      </w:r>
      <w:r w:rsidR="00B76B48">
        <w:t>, bu düzenlemeleri hayata geçiren Sağlık Bakanlığı’nın</w:t>
      </w:r>
      <w:r w:rsidR="00B76B48" w:rsidRPr="00B76B48">
        <w:t xml:space="preserve"> sürdürmekte olduğu yanlış politikadan vazgeçir</w:t>
      </w:r>
      <w:r w:rsidR="00B76B48">
        <w:t>il</w:t>
      </w:r>
      <w:r w:rsidR="00EA0D63">
        <w:t xml:space="preserve">mesinin sağlanabilmesi amacıyla, </w:t>
      </w:r>
      <w:r w:rsidR="00EA0D63" w:rsidRPr="00FF4AE8">
        <w:t xml:space="preserve">meslek kuruluşum olan </w:t>
      </w:r>
      <w:r w:rsidR="0029469E" w:rsidRPr="00FF4AE8">
        <w:t xml:space="preserve">Türk Tabipleri </w:t>
      </w:r>
      <w:r w:rsidR="00EA0D63" w:rsidRPr="00FF4AE8">
        <w:t xml:space="preserve">Birliği’nin yanı sıra </w:t>
      </w:r>
      <w:r w:rsidR="00EA0D63">
        <w:rPr>
          <w:highlight w:val="yellow"/>
        </w:rPr>
        <w:t>bağlı bulund</w:t>
      </w:r>
      <w:r w:rsidR="0074194B">
        <w:rPr>
          <w:highlight w:val="yellow"/>
        </w:rPr>
        <w:t xml:space="preserve">uğum </w:t>
      </w:r>
      <w:proofErr w:type="gramStart"/>
      <w:r w:rsidR="0074194B">
        <w:rPr>
          <w:highlight w:val="yellow"/>
        </w:rPr>
        <w:t>….</w:t>
      </w:r>
      <w:proofErr w:type="gramEnd"/>
      <w:r w:rsidR="0074194B">
        <w:rPr>
          <w:highlight w:val="yellow"/>
        </w:rPr>
        <w:t xml:space="preserve"> Sendikası </w:t>
      </w:r>
      <w:proofErr w:type="gramStart"/>
      <w:r w:rsidR="0074194B">
        <w:rPr>
          <w:highlight w:val="yellow"/>
        </w:rPr>
        <w:t>ve ...</w:t>
      </w:r>
      <w:proofErr w:type="gramEnd"/>
      <w:r w:rsidR="0074194B">
        <w:rPr>
          <w:highlight w:val="yellow"/>
        </w:rPr>
        <w:t xml:space="preserve"> Derneği </w:t>
      </w:r>
      <w:r w:rsidR="00637EE2" w:rsidRPr="00FF4AE8">
        <w:t>tarafından</w:t>
      </w:r>
      <w:r w:rsidR="00EA0D63" w:rsidRPr="00FF4AE8">
        <w:t xml:space="preserve"> 3 Ocak 201</w:t>
      </w:r>
      <w:bookmarkStart w:id="0" w:name="_GoBack"/>
      <w:bookmarkEnd w:id="0"/>
      <w:r w:rsidR="001247F7">
        <w:t>5</w:t>
      </w:r>
      <w:r w:rsidR="00EA0D63" w:rsidRPr="00FF4AE8">
        <w:t xml:space="preserve"> Cumartesi günü </w:t>
      </w:r>
      <w:r w:rsidR="00FF4AE8" w:rsidRPr="00FF4AE8">
        <w:t xml:space="preserve">nöbet yerine </w:t>
      </w:r>
      <w:r w:rsidR="00EA0D63" w:rsidRPr="00FF4AE8">
        <w:t xml:space="preserve">birinci basamak sağlık çalışanları ve halkın katılımıyla </w:t>
      </w:r>
      <w:r w:rsidR="00FF4AE8" w:rsidRPr="00FF4AE8">
        <w:t>toplantılar</w:t>
      </w:r>
      <w:r w:rsidR="00EA0D63" w:rsidRPr="00FF4AE8">
        <w:t xml:space="preserve"> yapılmasına karar verilmiştir.</w:t>
      </w:r>
      <w:r w:rsidR="00637EE2" w:rsidRPr="00FF4AE8">
        <w:t xml:space="preserve"> </w:t>
      </w:r>
    </w:p>
    <w:p w:rsidR="001F479F" w:rsidRDefault="001F479F" w:rsidP="001F479F">
      <w:pPr>
        <w:pStyle w:val="AralkYok"/>
      </w:pPr>
    </w:p>
    <w:p w:rsidR="0024406C" w:rsidRDefault="007D62DE" w:rsidP="001F479F">
      <w:pPr>
        <w:pStyle w:val="AralkYok"/>
      </w:pPr>
      <w:r w:rsidRPr="002D1660">
        <w:t xml:space="preserve">Ben de </w:t>
      </w:r>
      <w:r w:rsidR="00450EE6" w:rsidRPr="002D1660">
        <w:t xml:space="preserve">belirtilen tarihte </w:t>
      </w:r>
      <w:r w:rsidRPr="002D1660">
        <w:t xml:space="preserve">bir hekim olarak, </w:t>
      </w:r>
      <w:r w:rsidR="00C0246E" w:rsidRPr="002D1660">
        <w:t>her zaman demokrasiyi, halkın yaşam ve sağlık hakkı</w:t>
      </w:r>
      <w:r w:rsidR="0024406C" w:rsidRPr="002D1660">
        <w:t xml:space="preserve"> ile hekimlerin hakları</w:t>
      </w:r>
      <w:r w:rsidR="00C0246E" w:rsidRPr="002D1660">
        <w:t xml:space="preserve">nı korumayı ilke edinmiş olan </w:t>
      </w:r>
      <w:r w:rsidRPr="002D1660">
        <w:t xml:space="preserve">meslek kuruluşumun </w:t>
      </w:r>
      <w:r w:rsidR="00210F9D">
        <w:t>duyurusunu</w:t>
      </w:r>
      <w:r w:rsidR="00450EE6" w:rsidRPr="002D1660">
        <w:t xml:space="preserve"> da gözeterek,</w:t>
      </w:r>
      <w:r w:rsidR="00644554" w:rsidRPr="002D1660">
        <w:t xml:space="preserve"> </w:t>
      </w:r>
      <w:r w:rsidR="00013122">
        <w:t>belirtilen tarihte</w:t>
      </w:r>
      <w:r w:rsidR="00A35C06" w:rsidRPr="002D1660">
        <w:t xml:space="preserve"> </w:t>
      </w:r>
      <w:r w:rsidR="00CC4CD7" w:rsidRPr="002D1660">
        <w:t xml:space="preserve">hizmet sunmadım. </w:t>
      </w:r>
    </w:p>
    <w:p w:rsidR="001F479F" w:rsidRPr="002D1660" w:rsidRDefault="001F479F" w:rsidP="001F479F">
      <w:pPr>
        <w:pStyle w:val="AralkYok"/>
      </w:pPr>
    </w:p>
    <w:p w:rsidR="001D62E9" w:rsidRDefault="001D62E9" w:rsidP="001F479F">
      <w:pPr>
        <w:pStyle w:val="AralkYok"/>
      </w:pPr>
      <w:r w:rsidRPr="002D1660">
        <w:t xml:space="preserve">Bilindiği gibi Anayasa ve uluslararası sözleşmelerin güvencesinde bir hak olan “hak arama özgürlüğü” kapsamında, demokrasinin kurumsallaştığı ülkelerde kişilerin ve/veya onların üyesi olduğu örgütlerin “hak araması” olağan ve sık rastlanan olgulardır. Bu hak ve özgürlükler kamu düzenini bozmak yerine, kamu düzenini güçlendiren, demokrasinin kalıcılaşmasına hizmet eden özgürlüklerdir. </w:t>
      </w:r>
    </w:p>
    <w:p w:rsidR="001F479F" w:rsidRPr="002D1660" w:rsidRDefault="001F479F" w:rsidP="001F479F">
      <w:pPr>
        <w:pStyle w:val="AralkYok"/>
      </w:pPr>
    </w:p>
    <w:p w:rsidR="001D62E9" w:rsidRDefault="001D62E9" w:rsidP="001F479F">
      <w:pPr>
        <w:pStyle w:val="AralkYok"/>
      </w:pPr>
      <w:r w:rsidRPr="002D1660">
        <w:t>Hak arama özgürlüğü kapsamında, çalışanların çalışma koşullarının belirlenmesine, düzenlenmesine ve düzeltilmesine ilişkin taleplerinin dikkate alınmasını sağlayacak en elverişli</w:t>
      </w:r>
      <w:r w:rsidR="00806D59">
        <w:t xml:space="preserve"> ve</w:t>
      </w:r>
      <w:r w:rsidRPr="002D1660">
        <w:t xml:space="preserve"> en geniş</w:t>
      </w:r>
      <w:r w:rsidR="00806D59">
        <w:t>,</w:t>
      </w:r>
      <w:r w:rsidRPr="002D1660">
        <w:t xml:space="preserve"> hatta </w:t>
      </w:r>
      <w:r w:rsidR="00806D59">
        <w:t>tek</w:t>
      </w:r>
      <w:r w:rsidRPr="002D1660">
        <w:t xml:space="preserve"> yöntem, yaptıkları hizmetin yürütümüne ilişkin yöntemlerdir.  Kuşkusuz iş yavaşlatma ya da iş bırakma da bu yöntemlerin başında gelmektedir.</w:t>
      </w:r>
    </w:p>
    <w:p w:rsidR="001F479F" w:rsidRPr="002D1660" w:rsidRDefault="001F479F" w:rsidP="001F479F">
      <w:pPr>
        <w:pStyle w:val="AralkYok"/>
      </w:pPr>
    </w:p>
    <w:p w:rsidR="00644554" w:rsidRDefault="001D62E9" w:rsidP="001F479F">
      <w:pPr>
        <w:pStyle w:val="AralkYok"/>
      </w:pPr>
      <w:r w:rsidRPr="002D1660">
        <w:lastRenderedPageBreak/>
        <w:t>Almış olduğum tutum</w:t>
      </w:r>
      <w:r w:rsidR="00CC4CD7" w:rsidRPr="002D1660">
        <w:t>,</w:t>
      </w:r>
      <w:r w:rsidR="00644554" w:rsidRPr="002D1660">
        <w:t xml:space="preserve"> </w:t>
      </w:r>
      <w:r w:rsidR="00CC4CD7" w:rsidRPr="002D1660">
        <w:t xml:space="preserve">bütünüyle </w:t>
      </w:r>
      <w:r w:rsidR="00644554" w:rsidRPr="002D1660">
        <w:t>düşünce ve ifade özgürlüğü</w:t>
      </w:r>
      <w:r w:rsidR="00CC4CD7" w:rsidRPr="002D1660">
        <w:t>mün</w:t>
      </w:r>
      <w:r w:rsidR="00644554" w:rsidRPr="002D1660">
        <w:t xml:space="preserve"> ve aynı zamanda örgütlenme hakkımın kullanımı niteliğindedir. </w:t>
      </w:r>
    </w:p>
    <w:p w:rsidR="00BA4C01" w:rsidRPr="002D1660" w:rsidRDefault="00BA4C01" w:rsidP="001F479F">
      <w:pPr>
        <w:pStyle w:val="AralkYok"/>
      </w:pPr>
    </w:p>
    <w:p w:rsidR="00450EE6" w:rsidRDefault="00450EE6" w:rsidP="001F479F">
      <w:pPr>
        <w:pStyle w:val="AralkYok"/>
      </w:pPr>
      <w:r w:rsidRPr="002D1660">
        <w:t xml:space="preserve">Bilindiği üzere düşünce, ifade ve örgütlenme özgürlüğü anayasal haklar arasında yer almaktadır. </w:t>
      </w:r>
      <w:r w:rsidR="0024406C" w:rsidRPr="002D1660">
        <w:t>D</w:t>
      </w:r>
      <w:r w:rsidRPr="002D1660">
        <w:t xml:space="preserve">üşünceyi yayma özgürlüğünün altyapısını örgütlenme özgürlüğü oluşturmaktadır ve örgütlenme özgürlüğü olmadan düşüncenin yayılması özgürlüğünü gerçekleştirmek olanaklı değildir.  </w:t>
      </w:r>
    </w:p>
    <w:p w:rsidR="001F479F" w:rsidRPr="002D1660" w:rsidRDefault="001F479F" w:rsidP="001F479F">
      <w:pPr>
        <w:pStyle w:val="AralkYok"/>
      </w:pPr>
    </w:p>
    <w:p w:rsidR="0024406C" w:rsidRDefault="00450EE6" w:rsidP="001F479F">
      <w:pPr>
        <w:pStyle w:val="AralkYok"/>
      </w:pPr>
      <w:r w:rsidRPr="002D1660">
        <w:t>Anayasanın 26. maddesinde herkes</w:t>
      </w:r>
      <w:r w:rsidR="0024406C" w:rsidRPr="002D1660">
        <w:t>in</w:t>
      </w:r>
      <w:r w:rsidRPr="002D1660">
        <w:t>, düşüncelerini söz, yazı, resim ve başka yollarla tek başına veya toplu olarak yayma hakkında sahip olduğu belirtilerek ifade özgürlüğü teminat altına alınmış</w:t>
      </w:r>
      <w:r w:rsidR="0024406C" w:rsidRPr="002D1660">
        <w:t>; b</w:t>
      </w:r>
      <w:r w:rsidRPr="002D1660">
        <w:t xml:space="preserve">u hakların kullanımının ancak Anayasa’da belirlenen hallerde kanunla sınırlanabileceği belirtilmiştir. </w:t>
      </w:r>
    </w:p>
    <w:p w:rsidR="001F479F" w:rsidRPr="002D1660" w:rsidRDefault="001F479F" w:rsidP="001F479F">
      <w:pPr>
        <w:pStyle w:val="AralkYok"/>
      </w:pPr>
    </w:p>
    <w:p w:rsidR="00450EE6" w:rsidRDefault="00C91FD8" w:rsidP="001F479F">
      <w:pPr>
        <w:pStyle w:val="AralkYok"/>
      </w:pPr>
      <w:r w:rsidRPr="002D1660">
        <w:t>Ö</w:t>
      </w:r>
      <w:r w:rsidR="00450EE6" w:rsidRPr="002D1660">
        <w:t xml:space="preserve">rgütlenme özgürlüğü sadece bir araya gelmeyi, aynı çatı altında toplanmayı değil, “çıkarlarını korumak için” bir baskı grubu oluşturmayı da kapsar ve </w:t>
      </w:r>
      <w:r w:rsidR="00806D59">
        <w:t>dahi</w:t>
      </w:r>
      <w:r w:rsidR="00450EE6" w:rsidRPr="002D1660">
        <w:t xml:space="preserve"> </w:t>
      </w:r>
      <w:r w:rsidRPr="002D1660">
        <w:t xml:space="preserve">bunu </w:t>
      </w:r>
      <w:r w:rsidR="00450EE6" w:rsidRPr="002D1660">
        <w:t>gerekli kılar.</w:t>
      </w:r>
      <w:r w:rsidR="00F316EC" w:rsidRPr="002D1660">
        <w:t xml:space="preserve"> </w:t>
      </w:r>
      <w:r w:rsidR="00AE6187" w:rsidRPr="002D1660">
        <w:t>Bu çerçevede m</w:t>
      </w:r>
      <w:r w:rsidR="00F316EC" w:rsidRPr="002D1660">
        <w:t>eslek kuruluşların</w:t>
      </w:r>
      <w:r w:rsidR="006A5C0F" w:rsidRPr="002D1660">
        <w:t>da olduğu gibi</w:t>
      </w:r>
      <w:r w:rsidR="00F316EC" w:rsidRPr="002D1660">
        <w:t xml:space="preserve"> </w:t>
      </w:r>
      <w:r w:rsidR="00806D59">
        <w:t xml:space="preserve">sağlık çalışanlarının, </w:t>
      </w:r>
      <w:r w:rsidR="00F316EC" w:rsidRPr="002D1660">
        <w:t>yetkili mercilere gerekli kararların aldırılmasında kamuoyu oluşturmak için çaba göstermesi</w:t>
      </w:r>
      <w:r w:rsidR="00AE6187" w:rsidRPr="002D1660">
        <w:t>nin</w:t>
      </w:r>
      <w:r w:rsidR="00F316EC" w:rsidRPr="002D1660">
        <w:t>, bunun için hukuka uygun bütün yöntemleri kullanması</w:t>
      </w:r>
      <w:r w:rsidR="00AE6187" w:rsidRPr="002D1660">
        <w:t>nın</w:t>
      </w:r>
      <w:r w:rsidR="00F316EC" w:rsidRPr="002D1660">
        <w:t xml:space="preserve"> demokrasinin gereklerinden</w:t>
      </w:r>
      <w:r w:rsidR="00AE6187" w:rsidRPr="002D1660">
        <w:t xml:space="preserve"> olduğu açıktır.</w:t>
      </w:r>
      <w:r w:rsidR="00F316EC" w:rsidRPr="002D1660">
        <w:t xml:space="preserve"> </w:t>
      </w:r>
      <w:r w:rsidR="00AE6187" w:rsidRPr="002D1660">
        <w:t>İşte,</w:t>
      </w:r>
      <w:r w:rsidR="00F316EC" w:rsidRPr="002D1660">
        <w:t xml:space="preserve"> basın açıklamaları</w:t>
      </w:r>
      <w:r w:rsidR="00AE6187" w:rsidRPr="002D1660">
        <w:t xml:space="preserve"> ve</w:t>
      </w:r>
      <w:r w:rsidR="00F316EC" w:rsidRPr="002D1660">
        <w:t xml:space="preserve"> </w:t>
      </w:r>
      <w:r w:rsidR="00806D59" w:rsidRPr="00056E25">
        <w:t>12 Aralık</w:t>
      </w:r>
      <w:r w:rsidR="00F316EC" w:rsidRPr="00056E25">
        <w:t xml:space="preserve"> 201</w:t>
      </w:r>
      <w:r w:rsidR="00B950D6" w:rsidRPr="00056E25">
        <w:t>4</w:t>
      </w:r>
      <w:r w:rsidR="00F316EC" w:rsidRPr="002D1660">
        <w:t xml:space="preserve"> tarihinde</w:t>
      </w:r>
      <w:r w:rsidR="00AE6187" w:rsidRPr="002D1660">
        <w:t xml:space="preserve"> olduğu</w:t>
      </w:r>
      <w:r w:rsidR="00F316EC" w:rsidRPr="002D1660">
        <w:t xml:space="preserve"> gibi </w:t>
      </w:r>
      <w:r w:rsidR="00AE6187" w:rsidRPr="002D1660">
        <w:t xml:space="preserve">iş bırakma </w:t>
      </w:r>
      <w:r w:rsidR="00F316EC" w:rsidRPr="002D1660">
        <w:t>eylemlerin</w:t>
      </w:r>
      <w:r w:rsidR="00AE6187" w:rsidRPr="002D1660">
        <w:t>in yapılması</w:t>
      </w:r>
      <w:r w:rsidR="00C91346" w:rsidRPr="002D1660">
        <w:t>,</w:t>
      </w:r>
      <w:r w:rsidR="00AE6187" w:rsidRPr="002D1660">
        <w:t xml:space="preserve"> </w:t>
      </w:r>
      <w:r w:rsidR="00F316EC" w:rsidRPr="002D1660">
        <w:t>kamuoyu oluşturmak için kullanılan başlıca hukuksal yollardandır</w:t>
      </w:r>
      <w:r w:rsidR="00C91346" w:rsidRPr="002D1660">
        <w:t>. Bu yolların kullanımı,</w:t>
      </w:r>
      <w:r w:rsidR="009F608F" w:rsidRPr="002D1660">
        <w:t xml:space="preserve"> ifade ve örgütlenme özgürlüğünün </w:t>
      </w:r>
      <w:r w:rsidR="00C91346" w:rsidRPr="002D1660">
        <w:t xml:space="preserve">bir </w:t>
      </w:r>
      <w:r w:rsidR="00533543" w:rsidRPr="002D1660">
        <w:t>yansımasıdır.</w:t>
      </w:r>
      <w:r w:rsidR="006A5C0F" w:rsidRPr="002D1660">
        <w:t xml:space="preserve"> </w:t>
      </w:r>
    </w:p>
    <w:p w:rsidR="001F479F" w:rsidRPr="002D1660" w:rsidRDefault="001F479F" w:rsidP="001F479F">
      <w:pPr>
        <w:pStyle w:val="AralkYok"/>
      </w:pPr>
    </w:p>
    <w:p w:rsidR="0004742F" w:rsidRDefault="001F479F" w:rsidP="001F479F">
      <w:pPr>
        <w:pStyle w:val="AralkYok"/>
      </w:pPr>
      <w:r>
        <w:t xml:space="preserve">Örgütlenme </w:t>
      </w:r>
      <w:r w:rsidR="00F316EC" w:rsidRPr="002D1660">
        <w:t xml:space="preserve">ve ifade </w:t>
      </w:r>
      <w:r w:rsidR="00450EE6" w:rsidRPr="002D1660">
        <w:t xml:space="preserve">özgürlüğü önündeki hukuki engeller, hem Avrupa İnsan Hakları Mahkemesi kararları hem de ülkemizin taraf olduğu uluslararası sözleşmeler doğrultusunda yeniden düzenlenmiş; bu özgürlüğün önündeki engeller kaldırılmaya çalışılmıştır. </w:t>
      </w:r>
    </w:p>
    <w:p w:rsidR="001F479F" w:rsidRPr="002D1660" w:rsidRDefault="001F479F" w:rsidP="001F479F">
      <w:pPr>
        <w:pStyle w:val="AralkYok"/>
      </w:pPr>
    </w:p>
    <w:p w:rsidR="00013122" w:rsidRDefault="00C91346" w:rsidP="001F479F">
      <w:pPr>
        <w:pStyle w:val="AralkYok"/>
      </w:pPr>
      <w:r w:rsidRPr="002D1660">
        <w:t>Bu düzenlemeleri gözeten Danıştay tarafından da</w:t>
      </w:r>
      <w:r w:rsidR="0004742F" w:rsidRPr="002D1660">
        <w:t xml:space="preserve"> kamu görevlilerinin barışçıl bir biçimde düşünce ve ifade özgürlüğü ile örgütlenme özgürlüklerinin kullanımına çeşitli gerekçelerle getirilen sınırlamalar</w:t>
      </w:r>
      <w:r w:rsidR="00176F5D">
        <w:t>,</w:t>
      </w:r>
      <w:r w:rsidR="0004742F" w:rsidRPr="002D1660">
        <w:t xml:space="preserve"> bugüne kadar hukuka aykırı bulunmuş ve iptal edilmiştir. </w:t>
      </w:r>
      <w:proofErr w:type="gramStart"/>
      <w:r w:rsidR="00013122">
        <w:t>Danışt</w:t>
      </w:r>
      <w:r w:rsidR="001F479F">
        <w:t>ay  12</w:t>
      </w:r>
      <w:proofErr w:type="gramEnd"/>
      <w:r w:rsidR="001F479F">
        <w:t xml:space="preserve">. Dairesi’nin E.2004/3371 </w:t>
      </w:r>
      <w:r w:rsidR="00013122">
        <w:t>K.2007/1384 sayılı ve 26.03.2007 günlü kararı, Danıştay 8. Dairesi’nin E. 1996/814 K. 1998/1927 sa</w:t>
      </w:r>
      <w:r w:rsidR="001F479F">
        <w:t xml:space="preserve">yılı 28.5.1998 günlü kararı ve </w:t>
      </w:r>
      <w:r w:rsidR="00013122">
        <w:t>Danıştay 5. Dairesinin Danıştay 8. Dairesi ile müşterek heyet olarak verdiği E.1996/2785, K.1998/2242 sayılı kararı ile bu kararı onayan Danıştay İdari Dava Dairelerinin E.1998/822 ve K. 1999/1216 sayılı kararları buna örnek olarak verilebilir.</w:t>
      </w:r>
    </w:p>
    <w:p w:rsidR="001F479F" w:rsidRDefault="001F479F" w:rsidP="001F479F">
      <w:pPr>
        <w:pStyle w:val="AralkYok"/>
      </w:pPr>
    </w:p>
    <w:p w:rsidR="00F478E2" w:rsidRDefault="00013122" w:rsidP="001F479F">
      <w:pPr>
        <w:pStyle w:val="AralkYok"/>
      </w:pPr>
      <w:r>
        <w:t>Bu kararlarda da</w:t>
      </w:r>
      <w:r w:rsidR="0004742F" w:rsidRPr="002D1660">
        <w:t xml:space="preserve"> vurgulandığı üzere</w:t>
      </w:r>
      <w:r>
        <w:t>,</w:t>
      </w:r>
      <w:r w:rsidR="0004742F" w:rsidRPr="002D1660">
        <w:t xml:space="preserve"> katıldığım etkinlikte tümüyle toplumsal yarar gözetilmiş ve bu yararın gerçekleştirilebilmesi için Anayasanın 2. maddesi uyarınca bir hukuk devletinde bulunması gereken ve Anayasa’nın 25 ve 26. maddelerinde düzenlenen düşünce ve ifade özgürlüğü kullanılmıştır. </w:t>
      </w:r>
    </w:p>
    <w:p w:rsidR="003D7C16" w:rsidRPr="002D1660" w:rsidRDefault="003D7C16" w:rsidP="001F479F">
      <w:pPr>
        <w:pStyle w:val="AralkYok"/>
      </w:pPr>
    </w:p>
    <w:p w:rsidR="00A76E1A" w:rsidRDefault="00013122" w:rsidP="001F479F">
      <w:pPr>
        <w:pStyle w:val="AralkYok"/>
      </w:pPr>
      <w:r>
        <w:t>Nöbet hizmetini vermemekte</w:t>
      </w:r>
      <w:r w:rsidR="00450EE6" w:rsidRPr="002D1660">
        <w:t xml:space="preserve"> gözetilen amaç; </w:t>
      </w:r>
      <w:r w:rsidR="00C91FD8" w:rsidRPr="002D1660">
        <w:t>toplumun</w:t>
      </w:r>
      <w:r w:rsidR="00450EE6" w:rsidRPr="002D1660">
        <w:t xml:space="preserve"> </w:t>
      </w:r>
      <w:r w:rsidR="00C91FD8" w:rsidRPr="002D1660">
        <w:t xml:space="preserve">nitelikli sağlık hizmetine erişimlerinin sağlanması </w:t>
      </w:r>
      <w:r w:rsidR="00450EE6" w:rsidRPr="002D1660">
        <w:t xml:space="preserve">ve sağlık çalışanlarının </w:t>
      </w:r>
      <w:r w:rsidR="00C91FD8" w:rsidRPr="002D1660">
        <w:t xml:space="preserve">en temel </w:t>
      </w:r>
      <w:r w:rsidR="00450EE6" w:rsidRPr="002D1660">
        <w:t xml:space="preserve">özlük haklarının </w:t>
      </w:r>
      <w:r w:rsidR="00C91FD8" w:rsidRPr="002D1660">
        <w:t>korunması</w:t>
      </w:r>
      <w:r w:rsidR="00C91346" w:rsidRPr="002D1660">
        <w:t>,</w:t>
      </w:r>
      <w:r w:rsidR="00C91FD8" w:rsidRPr="002D1660">
        <w:t xml:space="preserve"> </w:t>
      </w:r>
      <w:r w:rsidR="00450EE6" w:rsidRPr="002D1660">
        <w:t>geliştirilmesidir. Bu haliyle, kamu yararını gözeten talepler, herhangi bir kamu zararına sebep olmaksızın gündeme taşın</w:t>
      </w:r>
      <w:r w:rsidR="00C91FD8" w:rsidRPr="002D1660">
        <w:t>arak</w:t>
      </w:r>
      <w:r w:rsidR="00450EE6" w:rsidRPr="002D1660">
        <w:t xml:space="preserve"> </w:t>
      </w:r>
      <w:r w:rsidR="00C91FD8" w:rsidRPr="002D1660">
        <w:t>“düşünceyi yayma hakkı”</w:t>
      </w:r>
      <w:r w:rsidR="00450EE6" w:rsidRPr="002D1660">
        <w:t xml:space="preserve">  kullanılmıştır.</w:t>
      </w:r>
    </w:p>
    <w:p w:rsidR="003D7C16" w:rsidRPr="002D1660" w:rsidRDefault="003D7C16" w:rsidP="001F479F">
      <w:pPr>
        <w:pStyle w:val="AralkYok"/>
      </w:pPr>
    </w:p>
    <w:p w:rsidR="00F478E2" w:rsidRDefault="00450EE6" w:rsidP="001F479F">
      <w:pPr>
        <w:pStyle w:val="AralkYok"/>
      </w:pPr>
      <w:r w:rsidRPr="002D1660">
        <w:t>Avrupa İnsan Hakları Mahkemesinin çok sayıda kararında belirtildiği üzere herkes görüşlerini açıklama ve anlatım özgürlüğüne sahiptir. Kullanılması görev ve sorumluluk yükleyen bu özgürlüklerin kısıtlanabilmesi,  öncelikle iki koşula bağlıdır. Bunlardan birincisi, yasa ile söz</w:t>
      </w:r>
      <w:r w:rsidR="00C91346" w:rsidRPr="002D1660">
        <w:t xml:space="preserve"> </w:t>
      </w:r>
      <w:r w:rsidRPr="002D1660">
        <w:t>konusu sınırlamanın kurallarının belirlenmiş olması, diğeri ise, demokratik bir toplum için kabul edilebilir bulunmasıdır.</w:t>
      </w:r>
      <w:r w:rsidR="00013122">
        <w:t xml:space="preserve"> Nitekim </w:t>
      </w:r>
      <w:r w:rsidRPr="002D1660">
        <w:t>Karaçay/Türkiye davasında</w:t>
      </w:r>
      <w:r w:rsidR="00013122">
        <w:t xml:space="preserve"> ve </w:t>
      </w:r>
      <w:r w:rsidR="00013122" w:rsidRPr="002D1660">
        <w:t xml:space="preserve">Ezelin/Fransa </w:t>
      </w:r>
      <w:r w:rsidR="00013122" w:rsidRPr="002D1660">
        <w:lastRenderedPageBreak/>
        <w:t>davasında</w:t>
      </w:r>
      <w:r w:rsidRPr="002D1660">
        <w:t xml:space="preserve"> Mahkeme</w:t>
      </w:r>
      <w:r w:rsidR="00013122">
        <w:t>,</w:t>
      </w:r>
      <w:r w:rsidRPr="002D1660">
        <w:t xml:space="preserve"> </w:t>
      </w:r>
      <w:r w:rsidR="00013122">
        <w:t xml:space="preserve">barışçıl </w:t>
      </w:r>
      <w:r w:rsidR="00CD0F16">
        <w:t xml:space="preserve">eylemlere ve sendikal faaliyetlere katılması dolayısıyla kişilere ne kadar az ceza verilirse verilsin bunun </w:t>
      </w:r>
      <w:r w:rsidR="00CD0F16" w:rsidRPr="002D1660">
        <w:t>AİHS’nin 11. maddesinin ihlal</w:t>
      </w:r>
      <w:r w:rsidR="00CD0F16">
        <w:t>i niteliğinde olacağı</w:t>
      </w:r>
      <w:r w:rsidR="00176F5D">
        <w:t>nı belirt</w:t>
      </w:r>
      <w:r w:rsidR="00CD0F16">
        <w:t xml:space="preserve">miştir. </w:t>
      </w:r>
    </w:p>
    <w:p w:rsidR="00D41683" w:rsidRDefault="00D41683" w:rsidP="001F479F">
      <w:pPr>
        <w:pStyle w:val="AralkYok"/>
      </w:pPr>
    </w:p>
    <w:p w:rsidR="00F478E2" w:rsidRDefault="00450EE6" w:rsidP="001F479F">
      <w:pPr>
        <w:pStyle w:val="AralkYok"/>
      </w:pPr>
      <w:r w:rsidRPr="002D1660">
        <w:t xml:space="preserve">Sağlık alanında yapılan ve </w:t>
      </w:r>
      <w:r w:rsidR="00F478E2" w:rsidRPr="002D1660">
        <w:t xml:space="preserve">benim de katılmış olduğum </w:t>
      </w:r>
      <w:r w:rsidR="00CD0F16" w:rsidRPr="00CD0F16">
        <w:rPr>
          <w:highlight w:val="yellow"/>
        </w:rPr>
        <w:t>3 Ocak 2015</w:t>
      </w:r>
      <w:r w:rsidR="00F478E2" w:rsidRPr="002D1660">
        <w:t xml:space="preserve"> tarihli</w:t>
      </w:r>
      <w:r w:rsidRPr="002D1660">
        <w:t xml:space="preserve"> eylemle aynı mahiyette olan 2004 yılındaki etkinlikler nedeniyle yargıya yansıyan bir davada, </w:t>
      </w:r>
      <w:r w:rsidRPr="002D1660">
        <w:rPr>
          <w:i/>
        </w:rPr>
        <w:t xml:space="preserve">“ülkemiz Avrupa İnsan Hakları Sözleşmesini kabul etmiş ve sözleşme hükümlerinin iç hukukumuza uygulanacağını da kabul etmiştir. Sanıkların eylemlerinin hak arama özgürlüğü içerisinde değerlendirilmesi gerekmiştir. Yine yapılan eylemin sağlık kuruluşlarının taleplerinin; demokratik bir toplumun gereği olan sağlık hakkının ihlali mahiyetinde olduğunu düşündükleri yasal düzenlemelerin yapılmakta olduğundan, buna karşı bir örgütsel uyarı niteliğinde mesleki ve sosyal hakları ile ilgili olarak yapıldığı anlaşılmıştır” </w:t>
      </w:r>
      <w:r w:rsidRPr="002D1660">
        <w:t xml:space="preserve">gerekçesiyle haklarında dava açılanların tümünün </w:t>
      </w:r>
      <w:proofErr w:type="spellStart"/>
      <w:r w:rsidRPr="002D1660">
        <w:t>beraatine</w:t>
      </w:r>
      <w:proofErr w:type="spellEnd"/>
      <w:r w:rsidRPr="002D1660">
        <w:t xml:space="preserve"> karar verilmiştir.</w:t>
      </w:r>
    </w:p>
    <w:p w:rsidR="003D7C16" w:rsidRPr="002D1660" w:rsidRDefault="003D7C16" w:rsidP="001F479F">
      <w:pPr>
        <w:pStyle w:val="AralkYok"/>
      </w:pPr>
    </w:p>
    <w:p w:rsidR="00F478E2" w:rsidRDefault="00C943A3" w:rsidP="001F479F">
      <w:pPr>
        <w:pStyle w:val="AralkYok"/>
      </w:pPr>
      <w:r>
        <w:t>Aynı şekilde</w:t>
      </w:r>
      <w:r w:rsidR="00450EE6" w:rsidRPr="002D1660">
        <w:t xml:space="preserve"> iş bırakma eylemine katıldığı için disiplin cezasıyla cezalandırılan bir öğretmenin açtığı davada, </w:t>
      </w:r>
      <w:r w:rsidR="00450EE6" w:rsidRPr="002D1660">
        <w:rPr>
          <w:i/>
        </w:rPr>
        <w:t xml:space="preserve">“… </w:t>
      </w:r>
      <w:proofErr w:type="gramStart"/>
      <w:r w:rsidR="00450EE6" w:rsidRPr="002D1660">
        <w:rPr>
          <w:i/>
        </w:rPr>
        <w:t>üyesi</w:t>
      </w:r>
      <w:proofErr w:type="gramEnd"/>
      <w:r w:rsidR="00450EE6" w:rsidRPr="002D1660">
        <w:rPr>
          <w:i/>
        </w:rPr>
        <w:t xml:space="preserve"> bulunduğu sendikanın yetkili kurullarınca alınan, üretimden gelen güçlerini kullanma çağrısına uyarak 25.11.2009 tarihinde görevine gelmeyen davacının sendikal eylem kapsamında göreve gelmemesinin mazeret olarak kabul edilmesi gerektiği…”</w:t>
      </w:r>
      <w:r w:rsidR="00450EE6" w:rsidRPr="002D1660">
        <w:t xml:space="preserve"> gerekçesiyle iptal kararı verilmiştir </w:t>
      </w:r>
      <w:r w:rsidR="00450EE6" w:rsidRPr="00506311">
        <w:rPr>
          <w:sz w:val="20"/>
          <w:szCs w:val="20"/>
        </w:rPr>
        <w:t>(İstanbul 8. İdare Mahkemesi 2010/882 E. 2010/1508 K. sayılı karar).</w:t>
      </w:r>
      <w:r w:rsidR="00450EE6" w:rsidRPr="002D1660">
        <w:t xml:space="preserve"> </w:t>
      </w:r>
    </w:p>
    <w:p w:rsidR="003D7C16" w:rsidRPr="002D1660" w:rsidRDefault="003D7C16" w:rsidP="001F479F">
      <w:pPr>
        <w:pStyle w:val="AralkYok"/>
      </w:pPr>
    </w:p>
    <w:p w:rsidR="00F478E2" w:rsidRDefault="00663E64" w:rsidP="001F479F">
      <w:pPr>
        <w:pStyle w:val="AralkYok"/>
      </w:pPr>
      <w:r w:rsidRPr="002D1660">
        <w:t xml:space="preserve">Benzer </w:t>
      </w:r>
      <w:r w:rsidR="00C943A3">
        <w:t>biçimde</w:t>
      </w:r>
      <w:r w:rsidRPr="002D1660">
        <w:t xml:space="preserve"> 19-20 Nisan 2011 tarihlerinde </w:t>
      </w:r>
      <w:r w:rsidR="00CD0F16">
        <w:t xml:space="preserve">Türk Tabipleri Birliği’nin çağrısı ile </w:t>
      </w:r>
      <w:r w:rsidRPr="002D1660">
        <w:t xml:space="preserve">gerçekleştirilen </w:t>
      </w:r>
      <w:proofErr w:type="spellStart"/>
      <w:r w:rsidRPr="002D1660">
        <w:t>GöREV</w:t>
      </w:r>
      <w:proofErr w:type="spellEnd"/>
      <w:r w:rsidRPr="002D1660">
        <w:t xml:space="preserve"> etkinliğine katıldıkları için disiplin cezası ile cezalandırılan meslektaşlarıma verilen uyarma cezaları</w:t>
      </w:r>
      <w:r w:rsidR="00C91346" w:rsidRPr="002D1660">
        <w:t>nın</w:t>
      </w:r>
      <w:r w:rsidR="00506311">
        <w:t>,</w:t>
      </w:r>
      <w:r w:rsidRPr="002D1660">
        <w:t xml:space="preserve"> Erzurum 1. ve 2. İdare Mahkemelerince, sendikal faaliyet kapsamındaki bu fiilin disipline aykırı eylem olarak kabul edilemeyeceği gerekçesiyle iptal edildiğini </w:t>
      </w:r>
      <w:r w:rsidR="00506311">
        <w:t xml:space="preserve">de </w:t>
      </w:r>
      <w:r w:rsidRPr="002D1660">
        <w:t>belirtmek isterim.</w:t>
      </w:r>
      <w:r w:rsidR="00C943A3">
        <w:t xml:space="preserve"> Bu örnekleri artırmak mümkündür.</w:t>
      </w:r>
    </w:p>
    <w:p w:rsidR="003D7C16" w:rsidRPr="002D1660" w:rsidRDefault="003D7C16" w:rsidP="001F479F">
      <w:pPr>
        <w:pStyle w:val="AralkYok"/>
      </w:pPr>
    </w:p>
    <w:p w:rsidR="00C943A3" w:rsidRDefault="00C943A3" w:rsidP="001F479F">
      <w:pPr>
        <w:pStyle w:val="AralkYok"/>
      </w:pPr>
      <w:proofErr w:type="gramStart"/>
      <w:r>
        <w:t xml:space="preserve">Nitekim </w:t>
      </w:r>
      <w:r w:rsidR="003D7C16">
        <w:t xml:space="preserve"> </w:t>
      </w:r>
      <w:r w:rsidR="00E53645">
        <w:t>sendikal</w:t>
      </w:r>
      <w:proofErr w:type="gramEnd"/>
      <w:r w:rsidR="00E53645">
        <w:t xml:space="preserve"> faaliyet çerçevesinde işe gelmeyen bir öğretmene verilen cezayı değerlendiren </w:t>
      </w:r>
      <w:r>
        <w:t>Anayasa Mahkemesi’nin</w:t>
      </w:r>
      <w:r w:rsidR="005F5EFC">
        <w:t>,</w:t>
      </w:r>
      <w:r>
        <w:t xml:space="preserve"> 2013/8463 </w:t>
      </w:r>
      <w:proofErr w:type="spellStart"/>
      <w:r>
        <w:t>nolu</w:t>
      </w:r>
      <w:proofErr w:type="spellEnd"/>
      <w:r>
        <w:t xml:space="preserve"> başvuru üzerine vermiş olduğu 18.09.20</w:t>
      </w:r>
      <w:r w:rsidR="00E53645">
        <w:t xml:space="preserve">14 günlü çok yeni kararında da </w:t>
      </w:r>
      <w:r w:rsidR="00B51F4D">
        <w:t xml:space="preserve">yukarıda değinilen Avrupa İnsan Hakları Mahkemesi kararlarına </w:t>
      </w:r>
      <w:r w:rsidR="005F5EFC">
        <w:t xml:space="preserve">ve </w:t>
      </w:r>
      <w:proofErr w:type="spellStart"/>
      <w:r w:rsidR="005F5EFC">
        <w:t>dahasına</w:t>
      </w:r>
      <w:proofErr w:type="spellEnd"/>
      <w:r w:rsidR="005F5EFC">
        <w:t xml:space="preserve"> </w:t>
      </w:r>
      <w:r w:rsidR="00B51F4D">
        <w:t xml:space="preserve">atıflar da yapılmak suretiyle, </w:t>
      </w:r>
      <w:r w:rsidR="00E53645">
        <w:t>davaya konu müdahalenin, sendika hakkına yönelik bir müdahale olduğu saptaması yapılmıştır. Kararda müdahalenin demokratik toplumda gerekli olup olmadığı üzerinde durulmuş; “demokratik toplum” kavramının çağdaş ve özgürlükçü bir anlayışla, çoğulculuk, hoşgörü ve açık fikirlilik temelinde yorumlanması gerektiği, öte yandan hak ve özgürlüklere yapılacak her türlü sınırlamada “ölçülülük</w:t>
      </w:r>
      <w:r w:rsidR="00B51F4D">
        <w:t xml:space="preserve"> ilkesinin” bir güvence olduğu vurgulanarak verilen cezanın “demokratik toplumda gerekli olmadığı” sonucuna varılmıştır.</w:t>
      </w:r>
    </w:p>
    <w:p w:rsidR="003D7C16" w:rsidRDefault="003D7C16" w:rsidP="001F479F">
      <w:pPr>
        <w:pStyle w:val="AralkYok"/>
      </w:pPr>
    </w:p>
    <w:p w:rsidR="003D7C16" w:rsidRDefault="003D7C16" w:rsidP="003D7C16">
      <w:pPr>
        <w:pStyle w:val="AralkYok"/>
      </w:pPr>
      <w:r w:rsidRPr="00D624DE">
        <w:rPr>
          <w:highlight w:val="yellow"/>
        </w:rPr>
        <w:t xml:space="preserve">Sağlık Bakanlığının 09.04.2014 tarihli ve 2014/12 sayılı Genelgesinin 3. Maddesi c bendinde </w:t>
      </w:r>
      <w:r w:rsidRPr="00D624DE">
        <w:rPr>
          <w:b/>
          <w:i/>
          <w:highlight w:val="yellow"/>
        </w:rPr>
        <w:t>“Hazırlanacak Listelerde; görevli personel isimleri</w:t>
      </w:r>
      <w:proofErr w:type="gramStart"/>
      <w:r w:rsidRPr="00D624DE">
        <w:rPr>
          <w:b/>
          <w:i/>
          <w:highlight w:val="yellow"/>
        </w:rPr>
        <w:t>,….</w:t>
      </w:r>
      <w:proofErr w:type="gramEnd"/>
      <w:r w:rsidRPr="00D624DE">
        <w:rPr>
          <w:b/>
          <w:i/>
          <w:highlight w:val="yellow"/>
        </w:rPr>
        <w:t>yer alacaktır</w:t>
      </w:r>
      <w:r w:rsidR="00D624DE" w:rsidRPr="00D624DE">
        <w:rPr>
          <w:b/>
          <w:i/>
          <w:highlight w:val="yellow"/>
        </w:rPr>
        <w:t>…</w:t>
      </w:r>
      <w:r w:rsidRPr="00D624DE">
        <w:rPr>
          <w:b/>
          <w:i/>
          <w:highlight w:val="yellow"/>
        </w:rPr>
        <w:t>”</w:t>
      </w:r>
      <w:r w:rsidRPr="00D624DE">
        <w:rPr>
          <w:highlight w:val="yellow"/>
        </w:rPr>
        <w:t xml:space="preserve">  denilmiştir. </w:t>
      </w:r>
      <w:proofErr w:type="gramStart"/>
      <w:r w:rsidR="00D624DE" w:rsidRPr="00D624DE">
        <w:rPr>
          <w:highlight w:val="yellow"/>
        </w:rPr>
        <w:t>Oysa</w:t>
      </w:r>
      <w:r w:rsidR="00D41683">
        <w:rPr>
          <w:highlight w:val="yellow"/>
        </w:rPr>
        <w:t xml:space="preserve"> </w:t>
      </w:r>
      <w:r w:rsidR="00D624DE" w:rsidRPr="00D624DE">
        <w:rPr>
          <w:highlight w:val="yellow"/>
        </w:rPr>
        <w:t>ki</w:t>
      </w:r>
      <w:proofErr w:type="gramEnd"/>
      <w:r w:rsidR="00D624DE" w:rsidRPr="00D624DE">
        <w:rPr>
          <w:highlight w:val="yellow"/>
        </w:rPr>
        <w:t xml:space="preserve"> Adana Halk Sağlığı Müdürlüğü tarafından </w:t>
      </w:r>
      <w:r w:rsidR="00D624DE">
        <w:rPr>
          <w:highlight w:val="yellow"/>
        </w:rPr>
        <w:t xml:space="preserve">Ocak ayı için </w:t>
      </w:r>
      <w:r w:rsidR="00D624DE" w:rsidRPr="00D624DE">
        <w:rPr>
          <w:highlight w:val="yellow"/>
        </w:rPr>
        <w:t xml:space="preserve">hazırlanıp internet sayfasında yayınlanan listelerde </w:t>
      </w:r>
      <w:r w:rsidR="00D624DE" w:rsidRPr="00D624DE">
        <w:rPr>
          <w:b/>
          <w:i/>
          <w:highlight w:val="yellow"/>
        </w:rPr>
        <w:t>“görevli personel isimleri”</w:t>
      </w:r>
      <w:r w:rsidR="00D624DE" w:rsidRPr="00D624DE">
        <w:rPr>
          <w:highlight w:val="yellow"/>
        </w:rPr>
        <w:t xml:space="preserve"> olmadığı gibi kendi adıma da rastlayamadım.</w:t>
      </w:r>
      <w:r w:rsidR="00D624DE">
        <w:t xml:space="preserve"> </w:t>
      </w:r>
    </w:p>
    <w:p w:rsidR="003D7C16" w:rsidRDefault="003D7C16" w:rsidP="003D7C16">
      <w:pPr>
        <w:pStyle w:val="AralkYok"/>
      </w:pPr>
    </w:p>
    <w:p w:rsidR="0074194B" w:rsidRDefault="00450EE6" w:rsidP="001F479F">
      <w:pPr>
        <w:pStyle w:val="AralkYok"/>
      </w:pPr>
      <w:r w:rsidRPr="003D7C16">
        <w:rPr>
          <w:b/>
        </w:rPr>
        <w:t>Sonuç olarak</w:t>
      </w:r>
      <w:r w:rsidRPr="002D1660">
        <w:t>,</w:t>
      </w:r>
      <w:r w:rsidR="00B51F4D">
        <w:t xml:space="preserve"> </w:t>
      </w:r>
      <w:r w:rsidRPr="002D1660">
        <w:t xml:space="preserve">demokratik hak kullanımı niteliğindeki bir </w:t>
      </w:r>
      <w:r w:rsidR="00F478E2" w:rsidRPr="002D1660">
        <w:t>eylem</w:t>
      </w:r>
      <w:r w:rsidRPr="002D1660">
        <w:t xml:space="preserve"> sebebiyle sağlık çalışanlarının soruşturmay</w:t>
      </w:r>
      <w:r w:rsidR="003D7C16">
        <w:t>a uğratılması ulusal ve uluslar</w:t>
      </w:r>
      <w:r w:rsidRPr="002D1660">
        <w:t xml:space="preserve">arası düzenlemeler ile yargısal kararlara aykırılık oluşturmaktadır. </w:t>
      </w:r>
      <w:r w:rsidR="00F478E2" w:rsidRPr="002D1660">
        <w:t xml:space="preserve">Bu nedenle, </w:t>
      </w:r>
      <w:r w:rsidR="00663E64" w:rsidRPr="002D1660">
        <w:t>tüm bu hususlar birlikte değerlendirilerek hakkımda yürütülen bu soruşturmanın sonlandırılması ve herhangi bir cezai işlem yapılmamasına karar verilmesi istemimi bilgi</w:t>
      </w:r>
      <w:r w:rsidR="005F5EFC">
        <w:t xml:space="preserve">lerinize sunarım. </w:t>
      </w:r>
    </w:p>
    <w:p w:rsidR="00450EE6" w:rsidRDefault="005F5EFC" w:rsidP="001F479F">
      <w:pPr>
        <w:pStyle w:val="AralkYok"/>
      </w:pPr>
      <w:r>
        <w:t>Saygılarımla,</w:t>
      </w:r>
    </w:p>
    <w:p w:rsidR="00294C1B" w:rsidRPr="00294C1B" w:rsidRDefault="00294C1B" w:rsidP="00294C1B">
      <w:pPr>
        <w:pStyle w:val="AralkYok"/>
      </w:pPr>
      <w:r w:rsidRPr="00294C1B">
        <w:rPr>
          <w:b/>
        </w:rPr>
        <w:lastRenderedPageBreak/>
        <w:t>Not:</w:t>
      </w:r>
      <w:r w:rsidRPr="00294C1B">
        <w:t xml:space="preserve"> Metinde sarı fosforla işaretlenen bölümler, her hekim tarafından kendi durumuna göre doldurulacaktır. Metindeki her konu herkesi kapsamayacağından, paragraflar her hekim tarafından kendi durumuna göre düzenlenebilir. </w:t>
      </w:r>
    </w:p>
    <w:p w:rsidR="00294C1B" w:rsidRPr="002D1660" w:rsidRDefault="00294C1B" w:rsidP="001F479F">
      <w:pPr>
        <w:pStyle w:val="AralkYok"/>
      </w:pPr>
    </w:p>
    <w:sectPr w:rsidR="00294C1B" w:rsidRPr="002D1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94" w:rsidRDefault="00485E94" w:rsidP="007F5606">
      <w:pPr>
        <w:spacing w:after="0" w:line="240" w:lineRule="auto"/>
      </w:pPr>
      <w:r>
        <w:separator/>
      </w:r>
    </w:p>
  </w:endnote>
  <w:endnote w:type="continuationSeparator" w:id="0">
    <w:p w:rsidR="00485E94" w:rsidRDefault="00485E94" w:rsidP="007F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94" w:rsidRDefault="00485E94" w:rsidP="007F5606">
      <w:pPr>
        <w:spacing w:after="0" w:line="240" w:lineRule="auto"/>
      </w:pPr>
      <w:r>
        <w:separator/>
      </w:r>
    </w:p>
  </w:footnote>
  <w:footnote w:type="continuationSeparator" w:id="0">
    <w:p w:rsidR="00485E94" w:rsidRDefault="00485E94" w:rsidP="007F5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6E"/>
    <w:rsid w:val="0000682F"/>
    <w:rsid w:val="00013122"/>
    <w:rsid w:val="0002466F"/>
    <w:rsid w:val="000260E1"/>
    <w:rsid w:val="0003145E"/>
    <w:rsid w:val="0004742F"/>
    <w:rsid w:val="0005122A"/>
    <w:rsid w:val="00056E25"/>
    <w:rsid w:val="00065BE7"/>
    <w:rsid w:val="000907C0"/>
    <w:rsid w:val="000930DD"/>
    <w:rsid w:val="00097D64"/>
    <w:rsid w:val="000D35F0"/>
    <w:rsid w:val="001001DB"/>
    <w:rsid w:val="001247F7"/>
    <w:rsid w:val="001359AD"/>
    <w:rsid w:val="001558B1"/>
    <w:rsid w:val="00174017"/>
    <w:rsid w:val="00176F5D"/>
    <w:rsid w:val="00182C71"/>
    <w:rsid w:val="00191092"/>
    <w:rsid w:val="001B6604"/>
    <w:rsid w:val="001D62E9"/>
    <w:rsid w:val="001F479F"/>
    <w:rsid w:val="001F54DD"/>
    <w:rsid w:val="00200B6F"/>
    <w:rsid w:val="00210F9D"/>
    <w:rsid w:val="0024406C"/>
    <w:rsid w:val="00244959"/>
    <w:rsid w:val="00254136"/>
    <w:rsid w:val="00284947"/>
    <w:rsid w:val="0029469E"/>
    <w:rsid w:val="00294C1B"/>
    <w:rsid w:val="002B6837"/>
    <w:rsid w:val="002D1660"/>
    <w:rsid w:val="002F09D9"/>
    <w:rsid w:val="002F1D21"/>
    <w:rsid w:val="00324A7E"/>
    <w:rsid w:val="00344738"/>
    <w:rsid w:val="00362E8F"/>
    <w:rsid w:val="00364207"/>
    <w:rsid w:val="00366487"/>
    <w:rsid w:val="00384B74"/>
    <w:rsid w:val="003A0CD6"/>
    <w:rsid w:val="003B7478"/>
    <w:rsid w:val="003D0B86"/>
    <w:rsid w:val="003D7C16"/>
    <w:rsid w:val="003F6EF8"/>
    <w:rsid w:val="00440E58"/>
    <w:rsid w:val="0044146E"/>
    <w:rsid w:val="00450EE6"/>
    <w:rsid w:val="00456F03"/>
    <w:rsid w:val="00485E94"/>
    <w:rsid w:val="004A3800"/>
    <w:rsid w:val="004F135F"/>
    <w:rsid w:val="004F1428"/>
    <w:rsid w:val="00506311"/>
    <w:rsid w:val="00533543"/>
    <w:rsid w:val="00546A68"/>
    <w:rsid w:val="005D4C55"/>
    <w:rsid w:val="005E51C6"/>
    <w:rsid w:val="005F5EFC"/>
    <w:rsid w:val="00634A90"/>
    <w:rsid w:val="00637EE2"/>
    <w:rsid w:val="00644554"/>
    <w:rsid w:val="006618B0"/>
    <w:rsid w:val="00663E64"/>
    <w:rsid w:val="00671CB5"/>
    <w:rsid w:val="006843B3"/>
    <w:rsid w:val="006A5C0F"/>
    <w:rsid w:val="006C6959"/>
    <w:rsid w:val="006F75FC"/>
    <w:rsid w:val="00702B73"/>
    <w:rsid w:val="0074194B"/>
    <w:rsid w:val="00753B1F"/>
    <w:rsid w:val="007776F7"/>
    <w:rsid w:val="00782C5E"/>
    <w:rsid w:val="007D559F"/>
    <w:rsid w:val="007D62DE"/>
    <w:rsid w:val="007E3DC9"/>
    <w:rsid w:val="007F5606"/>
    <w:rsid w:val="0080093F"/>
    <w:rsid w:val="00806D59"/>
    <w:rsid w:val="00841881"/>
    <w:rsid w:val="00871C4C"/>
    <w:rsid w:val="008B26E7"/>
    <w:rsid w:val="008C2299"/>
    <w:rsid w:val="0092345C"/>
    <w:rsid w:val="00937BE3"/>
    <w:rsid w:val="00991FCA"/>
    <w:rsid w:val="009B7E49"/>
    <w:rsid w:val="009E564A"/>
    <w:rsid w:val="009F608F"/>
    <w:rsid w:val="009F74BC"/>
    <w:rsid w:val="00A11586"/>
    <w:rsid w:val="00A35C06"/>
    <w:rsid w:val="00A70872"/>
    <w:rsid w:val="00A7343C"/>
    <w:rsid w:val="00A76E1A"/>
    <w:rsid w:val="00A90079"/>
    <w:rsid w:val="00AB015F"/>
    <w:rsid w:val="00AB23C7"/>
    <w:rsid w:val="00AB5B93"/>
    <w:rsid w:val="00AE6187"/>
    <w:rsid w:val="00AE7711"/>
    <w:rsid w:val="00B0012C"/>
    <w:rsid w:val="00B0403E"/>
    <w:rsid w:val="00B158AE"/>
    <w:rsid w:val="00B27D2F"/>
    <w:rsid w:val="00B3347E"/>
    <w:rsid w:val="00B371FD"/>
    <w:rsid w:val="00B404A7"/>
    <w:rsid w:val="00B51F4D"/>
    <w:rsid w:val="00B544D0"/>
    <w:rsid w:val="00B5592D"/>
    <w:rsid w:val="00B641AE"/>
    <w:rsid w:val="00B76B48"/>
    <w:rsid w:val="00B933C3"/>
    <w:rsid w:val="00B950D6"/>
    <w:rsid w:val="00BA4C01"/>
    <w:rsid w:val="00BC6ECD"/>
    <w:rsid w:val="00BD50A7"/>
    <w:rsid w:val="00BE3337"/>
    <w:rsid w:val="00BE3664"/>
    <w:rsid w:val="00BF7740"/>
    <w:rsid w:val="00C0246E"/>
    <w:rsid w:val="00C26C4B"/>
    <w:rsid w:val="00C64CA1"/>
    <w:rsid w:val="00C721E0"/>
    <w:rsid w:val="00C91346"/>
    <w:rsid w:val="00C91FD8"/>
    <w:rsid w:val="00C943A3"/>
    <w:rsid w:val="00CB3DEE"/>
    <w:rsid w:val="00CB45AC"/>
    <w:rsid w:val="00CC4BE0"/>
    <w:rsid w:val="00CC4CD7"/>
    <w:rsid w:val="00CD0F16"/>
    <w:rsid w:val="00CE44B5"/>
    <w:rsid w:val="00CE51F0"/>
    <w:rsid w:val="00D41683"/>
    <w:rsid w:val="00D60123"/>
    <w:rsid w:val="00D60DED"/>
    <w:rsid w:val="00D624DE"/>
    <w:rsid w:val="00D65BEF"/>
    <w:rsid w:val="00D903FC"/>
    <w:rsid w:val="00DA7006"/>
    <w:rsid w:val="00DF14A1"/>
    <w:rsid w:val="00DF686A"/>
    <w:rsid w:val="00E03B44"/>
    <w:rsid w:val="00E1190F"/>
    <w:rsid w:val="00E450B8"/>
    <w:rsid w:val="00E53645"/>
    <w:rsid w:val="00E77C34"/>
    <w:rsid w:val="00EA0D63"/>
    <w:rsid w:val="00EB4DAB"/>
    <w:rsid w:val="00ED30AA"/>
    <w:rsid w:val="00EE4A75"/>
    <w:rsid w:val="00F03B79"/>
    <w:rsid w:val="00F10C0F"/>
    <w:rsid w:val="00F316EC"/>
    <w:rsid w:val="00F45C9A"/>
    <w:rsid w:val="00F478E2"/>
    <w:rsid w:val="00F47CB1"/>
    <w:rsid w:val="00F97B61"/>
    <w:rsid w:val="00FF4AE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92"/>
    <w:pPr>
      <w:jc w:val="both"/>
    </w:pPr>
    <w:rPr>
      <w:sz w:val="24"/>
    </w:rPr>
  </w:style>
  <w:style w:type="paragraph" w:styleId="Balk4">
    <w:name w:val="heading 4"/>
    <w:basedOn w:val="Normal"/>
    <w:link w:val="Balk4Char"/>
    <w:qFormat/>
    <w:rsid w:val="007F5606"/>
    <w:pPr>
      <w:spacing w:before="100" w:beforeAutospacing="1" w:after="100" w:afterAutospacing="1" w:line="240" w:lineRule="auto"/>
      <w:jc w:val="left"/>
      <w:outlineLvl w:val="3"/>
    </w:pPr>
    <w:rPr>
      <w:rFonts w:ascii="Times New Roman" w:eastAsia="MS Mincho" w:hAnsi="Times New Roman" w:cs="Times New Roman"/>
      <w:b/>
      <w:bCs/>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3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0DD"/>
    <w:rPr>
      <w:rFonts w:ascii="Tahoma" w:hAnsi="Tahoma" w:cs="Tahoma"/>
      <w:sz w:val="16"/>
      <w:szCs w:val="16"/>
    </w:rPr>
  </w:style>
  <w:style w:type="character" w:customStyle="1" w:styleId="Balk4Char">
    <w:name w:val="Başlık 4 Char"/>
    <w:basedOn w:val="VarsaylanParagrafYazTipi"/>
    <w:link w:val="Balk4"/>
    <w:rsid w:val="007F5606"/>
    <w:rPr>
      <w:rFonts w:ascii="Times New Roman" w:eastAsia="MS Mincho" w:hAnsi="Times New Roman" w:cs="Times New Roman"/>
      <w:b/>
      <w:bCs/>
      <w:sz w:val="24"/>
      <w:szCs w:val="24"/>
      <w:lang w:eastAsia="ja-JP"/>
    </w:rPr>
  </w:style>
  <w:style w:type="paragraph" w:styleId="NormalWeb">
    <w:name w:val="Normal (Web)"/>
    <w:basedOn w:val="Normal"/>
    <w:rsid w:val="007F5606"/>
    <w:pPr>
      <w:spacing w:before="150" w:after="225" w:line="240" w:lineRule="auto"/>
      <w:jc w:val="left"/>
    </w:pPr>
    <w:rPr>
      <w:rFonts w:ascii="Times New Roman" w:eastAsia="Times New Roman" w:hAnsi="Times New Roman" w:cs="Times New Roman"/>
      <w:szCs w:val="24"/>
      <w:lang w:eastAsia="tr-TR"/>
    </w:rPr>
  </w:style>
  <w:style w:type="paragraph" w:styleId="DipnotMetni">
    <w:name w:val="footnote text"/>
    <w:basedOn w:val="Normal"/>
    <w:link w:val="DipnotMetniChar"/>
    <w:semiHidden/>
    <w:rsid w:val="007F5606"/>
    <w:pPr>
      <w:spacing w:after="0" w:line="240" w:lineRule="auto"/>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7F560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F5606"/>
    <w:rPr>
      <w:vertAlign w:val="superscript"/>
    </w:rPr>
  </w:style>
  <w:style w:type="paragraph" w:customStyle="1" w:styleId="ilotr">
    <w:name w:val="ilo_tr"/>
    <w:basedOn w:val="Normal"/>
    <w:rsid w:val="007F5606"/>
    <w:pPr>
      <w:spacing w:before="100" w:beforeAutospacing="1" w:after="100" w:afterAutospacing="1" w:line="240" w:lineRule="auto"/>
      <w:jc w:val="left"/>
    </w:pPr>
    <w:rPr>
      <w:rFonts w:ascii="Verdana" w:eastAsia="Arial Unicode MS" w:hAnsi="Verdana" w:cs="Arial Unicode MS"/>
      <w:color w:val="000000"/>
      <w:sz w:val="18"/>
      <w:szCs w:val="18"/>
      <w:lang w:eastAsia="tr-TR"/>
    </w:rPr>
  </w:style>
  <w:style w:type="paragraph" w:styleId="AralkYok">
    <w:name w:val="No Spacing"/>
    <w:uiPriority w:val="1"/>
    <w:qFormat/>
    <w:rsid w:val="001F479F"/>
    <w:pPr>
      <w:spacing w:after="0" w:line="24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92"/>
    <w:pPr>
      <w:jc w:val="both"/>
    </w:pPr>
    <w:rPr>
      <w:sz w:val="24"/>
    </w:rPr>
  </w:style>
  <w:style w:type="paragraph" w:styleId="Balk4">
    <w:name w:val="heading 4"/>
    <w:basedOn w:val="Normal"/>
    <w:link w:val="Balk4Char"/>
    <w:qFormat/>
    <w:rsid w:val="007F5606"/>
    <w:pPr>
      <w:spacing w:before="100" w:beforeAutospacing="1" w:after="100" w:afterAutospacing="1" w:line="240" w:lineRule="auto"/>
      <w:jc w:val="left"/>
      <w:outlineLvl w:val="3"/>
    </w:pPr>
    <w:rPr>
      <w:rFonts w:ascii="Times New Roman" w:eastAsia="MS Mincho" w:hAnsi="Times New Roman" w:cs="Times New Roman"/>
      <w:b/>
      <w:bCs/>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3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0DD"/>
    <w:rPr>
      <w:rFonts w:ascii="Tahoma" w:hAnsi="Tahoma" w:cs="Tahoma"/>
      <w:sz w:val="16"/>
      <w:szCs w:val="16"/>
    </w:rPr>
  </w:style>
  <w:style w:type="character" w:customStyle="1" w:styleId="Balk4Char">
    <w:name w:val="Başlık 4 Char"/>
    <w:basedOn w:val="VarsaylanParagrafYazTipi"/>
    <w:link w:val="Balk4"/>
    <w:rsid w:val="007F5606"/>
    <w:rPr>
      <w:rFonts w:ascii="Times New Roman" w:eastAsia="MS Mincho" w:hAnsi="Times New Roman" w:cs="Times New Roman"/>
      <w:b/>
      <w:bCs/>
      <w:sz w:val="24"/>
      <w:szCs w:val="24"/>
      <w:lang w:eastAsia="ja-JP"/>
    </w:rPr>
  </w:style>
  <w:style w:type="paragraph" w:styleId="NormalWeb">
    <w:name w:val="Normal (Web)"/>
    <w:basedOn w:val="Normal"/>
    <w:rsid w:val="007F5606"/>
    <w:pPr>
      <w:spacing w:before="150" w:after="225" w:line="240" w:lineRule="auto"/>
      <w:jc w:val="left"/>
    </w:pPr>
    <w:rPr>
      <w:rFonts w:ascii="Times New Roman" w:eastAsia="Times New Roman" w:hAnsi="Times New Roman" w:cs="Times New Roman"/>
      <w:szCs w:val="24"/>
      <w:lang w:eastAsia="tr-TR"/>
    </w:rPr>
  </w:style>
  <w:style w:type="paragraph" w:styleId="DipnotMetni">
    <w:name w:val="footnote text"/>
    <w:basedOn w:val="Normal"/>
    <w:link w:val="DipnotMetniChar"/>
    <w:semiHidden/>
    <w:rsid w:val="007F5606"/>
    <w:pPr>
      <w:spacing w:after="0" w:line="240" w:lineRule="auto"/>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7F560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F5606"/>
    <w:rPr>
      <w:vertAlign w:val="superscript"/>
    </w:rPr>
  </w:style>
  <w:style w:type="paragraph" w:customStyle="1" w:styleId="ilotr">
    <w:name w:val="ilo_tr"/>
    <w:basedOn w:val="Normal"/>
    <w:rsid w:val="007F5606"/>
    <w:pPr>
      <w:spacing w:before="100" w:beforeAutospacing="1" w:after="100" w:afterAutospacing="1" w:line="240" w:lineRule="auto"/>
      <w:jc w:val="left"/>
    </w:pPr>
    <w:rPr>
      <w:rFonts w:ascii="Verdana" w:eastAsia="Arial Unicode MS" w:hAnsi="Verdana" w:cs="Arial Unicode MS"/>
      <w:color w:val="000000"/>
      <w:sz w:val="18"/>
      <w:szCs w:val="18"/>
      <w:lang w:eastAsia="tr-TR"/>
    </w:rPr>
  </w:style>
  <w:style w:type="paragraph" w:styleId="AralkYok">
    <w:name w:val="No Spacing"/>
    <w:uiPriority w:val="1"/>
    <w:qFormat/>
    <w:rsid w:val="001F479F"/>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8562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Verda</dc:creator>
  <cp:lastModifiedBy>SS</cp:lastModifiedBy>
  <cp:revision>2</cp:revision>
  <dcterms:created xsi:type="dcterms:W3CDTF">2015-01-21T12:17:00Z</dcterms:created>
  <dcterms:modified xsi:type="dcterms:W3CDTF">2015-01-21T12:17:00Z</dcterms:modified>
</cp:coreProperties>
</file>