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40" w:rsidRPr="00B045DB" w:rsidRDefault="00140AC0" w:rsidP="00140AC0">
      <w:pPr>
        <w:jc w:val="center"/>
        <w:rPr>
          <w:b/>
          <w:i/>
          <w:color w:val="C00000"/>
          <w:sz w:val="32"/>
          <w:szCs w:val="32"/>
        </w:rPr>
      </w:pPr>
      <w:bookmarkStart w:id="0" w:name="_GoBack"/>
      <w:bookmarkEnd w:id="0"/>
      <w:r w:rsidRPr="00B045DB">
        <w:rPr>
          <w:b/>
          <w:i/>
          <w:color w:val="C00000"/>
          <w:sz w:val="32"/>
          <w:szCs w:val="32"/>
        </w:rPr>
        <w:t>1 Ekim</w:t>
      </w:r>
      <w:r w:rsidR="0082064B">
        <w:rPr>
          <w:b/>
          <w:i/>
          <w:color w:val="C00000"/>
          <w:sz w:val="32"/>
          <w:szCs w:val="32"/>
        </w:rPr>
        <w:t>-</w:t>
      </w:r>
      <w:r w:rsidRPr="00B045DB">
        <w:rPr>
          <w:b/>
          <w:i/>
          <w:color w:val="C00000"/>
          <w:sz w:val="32"/>
          <w:szCs w:val="32"/>
        </w:rPr>
        <w:t>Uluslararası Yaşlılar Günü Nedeniyle</w:t>
      </w:r>
    </w:p>
    <w:p w:rsidR="00B045DB" w:rsidRDefault="00135EB6" w:rsidP="00140AC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159649</wp:posOffset>
                </wp:positionV>
                <wp:extent cx="1345721" cy="1328468"/>
                <wp:effectExtent l="0" t="0" r="6985" b="508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721" cy="1328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EB6" w:rsidRDefault="00135EB6">
                            <w:r w:rsidRPr="00C1341A">
                              <w:rPr>
                                <w:rFonts w:ascii="Arial" w:hAnsi="Arial" w:cs="Arial"/>
                                <w:b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4C98041" wp14:editId="114A0194">
                                  <wp:extent cx="1086485" cy="1198393"/>
                                  <wp:effectExtent l="0" t="0" r="0" b="1905"/>
                                  <wp:docPr id="18" name="Resim 18" descr="LOGO2-Türk Geriatri Derneğ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LOGO2-Türk Geriatri Derneğ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6485" cy="1198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26" type="#_x0000_t202" style="position:absolute;left:0;text-align:left;margin-left:243.85pt;margin-top:12.55pt;width:105.95pt;height:104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I9tkAIAAJEFAAAOAAAAZHJzL2Uyb0RvYy54bWysVE1v2zAMvQ/YfxB0X52kaZcFdYqsRYdh&#10;XVusHXpWZKkRJouaRCfOfv0o2flY10uHXWxJfCTFp0eenbe1ZSsVogFX8uHRgDPlJFTGPZX8+8PV&#10;uwlnEYWrhAWnSr5RkZ/P3r45W/upGsESbKUCoyAuTte+5EtEPy2KKJeqFvEIvHJk1BBqgbQNT0UV&#10;xJqi17YYDQanxRpC5QNIFSOdXnZGPsvxtVYSb7WOCpktOd0N8zfk7yJ9i9mZmD4F4ZdG9tcQ/3CL&#10;WhhHSXehLgUK1gTzV6jayAARNB5JqAvQ2kiVa6BqhoNn1dwvhVe5FiIn+h1N8f+FlTeru8BMVfIR&#10;0eNETW/0VaFx7EuDTWwYHRNHax+nBL33BMb2I7T01tvzSIep9FaHOv2pKEZ2CrfZMaxaZDI5HY9P&#10;3o+GnEmyDY9Hk/HpJMUp9u4+RPykoGZpUfJAT5iZFavriB10C0nZIlhTXRlr8ybJRl3YwFaCHtxi&#10;viQF/wNlHVuX/PT4ZJADO0juXWTrUhiVhdOnS6V3JeYVbqxKGOu+KU3E5UpfyC2kVG6XP6MTSlOq&#10;1zj2+P2tXuPc1UEeOTM43DnXxkHI1edO21NW/dhSpjs8vc1B3WmJ7aLtJbGAakOKCND1VfTyytCr&#10;XYuIdyJQI5EIaDjgLX20BWId+hVnSwi/XjpPeNI3WTlbU2OWPP5sRFCc2c+OlP9hOB6nTs6bpCba&#10;hEPL4tDimvoCSAokObpdXiY82u1SB6gfaYbMU1YyCScpd8lxu7zAblzQDJJqPs8g6l0v8Nrde5lC&#10;J3qTJh/aRxF8L1wkzd/AtoXF9Jl+O2zydDBvELTJ4k4Ed6z2xFPf5/boZ1QaLIf7jNpP0tlvAAAA&#10;//8DAFBLAwQUAAYACAAAACEATrvNT+IAAAAKAQAADwAAAGRycy9kb3ducmV2LnhtbEyPTU/DMAyG&#10;70j8h8hIXBBLt27rVppOCAGTuLHyIW5ZY9qKxqmarC3/HnOCo+1Hr5832022FQP2vnGkYD6LQCCV&#10;zjRUKXgpHq43IHzQZHTrCBV8o4ddfn6W6dS4kZ5xOIRKcAj5VCuoQ+hSKX1Zo9V+5jokvn263urA&#10;Y19J0+uRw20rF1G0llY3xB9q3eFdjeXX4WQVfFxV709+enwd41Xc3e+HInkzhVKXF9PtDYiAU/iD&#10;4Vef1SFnp6M7kfGiVbDcJAmjCharOQgG1tvtGsSRF/EyBpln8n+F/AcAAP//AwBQSwECLQAUAAYA&#10;CAAAACEAtoM4kv4AAADhAQAAEwAAAAAAAAAAAAAAAAAAAAAAW0NvbnRlbnRfVHlwZXNdLnhtbFBL&#10;AQItABQABgAIAAAAIQA4/SH/1gAAAJQBAAALAAAAAAAAAAAAAAAAAC8BAABfcmVscy8ucmVsc1BL&#10;AQItABQABgAIAAAAIQCm6I9tkAIAAJEFAAAOAAAAAAAAAAAAAAAAAC4CAABkcnMvZTJvRG9jLnht&#10;bFBLAQItABQABgAIAAAAIQBOu81P4gAAAAoBAAAPAAAAAAAAAAAAAAAAAOoEAABkcnMvZG93bnJl&#10;di54bWxQSwUGAAAAAAQABADzAAAA+QUAAAAA&#10;" fillcolor="white [3201]" stroked="f" strokeweight=".5pt">
                <v:textbox>
                  <w:txbxContent>
                    <w:p w:rsidR="00135EB6" w:rsidRDefault="00135EB6">
                      <w:r w:rsidRPr="00C1341A">
                        <w:rPr>
                          <w:rFonts w:ascii="Arial" w:hAnsi="Arial" w:cs="Arial"/>
                          <w:b/>
                          <w:noProof/>
                          <w:lang w:eastAsia="tr-TR"/>
                        </w:rPr>
                        <w:drawing>
                          <wp:inline distT="0" distB="0" distL="0" distR="0" wp14:anchorId="14C98041" wp14:editId="114A0194">
                            <wp:extent cx="1086485" cy="1198393"/>
                            <wp:effectExtent l="0" t="0" r="0" b="1905"/>
                            <wp:docPr id="18" name="Resim 18" descr="LOGO2-Türk Geriatri Derneğ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LOGO2-Türk Geriatri Derneğ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6485" cy="1198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45DB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909A5" wp14:editId="48B3C7B2">
                <wp:simplePos x="0" y="0"/>
                <wp:positionH relativeFrom="column">
                  <wp:posOffset>1668780</wp:posOffset>
                </wp:positionH>
                <wp:positionV relativeFrom="paragraph">
                  <wp:posOffset>201666</wp:posOffset>
                </wp:positionV>
                <wp:extent cx="1276350" cy="1146810"/>
                <wp:effectExtent l="0" t="0" r="0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14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5DB" w:rsidRDefault="00B045DB" w:rsidP="00B045DB">
                            <w:r>
                              <w:rPr>
                                <w:rFonts w:ascii="Arial" w:hAnsi="Arial" w:cs="Arial"/>
                                <w:noProof/>
                                <w:color w:val="333333"/>
                                <w:sz w:val="18"/>
                                <w:szCs w:val="18"/>
                                <w:lang w:eastAsia="tr-TR"/>
                              </w:rPr>
                              <w:drawing>
                                <wp:inline distT="0" distB="0" distL="0" distR="0" wp14:anchorId="5D5A4E32" wp14:editId="6C76CAA0">
                                  <wp:extent cx="1086724" cy="1086964"/>
                                  <wp:effectExtent l="0" t="0" r="0" b="0"/>
                                  <wp:docPr id="17" name="Resim 17" descr="http://static.ato.org.tr/fs/4f562b9b67cde9e049000001/logolar_1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tatic.ato.org.tr/fs/4f562b9b67cde9e049000001/logolar_13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838" cy="1088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B909A5" id="Metin Kutusu 9" o:spid="_x0000_s1027" type="#_x0000_t202" style="position:absolute;left:0;text-align:left;margin-left:131.4pt;margin-top:15.9pt;width:100.5pt;height:90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hfjwIAAJYFAAAOAAAAZHJzL2Uyb0RvYy54bWysVFtv2yAUfp+0/4B4Xx1n6S2qU2WtOk3r&#10;2mrt1GeCoUEDDgMcO/31O2Dnsq4vnfZiA+c7t+9czs47o8lK+KDAVrQ8GFEiLIda2aeK/ni4+nBC&#10;SYjM1kyDFRVdi0DPZ+/fnbVuKsawBF0LT9CIDdPWVXQZo5sWReBLYVg4ACcsCiV4wyJe/VNRe9ai&#10;daOL8Wh0VLTga+eBixDw9bIX0lm2L6Xg8VbKICLRFcXYYv76/F2kbzE7Y9Mnz9xS8SEM9g9RGKYs&#10;Ot2aumSRkcarv0wZxT0EkPGAgylASsVFzgGzKUcvsrlfMidyLkhOcFuawv8zy29Wd56ouqKnlFhm&#10;sETfRFSWfG1iExpymhhqXZgi8N4hNHafoMNKb94DPqbEO+lN+mNKBOXI9XrLr+gi4UlpfHz08RBF&#10;HGVlOTk6KXMFip268yF+FmBIOlTUYwEzr2x1HSKGgtANJHkLoFV9pbTOl9Q04kJ7smJYbh1zkKjx&#10;B0pb0lY0x5GULCT13rK26UXkthncpdT7FPMprrVIGG2/C4m05Uxf8c04F3brP6MTSqKrtygO+F1U&#10;b1Hu80CN7Bls3CobZcFnWvOc7Sirf24okz0eCd/LOx1jt+hyv2w7YAH1GhvDQz9cwfErhcW7ZiHe&#10;MY/ThAXHDRFv8SM1IPkwnChZgn9+7T3hsclRSkmL01nR8KthXlCiv1hs/9NyMknjnC+Tw+MxXvy+&#10;ZLEvsY25AOyIEneR4/mY8FFvjtKDecRFMk9eUcQsR98VjZvjRex3Bi4iLubzDMIBdixe23vHk+nE&#10;cmrNh+6ReTf0b8TWv4HNHLPpizbusUnTwryJIFXu8cRzz+rAPw5/bv1hUaXtsn/PqN06nf0GAAD/&#10;/wMAUEsDBBQABgAIAAAAIQDbYLGb4QAAAAoBAAAPAAAAZHJzL2Rvd25yZXYueG1sTI9LT8QwDITv&#10;SPyHyEhcEJs+li4qTVcI8ZC4sWVB3LKNaSsap2qybfn3mBOcbGtG42+K7WJ7MeHoO0cK4lUEAql2&#10;pqNGwWv1cHkNwgdNRveOUME3etiWpyeFzo2b6QWnXWgEh5DPtYI2hCGX0tctWu1XbkBi7dONVgc+&#10;x0aaUc8cbnuZRFEmre6IP7R6wLsW66/d0Sr4uGjen/3yuJ/Tq3S4f5qqzZuplDo/W25vQARcwp8Z&#10;fvEZHUpmOrgjGS96BUmWMHpQkMY82bDOUl4OrMTJGmRZyP8Vyh8AAAD//wMAUEsBAi0AFAAGAAgA&#10;AAAhALaDOJL+AAAA4QEAABMAAAAAAAAAAAAAAAAAAAAAAFtDb250ZW50X1R5cGVzXS54bWxQSwEC&#10;LQAUAAYACAAAACEAOP0h/9YAAACUAQAACwAAAAAAAAAAAAAAAAAvAQAAX3JlbHMvLnJlbHNQSwEC&#10;LQAUAAYACAAAACEAUSeoX48CAACWBQAADgAAAAAAAAAAAAAAAAAuAgAAZHJzL2Uyb0RvYy54bWxQ&#10;SwECLQAUAAYACAAAACEA22Cxm+EAAAAKAQAADwAAAAAAAAAAAAAAAADpBAAAZHJzL2Rvd25yZXYu&#10;eG1sUEsFBgAAAAAEAAQA8wAAAPcFAAAAAA==&#10;" fillcolor="white [3201]" stroked="f" strokeweight=".5pt">
                <v:textbox>
                  <w:txbxContent>
                    <w:p w:rsidR="00B045DB" w:rsidRDefault="00B045DB" w:rsidP="00B045DB">
                      <w:r>
                        <w:rPr>
                          <w:rFonts w:ascii="Arial" w:hAnsi="Arial" w:cs="Arial"/>
                          <w:noProof/>
                          <w:color w:val="333333"/>
                          <w:sz w:val="18"/>
                          <w:szCs w:val="18"/>
                          <w:lang w:eastAsia="tr-TR"/>
                        </w:rPr>
                        <w:drawing>
                          <wp:inline distT="0" distB="0" distL="0" distR="0" wp14:anchorId="5D5A4E32" wp14:editId="6C76CAA0">
                            <wp:extent cx="1086724" cy="1086964"/>
                            <wp:effectExtent l="0" t="0" r="0" b="0"/>
                            <wp:docPr id="17" name="Resim 17" descr="http://static.ato.org.tr/fs/4f562b9b67cde9e049000001/logolar_1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tatic.ato.org.tr/fs/4f562b9b67cde9e049000001/logolar_13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838" cy="1088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35EB6" w:rsidRDefault="00135EB6" w:rsidP="00140AC0">
      <w:pPr>
        <w:jc w:val="center"/>
        <w:rPr>
          <w:b/>
          <w:sz w:val="24"/>
          <w:szCs w:val="24"/>
        </w:rPr>
      </w:pPr>
    </w:p>
    <w:p w:rsidR="00135EB6" w:rsidRDefault="00135EB6" w:rsidP="00140AC0">
      <w:pPr>
        <w:jc w:val="center"/>
        <w:rPr>
          <w:b/>
          <w:sz w:val="24"/>
          <w:szCs w:val="24"/>
        </w:rPr>
      </w:pPr>
    </w:p>
    <w:p w:rsidR="00B045DB" w:rsidRDefault="00B045DB" w:rsidP="00140AC0">
      <w:pPr>
        <w:jc w:val="center"/>
        <w:rPr>
          <w:b/>
          <w:sz w:val="24"/>
          <w:szCs w:val="24"/>
        </w:rPr>
      </w:pPr>
    </w:p>
    <w:p w:rsidR="00B045DB" w:rsidRDefault="00B045DB" w:rsidP="00140AC0">
      <w:pPr>
        <w:jc w:val="center"/>
        <w:rPr>
          <w:b/>
          <w:sz w:val="24"/>
          <w:szCs w:val="24"/>
        </w:rPr>
      </w:pPr>
    </w:p>
    <w:p w:rsidR="00B045DB" w:rsidRDefault="00B045DB" w:rsidP="00140AC0">
      <w:pPr>
        <w:jc w:val="center"/>
        <w:rPr>
          <w:b/>
          <w:color w:val="C00000"/>
          <w:sz w:val="24"/>
          <w:szCs w:val="24"/>
          <w:u w:val="single"/>
        </w:rPr>
      </w:pPr>
    </w:p>
    <w:p w:rsidR="00140AC0" w:rsidRDefault="00140AC0" w:rsidP="00140AC0">
      <w:pPr>
        <w:jc w:val="center"/>
        <w:rPr>
          <w:b/>
          <w:sz w:val="24"/>
          <w:szCs w:val="24"/>
        </w:rPr>
      </w:pPr>
      <w:r w:rsidRPr="00D37F3C">
        <w:rPr>
          <w:b/>
          <w:color w:val="C00000"/>
          <w:sz w:val="24"/>
          <w:szCs w:val="24"/>
          <w:u w:val="single"/>
        </w:rPr>
        <w:t xml:space="preserve">Ortak </w:t>
      </w:r>
      <w:r w:rsidRPr="00020EA1">
        <w:rPr>
          <w:b/>
          <w:sz w:val="24"/>
          <w:szCs w:val="24"/>
        </w:rPr>
        <w:t>Basın Bildirisi</w:t>
      </w:r>
    </w:p>
    <w:p w:rsidR="00140AC0" w:rsidRDefault="00140AC0" w:rsidP="00140AC0">
      <w:pPr>
        <w:jc w:val="center"/>
        <w:rPr>
          <w:b/>
          <w:sz w:val="24"/>
          <w:szCs w:val="24"/>
        </w:rPr>
      </w:pPr>
      <w:r w:rsidRPr="00020EA1">
        <w:rPr>
          <w:b/>
          <w:sz w:val="24"/>
          <w:szCs w:val="24"/>
        </w:rPr>
        <w:t>30.9.2015</w:t>
      </w:r>
      <w:r w:rsidR="00020EA1" w:rsidRPr="00020EA1">
        <w:rPr>
          <w:b/>
          <w:sz w:val="24"/>
          <w:szCs w:val="24"/>
        </w:rPr>
        <w:t xml:space="preserve">, saat </w:t>
      </w:r>
      <w:proofErr w:type="gramStart"/>
      <w:r w:rsidR="00020EA1" w:rsidRPr="00020EA1">
        <w:rPr>
          <w:b/>
          <w:sz w:val="24"/>
          <w:szCs w:val="24"/>
        </w:rPr>
        <w:t>12:00</w:t>
      </w:r>
      <w:proofErr w:type="gramEnd"/>
    </w:p>
    <w:p w:rsidR="001A6168" w:rsidRPr="00772162" w:rsidRDefault="00140AC0" w:rsidP="001A6168">
      <w:pPr>
        <w:jc w:val="both"/>
      </w:pPr>
      <w:r w:rsidRPr="00772162">
        <w:t xml:space="preserve">Yaşlı nüfusun her geçen gün artma eğiliminde olduğu dünyada ve Türkiye’de hızlı ve çarpık kentleşme süreci ile de toplumda pek çok açıdan “yeni” gereksinimler ortaya çıkmaktadır. </w:t>
      </w:r>
      <w:r w:rsidR="00906FB2" w:rsidRPr="00772162">
        <w:t>Bu yıl 25.</w:t>
      </w:r>
      <w:r w:rsidR="001A6168" w:rsidRPr="00772162">
        <w:t xml:space="preserve">si düzenlenen </w:t>
      </w:r>
      <w:r w:rsidR="00906FB2" w:rsidRPr="00772162">
        <w:rPr>
          <w:b/>
        </w:rPr>
        <w:t>1 Ekim-</w:t>
      </w:r>
      <w:r w:rsidRPr="00772162">
        <w:rPr>
          <w:b/>
        </w:rPr>
        <w:t>Uluslararası Yaşlılar Günü</w:t>
      </w:r>
      <w:r w:rsidRPr="00772162">
        <w:t xml:space="preserve">, Birleşmiş Milletler tarafından </w:t>
      </w:r>
      <w:r w:rsidR="001A6168" w:rsidRPr="00772162">
        <w:t>1990 yılından</w:t>
      </w:r>
      <w:r w:rsidR="0049003C">
        <w:t xml:space="preserve"> bu yana organize edilmektedir. Bu yıl 1 Ekim; yaşlılık, kent yaşamı ve sürdürülebilir çevre konuları üzerine yoğunlaşan bir tema üzerinden kurgulanmıştır.</w:t>
      </w:r>
    </w:p>
    <w:p w:rsidR="00140AC0" w:rsidRPr="00772162" w:rsidRDefault="0049003C" w:rsidP="001A6168">
      <w:pPr>
        <w:jc w:val="both"/>
      </w:pPr>
      <w:r>
        <w:t>K</w:t>
      </w:r>
      <w:r w:rsidR="00140AC0" w:rsidRPr="00772162">
        <w:t>onuya dair bazı tespitler aşağıda yer almaktadır:</w:t>
      </w:r>
    </w:p>
    <w:p w:rsidR="00020EA1" w:rsidRPr="00772162" w:rsidRDefault="001A6168" w:rsidP="00020EA1">
      <w:pPr>
        <w:pStyle w:val="ListeParagraf"/>
        <w:numPr>
          <w:ilvl w:val="0"/>
          <w:numId w:val="4"/>
        </w:numPr>
        <w:jc w:val="both"/>
      </w:pPr>
      <w:r w:rsidRPr="00772162">
        <w:t>Dünyada 2030 yılında her 10 kişiden 6’sının kentlerde yaşayacağı</w:t>
      </w:r>
      <w:r w:rsidR="0049003C">
        <w:t xml:space="preserve">, 2050 yılı itibarıyla da </w:t>
      </w:r>
      <w:r w:rsidR="00020EA1" w:rsidRPr="00772162">
        <w:t xml:space="preserve">60 yaş üzeri nüfusun 900 milyonu aşacağı belirtilmektedir. Bu sayı gelişmekte olan ülkelerin nüfusunun dörtte birini oluşturacaktır. </w:t>
      </w:r>
      <w:r w:rsidR="00D37F3C" w:rsidRPr="00772162">
        <w:t>Kırsal bölgelerden kentsel bölgelere göç 1970’li yıllardan bu yana yaşanmaktadır.</w:t>
      </w:r>
      <w:r w:rsidR="00D37F3C" w:rsidRPr="00772162">
        <w:rPr>
          <w:rStyle w:val="DipnotBavurusu"/>
        </w:rPr>
        <w:footnoteReference w:id="1"/>
      </w:r>
      <w:r w:rsidR="00A74B88" w:rsidRPr="00772162">
        <w:t xml:space="preserve"> Günümüzde gelişmiş ülkelerde yaşayan yaşlı nüfusun %80’i kentsel alanlarda yaşamını sürdürmektedir.</w:t>
      </w:r>
      <w:r w:rsidR="00A74B88" w:rsidRPr="00772162">
        <w:rPr>
          <w:rStyle w:val="DipnotBavurusu"/>
        </w:rPr>
        <w:footnoteReference w:id="2"/>
      </w:r>
    </w:p>
    <w:p w:rsidR="00D37F3C" w:rsidRPr="00772162" w:rsidRDefault="004514E2" w:rsidP="00D37F3C">
      <w:pPr>
        <w:pStyle w:val="ListeParagraf"/>
        <w:numPr>
          <w:ilvl w:val="0"/>
          <w:numId w:val="4"/>
        </w:numPr>
        <w:jc w:val="both"/>
      </w:pPr>
      <w:r w:rsidRPr="00772162">
        <w:t>Hızlı ke</w:t>
      </w:r>
      <w:r w:rsidR="001A6168" w:rsidRPr="00772162">
        <w:t>ntleşme süreci</w:t>
      </w:r>
      <w:r w:rsidRPr="00772162">
        <w:t>ne paralel olarak</w:t>
      </w:r>
      <w:r w:rsidR="00D37F3C" w:rsidRPr="00772162">
        <w:t xml:space="preserve"> hava kirliliği, çöp sorunu, trafik yoğunluğu gibi sorunlar hızla artmaktadır.</w:t>
      </w:r>
    </w:p>
    <w:p w:rsidR="001A6168" w:rsidRPr="00772162" w:rsidRDefault="00D37F3C" w:rsidP="001A6168">
      <w:pPr>
        <w:pStyle w:val="ListeParagraf"/>
        <w:numPr>
          <w:ilvl w:val="0"/>
          <w:numId w:val="4"/>
        </w:numPr>
        <w:jc w:val="both"/>
      </w:pPr>
      <w:r w:rsidRPr="00772162">
        <w:t>Y</w:t>
      </w:r>
      <w:r w:rsidR="001A6168" w:rsidRPr="00772162">
        <w:t>aşlı nüfustaki artışın en fazla gelişmekte olan ülkel</w:t>
      </w:r>
      <w:r w:rsidR="004514E2" w:rsidRPr="00772162">
        <w:t xml:space="preserve">erin kentsel alanlarında </w:t>
      </w:r>
      <w:r w:rsidR="001A6168" w:rsidRPr="00772162">
        <w:t>olacağı tahmin edilmektedir.</w:t>
      </w:r>
    </w:p>
    <w:p w:rsidR="00CF4BD9" w:rsidRPr="00772162" w:rsidRDefault="00CF4BD9" w:rsidP="00CF4BD9">
      <w:pPr>
        <w:shd w:val="clear" w:color="auto" w:fill="FFFFFF"/>
        <w:spacing w:after="0" w:line="240" w:lineRule="auto"/>
        <w:jc w:val="both"/>
      </w:pPr>
      <w:r w:rsidRPr="00772162">
        <w:t>Bu yıl “yaşlılar günü” teması aşağıdaki hedeflerin karşılanmasının gereğine dikkat çekmektedir:</w:t>
      </w:r>
      <w:r w:rsidRPr="00772162">
        <w:rPr>
          <w:rStyle w:val="DipnotBavurusu"/>
        </w:rPr>
        <w:footnoteReference w:id="3"/>
      </w:r>
    </w:p>
    <w:p w:rsidR="00CF4BD9" w:rsidRPr="00772162" w:rsidRDefault="00CF4BD9" w:rsidP="00CF4BD9">
      <w:pPr>
        <w:shd w:val="clear" w:color="auto" w:fill="FFFFFF"/>
        <w:spacing w:after="0" w:line="240" w:lineRule="auto"/>
        <w:jc w:val="both"/>
      </w:pPr>
    </w:p>
    <w:p w:rsidR="00CF4BD9" w:rsidRPr="00772162" w:rsidRDefault="00CF4BD9" w:rsidP="00CF4BD9">
      <w:pPr>
        <w:pStyle w:val="ListeParagraf"/>
        <w:numPr>
          <w:ilvl w:val="0"/>
          <w:numId w:val="5"/>
        </w:numPr>
        <w:jc w:val="both"/>
      </w:pPr>
      <w:r w:rsidRPr="00772162">
        <w:t>Yaşlıların da “</w:t>
      </w:r>
      <w:proofErr w:type="gramStart"/>
      <w:r w:rsidRPr="00772162">
        <w:t>dahil</w:t>
      </w:r>
      <w:proofErr w:type="gramEnd"/>
      <w:r w:rsidRPr="00772162">
        <w:t xml:space="preserve"> edildiği” kent yaşamında yaşlıların saygınlığının ve temel haklarının korunmasına öncelik veren bir yaklaşım gerekmektedir. Yaşlıların yalnızlığı, ihmal ve istismarı önlenmelidir.</w:t>
      </w:r>
    </w:p>
    <w:p w:rsidR="00CF4BD9" w:rsidRPr="00772162" w:rsidRDefault="00CF4BD9" w:rsidP="00CF4BD9">
      <w:pPr>
        <w:pStyle w:val="ListeParagraf"/>
        <w:numPr>
          <w:ilvl w:val="0"/>
          <w:numId w:val="5"/>
        </w:numPr>
        <w:jc w:val="both"/>
      </w:pPr>
      <w:r w:rsidRPr="00772162">
        <w:t>Yaşlıların kendi gereksinimlerinin belirlendiği süreçlere katılımı gerekmektedir. Kent yaşamında kaynaklara ve hizmetlere ulaşımlarının sağlanması için olanakların yaratılması gerekir.</w:t>
      </w:r>
    </w:p>
    <w:p w:rsidR="00CF4BD9" w:rsidRPr="00772162" w:rsidRDefault="00CF4BD9" w:rsidP="00CF4BD9">
      <w:pPr>
        <w:pStyle w:val="ListeParagraf"/>
        <w:numPr>
          <w:ilvl w:val="0"/>
          <w:numId w:val="5"/>
        </w:numPr>
        <w:jc w:val="both"/>
      </w:pPr>
      <w:r w:rsidRPr="00772162">
        <w:t>Kuşaklar arası dayanışma, destek mekanizmaları sosyal, ekonomik ve kültürel çevrede sağlanmalıdır.</w:t>
      </w:r>
    </w:p>
    <w:p w:rsidR="00CF4BD9" w:rsidRPr="00772162" w:rsidRDefault="00CF4BD9" w:rsidP="00CF4BD9">
      <w:pPr>
        <w:pStyle w:val="ListeParagraf"/>
        <w:numPr>
          <w:ilvl w:val="0"/>
          <w:numId w:val="5"/>
        </w:numPr>
        <w:jc w:val="both"/>
      </w:pPr>
      <w:r w:rsidRPr="00772162">
        <w:t>Yaşlıların yaşadıkları çevre koşullarında yapılacak düzenlemeler “sürdürülebilir” olmalıdır, bu yaklaşım Uluslararası Madrid Eylem Planı’nın 3. güncellemesine denk gelen süreç ile de paraleldir.</w:t>
      </w:r>
    </w:p>
    <w:p w:rsidR="00CF4BD9" w:rsidRPr="00772162" w:rsidRDefault="00CF4BD9" w:rsidP="00CF4BD9">
      <w:pPr>
        <w:pStyle w:val="ListeParagraf"/>
        <w:numPr>
          <w:ilvl w:val="0"/>
          <w:numId w:val="5"/>
        </w:numPr>
        <w:jc w:val="both"/>
      </w:pPr>
      <w:r w:rsidRPr="00772162">
        <w:lastRenderedPageBreak/>
        <w:t>Bahsi geçen bu sorunların yaşlı nüfusun özellikle “yaşam kalitesi” açısından soru işaretleri oluşturduğu belirtilmektedir. Yaşlılık döneminde ayrımcılık ve sosyal dışlanma önemli bir sorundur.</w:t>
      </w:r>
    </w:p>
    <w:p w:rsidR="00CF4BD9" w:rsidRPr="00772162" w:rsidRDefault="005D4891" w:rsidP="00CF4BD9">
      <w:pPr>
        <w:jc w:val="both"/>
      </w:pPr>
      <w:r w:rsidRPr="00772162">
        <w:t>Dünyada ve ülkemizde</w:t>
      </w:r>
      <w:r w:rsidR="00CF4BD9" w:rsidRPr="00772162">
        <w:t xml:space="preserve"> yaşlılık dönemine dair bilinmesi gereken bazı başlıklar aşağıda paylaşılmıştır:</w:t>
      </w:r>
    </w:p>
    <w:p w:rsidR="007E4220" w:rsidRPr="00772162" w:rsidRDefault="009A7C13" w:rsidP="00244DFD">
      <w:pPr>
        <w:pStyle w:val="ListeParagraf"/>
        <w:numPr>
          <w:ilvl w:val="0"/>
          <w:numId w:val="7"/>
        </w:numPr>
        <w:jc w:val="both"/>
      </w:pPr>
      <w:r w:rsidRPr="00772162">
        <w:t>Yaşlılık döneminde kronik (</w:t>
      </w:r>
      <w:proofErr w:type="spellStart"/>
      <w:r w:rsidRPr="00772162">
        <w:t>süregen</w:t>
      </w:r>
      <w:proofErr w:type="spellEnd"/>
      <w:r w:rsidRPr="00772162">
        <w:t xml:space="preserve">) hastalıkların görülme sıklığında artma eğilimi vardır. Kalp ve damar hastalıkları, </w:t>
      </w:r>
      <w:r w:rsidR="007E4220" w:rsidRPr="00772162">
        <w:t xml:space="preserve">inme, kronik akciğer hastalıkları, düşme ve istenmeyen sonuçları, </w:t>
      </w:r>
      <w:r w:rsidRPr="00772162">
        <w:t xml:space="preserve">kanser, </w:t>
      </w:r>
      <w:proofErr w:type="spellStart"/>
      <w:r w:rsidR="00CF4BD9" w:rsidRPr="00772162">
        <w:t>diabetes</w:t>
      </w:r>
      <w:proofErr w:type="spellEnd"/>
      <w:r w:rsidR="00CF4BD9" w:rsidRPr="00772162">
        <w:t xml:space="preserve"> </w:t>
      </w:r>
      <w:proofErr w:type="spellStart"/>
      <w:r w:rsidR="00CF4BD9" w:rsidRPr="00772162">
        <w:t>mellitus</w:t>
      </w:r>
      <w:proofErr w:type="spellEnd"/>
      <w:r w:rsidR="00CF4BD9" w:rsidRPr="00772162">
        <w:t xml:space="preserve"> (şeker hastalığı) </w:t>
      </w:r>
      <w:r w:rsidRPr="00772162">
        <w:t xml:space="preserve">osteoporoz, </w:t>
      </w:r>
      <w:proofErr w:type="spellStart"/>
      <w:r w:rsidRPr="00772162">
        <w:t>osteoartrit</w:t>
      </w:r>
      <w:proofErr w:type="spellEnd"/>
      <w:r w:rsidRPr="00772162">
        <w:t>, işit</w:t>
      </w:r>
      <w:r w:rsidR="007E4220" w:rsidRPr="00772162">
        <w:t>me ve duyma yetilerinde azalma</w:t>
      </w:r>
      <w:r w:rsidR="009011F6" w:rsidRPr="00772162">
        <w:t xml:space="preserve">, </w:t>
      </w:r>
      <w:proofErr w:type="spellStart"/>
      <w:r w:rsidR="009011F6" w:rsidRPr="00772162">
        <w:t>demans</w:t>
      </w:r>
      <w:proofErr w:type="spellEnd"/>
      <w:r w:rsidR="007E4220" w:rsidRPr="00772162">
        <w:t xml:space="preserve"> bu dönemde öne çıkan </w:t>
      </w:r>
      <w:r w:rsidR="00CF4BD9" w:rsidRPr="00772162">
        <w:t>hastalıklar arasındadır.</w:t>
      </w:r>
    </w:p>
    <w:p w:rsidR="009A7C13" w:rsidRPr="00772162" w:rsidRDefault="007E4220" w:rsidP="007E4220">
      <w:pPr>
        <w:pStyle w:val="ListeParagraf"/>
        <w:numPr>
          <w:ilvl w:val="1"/>
          <w:numId w:val="4"/>
        </w:numPr>
        <w:jc w:val="both"/>
      </w:pPr>
      <w:r w:rsidRPr="00772162">
        <w:t xml:space="preserve">Bu sorunlarla baş edebilmek için güçlü sağlık sistemlerine gereksinim vardır. Özellikle yaşlılık döneminde sağlık hizmetlerine kesintisiz erişim yaşlıların da onurlu bir yaşam sürebilmeleri için temel bir gereksinimdir. </w:t>
      </w:r>
      <w:proofErr w:type="gramStart"/>
      <w:r w:rsidR="00244DFD" w:rsidRPr="00772162">
        <w:t>Oysa,</w:t>
      </w:r>
      <w:proofErr w:type="gramEnd"/>
      <w:r w:rsidR="00244DFD" w:rsidRPr="00772162">
        <w:t xml:space="preserve"> Türkiye’nin de içinde olduğu Dünya Sağlık Örgütü’nün 53 Avrupa Bölgesi ülkesinin sadece 12’sinde bireylerin cepten sağlık harcamalarının toplam sağlık harcamalarının %15’inden az olduğu belirtilmektedir.</w:t>
      </w:r>
      <w:r w:rsidR="00244DFD" w:rsidRPr="00772162">
        <w:rPr>
          <w:rStyle w:val="DipnotBavurusu"/>
        </w:rPr>
        <w:footnoteReference w:id="4"/>
      </w:r>
      <w:r w:rsidR="00244DFD" w:rsidRPr="00772162">
        <w:t xml:space="preserve"> </w:t>
      </w:r>
    </w:p>
    <w:p w:rsidR="00CF4BD9" w:rsidRPr="00772162" w:rsidRDefault="007E4220" w:rsidP="00906FB2">
      <w:pPr>
        <w:pStyle w:val="ListeParagraf"/>
        <w:numPr>
          <w:ilvl w:val="0"/>
          <w:numId w:val="7"/>
        </w:numPr>
        <w:jc w:val="both"/>
      </w:pPr>
      <w:r w:rsidRPr="00772162">
        <w:t xml:space="preserve">Son dönemlerde özellikle yaşlıları daha çok hedefine alan ve bir anlamda “yaşlı turizmi” bakış açısıyla hareket eden “tatil </w:t>
      </w:r>
      <w:proofErr w:type="gramStart"/>
      <w:r w:rsidRPr="00772162">
        <w:t>kompleksleri</w:t>
      </w:r>
      <w:proofErr w:type="gramEnd"/>
      <w:r w:rsidRPr="00772162">
        <w:t xml:space="preserve">, yaşam evleri, </w:t>
      </w:r>
      <w:proofErr w:type="spellStart"/>
      <w:r w:rsidRPr="00772162">
        <w:t>vb</w:t>
      </w:r>
      <w:proofErr w:type="spellEnd"/>
      <w:r w:rsidRPr="00772162">
        <w:t xml:space="preserve">” yapılanmalar 2000’li yılların başından bu yana dünyada kabul gören “yerinde yaşlanma” kavramı ile de çelişen bir tarzda </w:t>
      </w:r>
      <w:r w:rsidR="009011F6" w:rsidRPr="00772162">
        <w:t xml:space="preserve">hayata geçmektedir. </w:t>
      </w:r>
      <w:r w:rsidR="00906FB2" w:rsidRPr="00772162">
        <w:t>Günümüzde, b</w:t>
      </w:r>
      <w:r w:rsidR="009011F6" w:rsidRPr="00772162">
        <w:t xml:space="preserve">u tip oluşumlar özel sektörün dikkatini ve ilgisini çekmekte, </w:t>
      </w:r>
      <w:r w:rsidR="00906FB2" w:rsidRPr="00772162">
        <w:t xml:space="preserve">özel sektör için </w:t>
      </w:r>
      <w:r w:rsidR="009011F6" w:rsidRPr="00772162">
        <w:t xml:space="preserve">yaşlılık dönemi </w:t>
      </w:r>
      <w:r w:rsidR="009011F6" w:rsidRPr="00772162">
        <w:rPr>
          <w:i/>
        </w:rPr>
        <w:t>“kar getiren</w:t>
      </w:r>
      <w:r w:rsidR="00906FB2" w:rsidRPr="00772162">
        <w:rPr>
          <w:i/>
        </w:rPr>
        <w:t>, kar edilen</w:t>
      </w:r>
      <w:r w:rsidR="009011F6" w:rsidRPr="00772162">
        <w:rPr>
          <w:i/>
        </w:rPr>
        <w:t xml:space="preserve">” </w:t>
      </w:r>
      <w:r w:rsidR="009011F6" w:rsidRPr="00772162">
        <w:t xml:space="preserve">bir alan </w:t>
      </w:r>
      <w:r w:rsidR="00906FB2" w:rsidRPr="00772162">
        <w:t>haline dönüşebilmektedir.</w:t>
      </w:r>
    </w:p>
    <w:p w:rsidR="00CF4BD9" w:rsidRPr="00772162" w:rsidRDefault="00CF4BD9" w:rsidP="00244DFD">
      <w:pPr>
        <w:pStyle w:val="ListeParagraf"/>
        <w:numPr>
          <w:ilvl w:val="0"/>
          <w:numId w:val="7"/>
        </w:numPr>
        <w:jc w:val="both"/>
      </w:pPr>
      <w:r w:rsidRPr="00772162">
        <w:t xml:space="preserve">Dünyada küreselleşmenin de etkisi ile “medikal </w:t>
      </w:r>
      <w:r w:rsidR="004B02EA" w:rsidRPr="00772162">
        <w:t xml:space="preserve">(tıbbi) </w:t>
      </w:r>
      <w:r w:rsidRPr="00772162">
        <w:t xml:space="preserve">turizm” olarak da adlandırılan bir süreç yaşanmaktadır. İnsanlar özellikle maliyetin kendi ülkelerinde olduğundan daha az olması nedeniyle tıbbi hizmetler almak </w:t>
      </w:r>
      <w:r w:rsidR="0049003C">
        <w:t xml:space="preserve">amacıyla </w:t>
      </w:r>
      <w:r w:rsidRPr="00772162">
        <w:t xml:space="preserve">başka ülkelere seyahat etmektedirler. Cerrahi işlemler, </w:t>
      </w:r>
      <w:proofErr w:type="spellStart"/>
      <w:r w:rsidRPr="00772162">
        <w:t>dental</w:t>
      </w:r>
      <w:proofErr w:type="spellEnd"/>
      <w:r w:rsidRPr="00772162">
        <w:t xml:space="preserve"> (diş) hizmetleri bu yer değiştirmenin gerekçeleri arasında yer almaktadır.</w:t>
      </w:r>
      <w:r w:rsidRPr="00772162">
        <w:rPr>
          <w:rStyle w:val="DipnotBavurusu"/>
        </w:rPr>
        <w:footnoteReference w:id="5"/>
      </w:r>
      <w:r w:rsidRPr="00772162">
        <w:t xml:space="preserve"> </w:t>
      </w:r>
      <w:r w:rsidR="001D4D98" w:rsidRPr="00772162">
        <w:t xml:space="preserve">Kozmetik cerrahi, </w:t>
      </w:r>
      <w:r w:rsidR="00BA6E4D" w:rsidRPr="00772162">
        <w:t>ortopedik cerrahi</w:t>
      </w:r>
      <w:r w:rsidR="001D4D98" w:rsidRPr="00772162">
        <w:t xml:space="preserve">, göz ameliyatları, kalp ve damar cerrahisi uygulamaları </w:t>
      </w:r>
      <w:proofErr w:type="gramStart"/>
      <w:r w:rsidR="001D4D98" w:rsidRPr="00772162">
        <w:t>literatürde</w:t>
      </w:r>
      <w:proofErr w:type="gramEnd"/>
      <w:r w:rsidR="001D4D98" w:rsidRPr="00772162">
        <w:t xml:space="preserve"> yer alan diğer medikal nedenli seyahat nedenleri arasındadır.</w:t>
      </w:r>
      <w:r w:rsidR="006C53D3" w:rsidRPr="00772162">
        <w:rPr>
          <w:rStyle w:val="DipnotBavurusu"/>
        </w:rPr>
        <w:footnoteReference w:id="6"/>
      </w:r>
      <w:r w:rsidR="001D4D98" w:rsidRPr="00772162">
        <w:t xml:space="preserve"> </w:t>
      </w:r>
      <w:r w:rsidRPr="00772162">
        <w:t>Bu gelişme temel sağlık hakkı ile çeliş</w:t>
      </w:r>
      <w:r w:rsidR="0049003C">
        <w:t xml:space="preserve">en </w:t>
      </w:r>
      <w:r w:rsidRPr="00772162">
        <w:t>bir durumdur. Esasen, insanların yaşamlarını sürdürdükleri ülkelerde gereksinim duyulan bütün hizmetlere erişimin tam olması gerekmektedir.</w:t>
      </w:r>
    </w:p>
    <w:p w:rsidR="005D4891" w:rsidRPr="00772162" w:rsidRDefault="005D4891" w:rsidP="00244DFD">
      <w:pPr>
        <w:pStyle w:val="ListeParagraf"/>
        <w:numPr>
          <w:ilvl w:val="0"/>
          <w:numId w:val="7"/>
        </w:numPr>
        <w:jc w:val="both"/>
      </w:pPr>
      <w:r w:rsidRPr="00772162">
        <w:t>Türkiye’de 65yaş ve üzeri nüfus toplam nüfusun %7,9’unu olu</w:t>
      </w:r>
      <w:r w:rsidR="00361332">
        <w:t>şturmaktadır (6</w:t>
      </w:r>
      <w:r w:rsidRPr="00772162">
        <w:t>192962 kişi).</w:t>
      </w:r>
      <w:r w:rsidRPr="00772162">
        <w:rPr>
          <w:rStyle w:val="DipnotBavurusu"/>
        </w:rPr>
        <w:footnoteReference w:id="7"/>
      </w:r>
      <w:r w:rsidRPr="00772162">
        <w:t xml:space="preserve"> Türkiye İstatistik Kurumu verilerine göre; yaşlı yoksulluğu</w:t>
      </w:r>
      <w:r w:rsidR="00772162" w:rsidRPr="00772162">
        <w:t xml:space="preserve"> sıklığının </w:t>
      </w:r>
      <w:r w:rsidRPr="00772162">
        <w:t>%17,9</w:t>
      </w:r>
      <w:r w:rsidR="00772162" w:rsidRPr="00772162">
        <w:t xml:space="preserve"> olduğu</w:t>
      </w:r>
      <w:r w:rsidRPr="00772162">
        <w:t xml:space="preserve">, kadın yaşlıların erkek yaşlılara göre </w:t>
      </w:r>
      <w:r w:rsidR="00772162" w:rsidRPr="00772162">
        <w:t>“</w:t>
      </w:r>
      <w:r w:rsidRPr="00772162">
        <w:t>daha yoksul</w:t>
      </w:r>
      <w:r w:rsidR="00772162" w:rsidRPr="00772162">
        <w:t>”</w:t>
      </w:r>
      <w:r w:rsidRPr="00772162">
        <w:t xml:space="preserve"> </w:t>
      </w:r>
      <w:r w:rsidR="00772162" w:rsidRPr="00772162">
        <w:t>olduğu</w:t>
      </w:r>
      <w:r w:rsidRPr="00772162">
        <w:t xml:space="preserve">, yaşlı nüfusun </w:t>
      </w:r>
      <w:r w:rsidR="00772162" w:rsidRPr="00772162">
        <w:t>işgücüne katılma yüzdesinin 11,5 (en fazla tarım sektörü olmak üzere) olduğu belirtilmektedir.</w:t>
      </w:r>
      <w:r w:rsidRPr="00772162">
        <w:rPr>
          <w:rStyle w:val="DipnotBavurusu"/>
        </w:rPr>
        <w:footnoteReference w:id="8"/>
      </w:r>
    </w:p>
    <w:p w:rsidR="00906FB2" w:rsidRPr="00772162" w:rsidRDefault="00906FB2" w:rsidP="009376B8">
      <w:pPr>
        <w:jc w:val="both"/>
      </w:pPr>
      <w:r w:rsidRPr="00772162">
        <w:t xml:space="preserve">Sonuç olarak, yaşlılık bir </w:t>
      </w:r>
      <w:r w:rsidR="0021239B" w:rsidRPr="00772162">
        <w:t>“</w:t>
      </w:r>
      <w:r w:rsidRPr="00772162">
        <w:t>bilgelik</w:t>
      </w:r>
      <w:r w:rsidR="0021239B" w:rsidRPr="00772162">
        <w:t>”</w:t>
      </w:r>
      <w:r w:rsidRPr="00772162">
        <w:t xml:space="preserve"> dönemidir. </w:t>
      </w:r>
      <w:r w:rsidR="00673519" w:rsidRPr="00772162">
        <w:t>Yaşlılık döneminin</w:t>
      </w:r>
      <w:r w:rsidRPr="00772162">
        <w:t xml:space="preserve"> </w:t>
      </w:r>
      <w:r w:rsidR="00673519" w:rsidRPr="00772162">
        <w:t xml:space="preserve">sağlıklı, insan onuruna yakışır, </w:t>
      </w:r>
      <w:r w:rsidRPr="00772162">
        <w:t xml:space="preserve">mutlu, </w:t>
      </w:r>
      <w:r w:rsidR="0021239B" w:rsidRPr="00772162">
        <w:t xml:space="preserve">başarılı geçirilebilmesi için bu yıl vurgusu yapılan </w:t>
      </w:r>
      <w:r w:rsidR="0021239B" w:rsidRPr="00772162">
        <w:rPr>
          <w:i/>
        </w:rPr>
        <w:t xml:space="preserve">yaşanılan çevre koşulları da </w:t>
      </w:r>
      <w:proofErr w:type="gramStart"/>
      <w:r w:rsidR="0021239B" w:rsidRPr="00772162">
        <w:t>dahil</w:t>
      </w:r>
      <w:proofErr w:type="gramEnd"/>
      <w:r w:rsidR="0021239B" w:rsidRPr="00772162">
        <w:t xml:space="preserve"> </w:t>
      </w:r>
      <w:r w:rsidRPr="00772162">
        <w:t xml:space="preserve">bütün </w:t>
      </w:r>
      <w:r w:rsidR="00673519" w:rsidRPr="00772162">
        <w:t xml:space="preserve">gerekliliklerin sağlanması değerlidir. </w:t>
      </w:r>
    </w:p>
    <w:sectPr w:rsidR="00906FB2" w:rsidRPr="00772162" w:rsidSect="00CF4BD9">
      <w:pgSz w:w="11906" w:h="16838"/>
      <w:pgMar w:top="1701" w:right="991" w:bottom="1417" w:left="1417" w:header="708" w:footer="708" w:gutter="0"/>
      <w:pgBorders w:offsetFrom="page">
        <w:top w:val="handmade2" w:sz="30" w:space="24" w:color="C00000"/>
        <w:left w:val="handmade2" w:sz="30" w:space="24" w:color="C00000"/>
        <w:bottom w:val="handmade2" w:sz="30" w:space="24" w:color="C00000"/>
        <w:right w:val="handmade2" w:sz="30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A1" w:rsidRDefault="00E64AA1" w:rsidP="00D37F3C">
      <w:pPr>
        <w:spacing w:after="0" w:line="240" w:lineRule="auto"/>
      </w:pPr>
      <w:r>
        <w:separator/>
      </w:r>
    </w:p>
  </w:endnote>
  <w:endnote w:type="continuationSeparator" w:id="0">
    <w:p w:rsidR="00E64AA1" w:rsidRDefault="00E64AA1" w:rsidP="00D3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A1" w:rsidRDefault="00E64AA1" w:rsidP="00D37F3C">
      <w:pPr>
        <w:spacing w:after="0" w:line="240" w:lineRule="auto"/>
      </w:pPr>
      <w:r>
        <w:separator/>
      </w:r>
    </w:p>
  </w:footnote>
  <w:footnote w:type="continuationSeparator" w:id="0">
    <w:p w:rsidR="00E64AA1" w:rsidRDefault="00E64AA1" w:rsidP="00D37F3C">
      <w:pPr>
        <w:spacing w:after="0" w:line="240" w:lineRule="auto"/>
      </w:pPr>
      <w:r>
        <w:continuationSeparator/>
      </w:r>
    </w:p>
  </w:footnote>
  <w:footnote w:id="1">
    <w:p w:rsidR="00D37F3C" w:rsidRPr="00B045DB" w:rsidRDefault="00D37F3C">
      <w:pPr>
        <w:pStyle w:val="DipnotMetni"/>
      </w:pPr>
      <w:r w:rsidRPr="00B045DB">
        <w:rPr>
          <w:rStyle w:val="DipnotBavurusu"/>
        </w:rPr>
        <w:footnoteRef/>
      </w:r>
      <w:r w:rsidRPr="00B045DB">
        <w:t xml:space="preserve"> http://www.ipcc.ch/ipccreports/sres/emission/index.php?idp=54</w:t>
      </w:r>
      <w:r w:rsidR="005D4891">
        <w:t>.</w:t>
      </w:r>
    </w:p>
  </w:footnote>
  <w:footnote w:id="2">
    <w:p w:rsidR="00A74B88" w:rsidRPr="00B045DB" w:rsidRDefault="00A74B88" w:rsidP="00A74B88">
      <w:pPr>
        <w:pStyle w:val="Default"/>
        <w:rPr>
          <w:rFonts w:asciiTheme="minorHAnsi" w:hAnsiTheme="minorHAnsi"/>
          <w:sz w:val="20"/>
          <w:szCs w:val="20"/>
        </w:rPr>
      </w:pPr>
      <w:r w:rsidRPr="00B045DB">
        <w:rPr>
          <w:rStyle w:val="DipnotBavurusu"/>
          <w:rFonts w:asciiTheme="minorHAnsi" w:hAnsiTheme="minorHAnsi"/>
          <w:sz w:val="20"/>
          <w:szCs w:val="20"/>
        </w:rPr>
        <w:footnoteRef/>
      </w:r>
      <w:r w:rsidRPr="00B045D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045DB">
        <w:rPr>
          <w:rFonts w:asciiTheme="minorHAnsi" w:hAnsiTheme="minorHAnsi"/>
          <w:sz w:val="20"/>
          <w:szCs w:val="20"/>
        </w:rPr>
        <w:t>Beard</w:t>
      </w:r>
      <w:proofErr w:type="spellEnd"/>
      <w:r w:rsidRPr="00B045DB">
        <w:rPr>
          <w:rFonts w:asciiTheme="minorHAnsi" w:hAnsiTheme="minorHAnsi"/>
          <w:sz w:val="20"/>
          <w:szCs w:val="20"/>
        </w:rPr>
        <w:t xml:space="preserve"> JR, </w:t>
      </w:r>
      <w:proofErr w:type="spellStart"/>
      <w:r w:rsidRPr="00B045DB">
        <w:rPr>
          <w:rFonts w:asciiTheme="minorHAnsi" w:hAnsiTheme="minorHAnsi"/>
          <w:sz w:val="20"/>
          <w:szCs w:val="20"/>
        </w:rPr>
        <w:t>Petiot</w:t>
      </w:r>
      <w:proofErr w:type="spellEnd"/>
      <w:r w:rsidRPr="00B045DB">
        <w:rPr>
          <w:rFonts w:asciiTheme="minorHAnsi" w:hAnsiTheme="minorHAnsi"/>
          <w:sz w:val="20"/>
          <w:szCs w:val="20"/>
        </w:rPr>
        <w:t xml:space="preserve"> C. </w:t>
      </w:r>
      <w:r w:rsidRPr="00B045DB">
        <w:rPr>
          <w:rFonts w:asciiTheme="minorHAnsi" w:hAnsiTheme="minorHAnsi" w:cs="Times LT Std"/>
          <w:sz w:val="20"/>
          <w:szCs w:val="20"/>
        </w:rPr>
        <w:t xml:space="preserve"> </w:t>
      </w:r>
      <w:proofErr w:type="spellStart"/>
      <w:r w:rsidRPr="00B045DB">
        <w:rPr>
          <w:rFonts w:asciiTheme="minorHAnsi" w:hAnsiTheme="minorHAnsi" w:cs="Times LT Std"/>
          <w:bCs/>
          <w:sz w:val="20"/>
          <w:szCs w:val="20"/>
        </w:rPr>
        <w:t>Ageing</w:t>
      </w:r>
      <w:proofErr w:type="spellEnd"/>
      <w:r w:rsidRPr="00B045DB">
        <w:rPr>
          <w:rFonts w:asciiTheme="minorHAnsi" w:hAnsiTheme="minorHAnsi" w:cs="Times LT Std"/>
          <w:bCs/>
          <w:sz w:val="20"/>
          <w:szCs w:val="20"/>
        </w:rPr>
        <w:t xml:space="preserve"> </w:t>
      </w:r>
      <w:proofErr w:type="spellStart"/>
      <w:r w:rsidRPr="00B045DB">
        <w:rPr>
          <w:rFonts w:asciiTheme="minorHAnsi" w:hAnsiTheme="minorHAnsi" w:cs="Times LT Std"/>
          <w:bCs/>
          <w:sz w:val="20"/>
          <w:szCs w:val="20"/>
        </w:rPr>
        <w:t>and</w:t>
      </w:r>
      <w:proofErr w:type="spellEnd"/>
      <w:r w:rsidRPr="00B045DB">
        <w:rPr>
          <w:rFonts w:asciiTheme="minorHAnsi" w:hAnsiTheme="minorHAnsi" w:cs="Times LT Std"/>
          <w:bCs/>
          <w:sz w:val="20"/>
          <w:szCs w:val="20"/>
        </w:rPr>
        <w:t xml:space="preserve"> </w:t>
      </w:r>
      <w:proofErr w:type="spellStart"/>
      <w:proofErr w:type="gramStart"/>
      <w:r w:rsidRPr="00B045DB">
        <w:rPr>
          <w:rFonts w:asciiTheme="minorHAnsi" w:hAnsiTheme="minorHAnsi" w:cs="Times LT Std"/>
          <w:bCs/>
          <w:sz w:val="20"/>
          <w:szCs w:val="20"/>
        </w:rPr>
        <w:t>urbanization:can</w:t>
      </w:r>
      <w:proofErr w:type="spellEnd"/>
      <w:proofErr w:type="gramEnd"/>
      <w:r w:rsidRPr="00B045DB">
        <w:rPr>
          <w:rFonts w:asciiTheme="minorHAnsi" w:hAnsiTheme="minorHAnsi" w:cs="Times LT Std"/>
          <w:bCs/>
          <w:sz w:val="20"/>
          <w:szCs w:val="20"/>
        </w:rPr>
        <w:t xml:space="preserve"> </w:t>
      </w:r>
      <w:proofErr w:type="spellStart"/>
      <w:r w:rsidRPr="00B045DB">
        <w:rPr>
          <w:rFonts w:asciiTheme="minorHAnsi" w:hAnsiTheme="minorHAnsi" w:cs="Times LT Std"/>
          <w:bCs/>
          <w:sz w:val="20"/>
          <w:szCs w:val="20"/>
        </w:rPr>
        <w:t>cities</w:t>
      </w:r>
      <w:proofErr w:type="spellEnd"/>
      <w:r w:rsidRPr="00B045DB">
        <w:rPr>
          <w:rFonts w:asciiTheme="minorHAnsi" w:hAnsiTheme="minorHAnsi" w:cs="Times LT Std"/>
          <w:bCs/>
          <w:sz w:val="20"/>
          <w:szCs w:val="20"/>
        </w:rPr>
        <w:t xml:space="preserve"> be </w:t>
      </w:r>
      <w:proofErr w:type="spellStart"/>
      <w:r w:rsidRPr="00B045DB">
        <w:rPr>
          <w:rFonts w:asciiTheme="minorHAnsi" w:hAnsiTheme="minorHAnsi" w:cs="Times LT Std"/>
          <w:bCs/>
          <w:sz w:val="20"/>
          <w:szCs w:val="20"/>
        </w:rPr>
        <w:t>designed</w:t>
      </w:r>
      <w:proofErr w:type="spellEnd"/>
      <w:r w:rsidRPr="00B045DB">
        <w:rPr>
          <w:rFonts w:asciiTheme="minorHAnsi" w:hAnsiTheme="minorHAnsi" w:cs="Times LT Std"/>
          <w:bCs/>
          <w:sz w:val="20"/>
          <w:szCs w:val="20"/>
        </w:rPr>
        <w:t xml:space="preserve"> </w:t>
      </w:r>
      <w:proofErr w:type="spellStart"/>
      <w:r w:rsidRPr="00B045DB">
        <w:rPr>
          <w:rFonts w:asciiTheme="minorHAnsi" w:hAnsiTheme="minorHAnsi" w:cs="Times LT Std"/>
          <w:bCs/>
          <w:sz w:val="20"/>
          <w:szCs w:val="20"/>
        </w:rPr>
        <w:t>to</w:t>
      </w:r>
      <w:proofErr w:type="spellEnd"/>
      <w:r w:rsidRPr="00B045DB">
        <w:rPr>
          <w:rFonts w:asciiTheme="minorHAnsi" w:hAnsiTheme="minorHAnsi" w:cs="Times LT Std"/>
          <w:bCs/>
          <w:sz w:val="20"/>
          <w:szCs w:val="20"/>
        </w:rPr>
        <w:t xml:space="preserve"> </w:t>
      </w:r>
      <w:proofErr w:type="spellStart"/>
      <w:r w:rsidRPr="00B045DB">
        <w:rPr>
          <w:rFonts w:asciiTheme="minorHAnsi" w:hAnsiTheme="minorHAnsi" w:cs="Times LT Std"/>
          <w:bCs/>
          <w:sz w:val="20"/>
          <w:szCs w:val="20"/>
        </w:rPr>
        <w:t>foster</w:t>
      </w:r>
      <w:proofErr w:type="spellEnd"/>
      <w:r w:rsidRPr="00B045DB">
        <w:rPr>
          <w:rFonts w:asciiTheme="minorHAnsi" w:hAnsiTheme="minorHAnsi" w:cs="Times LT Std"/>
          <w:bCs/>
          <w:sz w:val="20"/>
          <w:szCs w:val="20"/>
        </w:rPr>
        <w:t xml:space="preserve"> </w:t>
      </w:r>
      <w:proofErr w:type="spellStart"/>
      <w:r w:rsidRPr="00B045DB">
        <w:rPr>
          <w:rFonts w:asciiTheme="minorHAnsi" w:hAnsiTheme="minorHAnsi" w:cs="Times LT Std"/>
          <w:bCs/>
          <w:sz w:val="20"/>
          <w:szCs w:val="20"/>
        </w:rPr>
        <w:t>active</w:t>
      </w:r>
      <w:proofErr w:type="spellEnd"/>
      <w:r w:rsidRPr="00B045DB">
        <w:rPr>
          <w:rFonts w:asciiTheme="minorHAnsi" w:hAnsiTheme="minorHAnsi" w:cs="Times LT Std"/>
          <w:bCs/>
          <w:sz w:val="20"/>
          <w:szCs w:val="20"/>
        </w:rPr>
        <w:t xml:space="preserve"> </w:t>
      </w:r>
      <w:proofErr w:type="spellStart"/>
      <w:r w:rsidRPr="00B045DB">
        <w:rPr>
          <w:rFonts w:asciiTheme="minorHAnsi" w:hAnsiTheme="minorHAnsi" w:cs="Times LT Std"/>
          <w:bCs/>
          <w:sz w:val="20"/>
          <w:szCs w:val="20"/>
        </w:rPr>
        <w:t>ageing</w:t>
      </w:r>
      <w:proofErr w:type="spellEnd"/>
      <w:r w:rsidRPr="00B045DB">
        <w:rPr>
          <w:rFonts w:asciiTheme="minorHAnsi" w:hAnsiTheme="minorHAnsi" w:cs="Times LT Std"/>
          <w:bCs/>
          <w:sz w:val="20"/>
          <w:szCs w:val="20"/>
        </w:rPr>
        <w:t xml:space="preserve">? </w:t>
      </w:r>
      <w:proofErr w:type="spellStart"/>
      <w:r w:rsidRPr="00B045DB">
        <w:rPr>
          <w:rFonts w:asciiTheme="minorHAnsi" w:hAnsiTheme="minorHAnsi" w:cs="Times LT Std"/>
          <w:iCs/>
          <w:sz w:val="20"/>
          <w:szCs w:val="20"/>
        </w:rPr>
        <w:t>Public</w:t>
      </w:r>
      <w:proofErr w:type="spellEnd"/>
      <w:r w:rsidRPr="00B045DB">
        <w:rPr>
          <w:rFonts w:asciiTheme="minorHAnsi" w:hAnsiTheme="minorHAnsi" w:cs="Times LT Std"/>
          <w:iCs/>
          <w:sz w:val="20"/>
          <w:szCs w:val="20"/>
        </w:rPr>
        <w:t xml:space="preserve"> </w:t>
      </w:r>
      <w:proofErr w:type="spellStart"/>
      <w:r w:rsidRPr="00B045DB">
        <w:rPr>
          <w:rFonts w:asciiTheme="minorHAnsi" w:hAnsiTheme="minorHAnsi" w:cs="Times LT Std"/>
          <w:iCs/>
          <w:sz w:val="20"/>
          <w:szCs w:val="20"/>
        </w:rPr>
        <w:t>Health</w:t>
      </w:r>
      <w:proofErr w:type="spellEnd"/>
      <w:r w:rsidRPr="00B045DB">
        <w:rPr>
          <w:rFonts w:asciiTheme="minorHAnsi" w:hAnsiTheme="minorHAnsi" w:cs="Times LT Std"/>
          <w:iCs/>
          <w:sz w:val="20"/>
          <w:szCs w:val="20"/>
        </w:rPr>
        <w:t xml:space="preserve"> </w:t>
      </w:r>
      <w:proofErr w:type="spellStart"/>
      <w:r w:rsidRPr="00B045DB">
        <w:rPr>
          <w:rFonts w:asciiTheme="minorHAnsi" w:hAnsiTheme="minorHAnsi" w:cs="Times LT Std"/>
          <w:iCs/>
          <w:sz w:val="20"/>
          <w:szCs w:val="20"/>
        </w:rPr>
        <w:t>Reviews</w:t>
      </w:r>
      <w:proofErr w:type="spellEnd"/>
      <w:r w:rsidRPr="00B045DB">
        <w:rPr>
          <w:rFonts w:asciiTheme="minorHAnsi" w:hAnsiTheme="minorHAnsi" w:cs="Times LT Std"/>
          <w:iCs/>
          <w:sz w:val="20"/>
          <w:szCs w:val="20"/>
        </w:rPr>
        <w:t xml:space="preserve"> 2010;32(2):427-450.</w:t>
      </w:r>
    </w:p>
  </w:footnote>
  <w:footnote w:id="3">
    <w:p w:rsidR="00CF4BD9" w:rsidRPr="00B045DB" w:rsidRDefault="00CF4BD9" w:rsidP="00CF4BD9">
      <w:pPr>
        <w:spacing w:after="0" w:line="240" w:lineRule="auto"/>
        <w:rPr>
          <w:sz w:val="20"/>
          <w:szCs w:val="20"/>
        </w:rPr>
      </w:pPr>
      <w:r w:rsidRPr="00B045DB">
        <w:rPr>
          <w:rStyle w:val="DipnotBavurusu"/>
          <w:sz w:val="20"/>
          <w:szCs w:val="20"/>
        </w:rPr>
        <w:footnoteRef/>
      </w:r>
      <w:r w:rsidRPr="00B045DB">
        <w:rPr>
          <w:sz w:val="20"/>
          <w:szCs w:val="20"/>
        </w:rPr>
        <w:t xml:space="preserve"> </w:t>
      </w:r>
      <w:hyperlink r:id="rId1" w:history="1">
        <w:r w:rsidRPr="00B045DB">
          <w:rPr>
            <w:rFonts w:cs="Arial"/>
            <w:sz w:val="20"/>
            <w:szCs w:val="20"/>
            <w:lang w:val="en"/>
          </w:rPr>
          <w:t>Sustainability and Age Inclusiveness in the Urban Environment</w:t>
        </w:r>
      </w:hyperlink>
      <w:r w:rsidRPr="00B045DB">
        <w:rPr>
          <w:rFonts w:cs="Arial"/>
          <w:sz w:val="20"/>
          <w:szCs w:val="20"/>
          <w:lang w:val="en"/>
        </w:rPr>
        <w:t xml:space="preserve">. </w:t>
      </w:r>
      <w:r w:rsidRPr="00B045DB">
        <w:rPr>
          <w:sz w:val="20"/>
          <w:szCs w:val="20"/>
        </w:rPr>
        <w:t>http://www.un.org/en/events/olderpersonsday/</w:t>
      </w:r>
      <w:r w:rsidR="005D4891">
        <w:rPr>
          <w:sz w:val="20"/>
          <w:szCs w:val="20"/>
        </w:rPr>
        <w:t>.</w:t>
      </w:r>
    </w:p>
  </w:footnote>
  <w:footnote w:id="4">
    <w:p w:rsidR="00244DFD" w:rsidRPr="006C53D3" w:rsidRDefault="00244DFD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6C53D3">
        <w:t>European</w:t>
      </w:r>
      <w:proofErr w:type="spellEnd"/>
      <w:r w:rsidRPr="006C53D3">
        <w:t xml:space="preserve"> </w:t>
      </w:r>
      <w:proofErr w:type="spellStart"/>
      <w:r w:rsidRPr="006C53D3">
        <w:t>Health</w:t>
      </w:r>
      <w:proofErr w:type="spellEnd"/>
      <w:r w:rsidRPr="006C53D3">
        <w:t xml:space="preserve"> Report 2015. http://www.euro.who.int/en/media-centre/sections/press-releases/2015/09/europeans-are-living-longer,-but-can-it-last-european-health-report-2015</w:t>
      </w:r>
    </w:p>
  </w:footnote>
  <w:footnote w:id="5">
    <w:p w:rsidR="00CF4BD9" w:rsidRPr="006C53D3" w:rsidRDefault="00CF4BD9" w:rsidP="00CF4BD9">
      <w:pPr>
        <w:shd w:val="clear" w:color="auto" w:fill="FFFFFF"/>
        <w:spacing w:after="0" w:line="240" w:lineRule="auto"/>
        <w:jc w:val="both"/>
        <w:outlineLvl w:val="0"/>
        <w:rPr>
          <w:sz w:val="20"/>
          <w:szCs w:val="20"/>
        </w:rPr>
      </w:pPr>
      <w:r w:rsidRPr="006C53D3">
        <w:rPr>
          <w:rStyle w:val="DipnotBavurusu"/>
          <w:sz w:val="20"/>
          <w:szCs w:val="20"/>
        </w:rPr>
        <w:footnoteRef/>
      </w:r>
      <w:r w:rsidRPr="006C53D3">
        <w:rPr>
          <w:sz w:val="20"/>
          <w:szCs w:val="20"/>
        </w:rPr>
        <w:t xml:space="preserve"> </w:t>
      </w:r>
      <w:hyperlink r:id="rId2" w:history="1">
        <w:proofErr w:type="spellStart"/>
        <w:r w:rsidRPr="006C53D3">
          <w:rPr>
            <w:rFonts w:eastAsia="Times New Roman" w:cs="Arial"/>
            <w:sz w:val="20"/>
            <w:szCs w:val="20"/>
            <w:lang w:eastAsia="tr-TR"/>
          </w:rPr>
          <w:t>Fisher</w:t>
        </w:r>
        <w:proofErr w:type="spellEnd"/>
        <w:r w:rsidRPr="006C53D3">
          <w:rPr>
            <w:rFonts w:eastAsia="Times New Roman" w:cs="Arial"/>
            <w:sz w:val="20"/>
            <w:szCs w:val="20"/>
            <w:lang w:eastAsia="tr-TR"/>
          </w:rPr>
          <w:t xml:space="preserve"> C</w:t>
        </w:r>
      </w:hyperlink>
      <w:r w:rsidRPr="006C53D3">
        <w:rPr>
          <w:rFonts w:eastAsia="Times New Roman" w:cs="Arial"/>
          <w:sz w:val="20"/>
          <w:szCs w:val="20"/>
          <w:lang w:eastAsia="tr-TR"/>
        </w:rPr>
        <w:t xml:space="preserve">, </w:t>
      </w:r>
      <w:hyperlink r:id="rId3" w:history="1">
        <w:proofErr w:type="spellStart"/>
        <w:r w:rsidRPr="006C53D3">
          <w:rPr>
            <w:rFonts w:eastAsia="Times New Roman" w:cs="Arial"/>
            <w:sz w:val="20"/>
            <w:szCs w:val="20"/>
            <w:lang w:eastAsia="tr-TR"/>
          </w:rPr>
          <w:t>Sood</w:t>
        </w:r>
        <w:proofErr w:type="spellEnd"/>
        <w:r w:rsidRPr="006C53D3">
          <w:rPr>
            <w:rFonts w:eastAsia="Times New Roman" w:cs="Arial"/>
            <w:sz w:val="20"/>
            <w:szCs w:val="20"/>
            <w:lang w:eastAsia="tr-TR"/>
          </w:rPr>
          <w:t xml:space="preserve"> K</w:t>
        </w:r>
      </w:hyperlink>
      <w:r w:rsidRPr="006C53D3">
        <w:rPr>
          <w:rFonts w:eastAsia="Times New Roman" w:cs="Arial"/>
          <w:sz w:val="20"/>
          <w:szCs w:val="20"/>
          <w:lang w:eastAsia="tr-TR"/>
        </w:rPr>
        <w:t>.</w:t>
      </w:r>
      <w:r w:rsidRPr="006C53D3">
        <w:rPr>
          <w:rFonts w:eastAsia="Times New Roman" w:cs="Arial"/>
          <w:bCs/>
          <w:kern w:val="36"/>
          <w:sz w:val="20"/>
          <w:szCs w:val="20"/>
          <w:lang w:eastAsia="tr-TR"/>
        </w:rPr>
        <w:t xml:space="preserve"> </w:t>
      </w:r>
      <w:proofErr w:type="spellStart"/>
      <w:r w:rsidRPr="006C53D3">
        <w:rPr>
          <w:rFonts w:eastAsia="Times New Roman" w:cs="Arial"/>
          <w:bCs/>
          <w:kern w:val="36"/>
          <w:sz w:val="20"/>
          <w:szCs w:val="20"/>
          <w:lang w:eastAsia="tr-TR"/>
        </w:rPr>
        <w:t>What</w:t>
      </w:r>
      <w:proofErr w:type="spellEnd"/>
      <w:r w:rsidRPr="006C53D3">
        <w:rPr>
          <w:rFonts w:eastAsia="Times New Roman" w:cs="Arial"/>
          <w:bCs/>
          <w:kern w:val="36"/>
          <w:sz w:val="20"/>
          <w:szCs w:val="20"/>
          <w:lang w:eastAsia="tr-TR"/>
        </w:rPr>
        <w:t xml:space="preserve"> is </w:t>
      </w:r>
      <w:proofErr w:type="spellStart"/>
      <w:r w:rsidRPr="006C53D3">
        <w:rPr>
          <w:rFonts w:eastAsia="Times New Roman" w:cs="Arial"/>
          <w:bCs/>
          <w:kern w:val="36"/>
          <w:sz w:val="20"/>
          <w:szCs w:val="20"/>
          <w:lang w:eastAsia="tr-TR"/>
        </w:rPr>
        <w:t>driving</w:t>
      </w:r>
      <w:proofErr w:type="spellEnd"/>
      <w:r w:rsidRPr="006C53D3">
        <w:rPr>
          <w:rFonts w:eastAsia="Times New Roman" w:cs="Arial"/>
          <w:bCs/>
          <w:kern w:val="36"/>
          <w:sz w:val="20"/>
          <w:szCs w:val="20"/>
          <w:lang w:eastAsia="tr-TR"/>
        </w:rPr>
        <w:t xml:space="preserve"> </w:t>
      </w:r>
      <w:proofErr w:type="spellStart"/>
      <w:r w:rsidRPr="006C53D3">
        <w:rPr>
          <w:rFonts w:eastAsia="Times New Roman" w:cs="Arial"/>
          <w:bCs/>
          <w:kern w:val="36"/>
          <w:sz w:val="20"/>
          <w:szCs w:val="20"/>
          <w:lang w:eastAsia="tr-TR"/>
        </w:rPr>
        <w:t>the</w:t>
      </w:r>
      <w:proofErr w:type="spellEnd"/>
      <w:r w:rsidRPr="006C53D3">
        <w:rPr>
          <w:rFonts w:eastAsia="Times New Roman" w:cs="Arial"/>
          <w:bCs/>
          <w:kern w:val="36"/>
          <w:sz w:val="20"/>
          <w:szCs w:val="20"/>
          <w:lang w:eastAsia="tr-TR"/>
        </w:rPr>
        <w:t xml:space="preserve"> </w:t>
      </w:r>
      <w:proofErr w:type="spellStart"/>
      <w:r w:rsidRPr="006C53D3">
        <w:rPr>
          <w:rFonts w:eastAsia="Times New Roman" w:cs="Arial"/>
          <w:bCs/>
          <w:kern w:val="36"/>
          <w:sz w:val="20"/>
          <w:szCs w:val="20"/>
          <w:lang w:eastAsia="tr-TR"/>
        </w:rPr>
        <w:t>growth</w:t>
      </w:r>
      <w:proofErr w:type="spellEnd"/>
      <w:r w:rsidRPr="006C53D3">
        <w:rPr>
          <w:rFonts w:eastAsia="Times New Roman" w:cs="Arial"/>
          <w:bCs/>
          <w:kern w:val="36"/>
          <w:sz w:val="20"/>
          <w:szCs w:val="20"/>
          <w:lang w:eastAsia="tr-TR"/>
        </w:rPr>
        <w:t xml:space="preserve"> in </w:t>
      </w:r>
      <w:proofErr w:type="spellStart"/>
      <w:r w:rsidRPr="006C53D3">
        <w:rPr>
          <w:rFonts w:eastAsia="Times New Roman" w:cs="Arial"/>
          <w:bCs/>
          <w:kern w:val="36"/>
          <w:sz w:val="20"/>
          <w:szCs w:val="20"/>
          <w:lang w:eastAsia="tr-TR"/>
        </w:rPr>
        <w:t>medical</w:t>
      </w:r>
      <w:proofErr w:type="spellEnd"/>
      <w:r w:rsidRPr="006C53D3">
        <w:rPr>
          <w:rFonts w:eastAsia="Times New Roman" w:cs="Arial"/>
          <w:bCs/>
          <w:kern w:val="36"/>
          <w:sz w:val="20"/>
          <w:szCs w:val="20"/>
          <w:lang w:eastAsia="tr-TR"/>
        </w:rPr>
        <w:t xml:space="preserve"> </w:t>
      </w:r>
      <w:proofErr w:type="spellStart"/>
      <w:r w:rsidRPr="006C53D3">
        <w:rPr>
          <w:rFonts w:eastAsia="Times New Roman" w:cs="Arial"/>
          <w:bCs/>
          <w:kern w:val="36"/>
          <w:sz w:val="20"/>
          <w:szCs w:val="20"/>
          <w:lang w:eastAsia="tr-TR"/>
        </w:rPr>
        <w:t>tourism</w:t>
      </w:r>
      <w:proofErr w:type="spellEnd"/>
      <w:r w:rsidRPr="006C53D3">
        <w:rPr>
          <w:rFonts w:eastAsia="Times New Roman" w:cs="Arial"/>
          <w:bCs/>
          <w:kern w:val="36"/>
          <w:sz w:val="20"/>
          <w:szCs w:val="20"/>
          <w:lang w:eastAsia="tr-TR"/>
        </w:rPr>
        <w:t xml:space="preserve">? </w:t>
      </w:r>
      <w:hyperlink r:id="rId4" w:tooltip="Health marketing quarterly." w:history="1">
        <w:proofErr w:type="spellStart"/>
        <w:r w:rsidRPr="006C53D3">
          <w:rPr>
            <w:rFonts w:eastAsia="Times New Roman" w:cs="Arial"/>
            <w:sz w:val="20"/>
            <w:szCs w:val="20"/>
            <w:lang w:eastAsia="tr-TR"/>
          </w:rPr>
          <w:t>Health</w:t>
        </w:r>
        <w:proofErr w:type="spellEnd"/>
        <w:r w:rsidRPr="006C53D3">
          <w:rPr>
            <w:rFonts w:eastAsia="Times New Roman" w:cs="Arial"/>
            <w:sz w:val="20"/>
            <w:szCs w:val="20"/>
            <w:lang w:eastAsia="tr-TR"/>
          </w:rPr>
          <w:t xml:space="preserve"> Mark Q.</w:t>
        </w:r>
      </w:hyperlink>
      <w:r w:rsidR="00CB6778" w:rsidRPr="006C53D3">
        <w:rPr>
          <w:rFonts w:eastAsia="Times New Roman" w:cs="Arial"/>
          <w:sz w:val="20"/>
          <w:szCs w:val="20"/>
          <w:lang w:eastAsia="tr-TR"/>
        </w:rPr>
        <w:t xml:space="preserve"> 2014;31(3):246-62.</w:t>
      </w:r>
    </w:p>
  </w:footnote>
  <w:footnote w:id="6">
    <w:p w:rsidR="006C53D3" w:rsidRPr="006C53D3" w:rsidRDefault="006C53D3">
      <w:pPr>
        <w:pStyle w:val="DipnotMetni"/>
      </w:pPr>
      <w:r w:rsidRPr="006C53D3">
        <w:rPr>
          <w:rStyle w:val="DipnotBavurusu"/>
        </w:rPr>
        <w:footnoteRef/>
      </w:r>
      <w:r w:rsidRPr="006C53D3">
        <w:t xml:space="preserve"> </w:t>
      </w:r>
      <w:proofErr w:type="spellStart"/>
      <w:r>
        <w:t>Horowitz</w:t>
      </w:r>
      <w:proofErr w:type="spellEnd"/>
      <w:r>
        <w:t xml:space="preserve"> MD, </w:t>
      </w:r>
      <w:proofErr w:type="spellStart"/>
      <w:r>
        <w:t>Rosensweig</w:t>
      </w:r>
      <w:proofErr w:type="spellEnd"/>
      <w:r>
        <w:t xml:space="preserve"> JA, </w:t>
      </w:r>
      <w:proofErr w:type="spellStart"/>
      <w:r>
        <w:t>Jones</w:t>
      </w:r>
      <w:proofErr w:type="spellEnd"/>
      <w:r>
        <w:t xml:space="preserve"> CA. </w:t>
      </w:r>
      <w:proofErr w:type="spellStart"/>
      <w:r>
        <w:t>Medical</w:t>
      </w:r>
      <w:proofErr w:type="spellEnd"/>
      <w:r>
        <w:t xml:space="preserve"> </w:t>
      </w:r>
      <w:proofErr w:type="spellStart"/>
      <w:r w:rsidR="001B1E45">
        <w:t>tourism</w:t>
      </w:r>
      <w:proofErr w:type="spellEnd"/>
      <w:r w:rsidR="001B1E45">
        <w:t xml:space="preserve">: </w:t>
      </w:r>
      <w:proofErr w:type="spellStart"/>
      <w:r w:rsidR="001B1E45">
        <w:t>globalization</w:t>
      </w:r>
      <w:proofErr w:type="spellEnd"/>
      <w:r w:rsidR="001B1E45">
        <w:t xml:space="preserve"> of </w:t>
      </w:r>
      <w:proofErr w:type="spellStart"/>
      <w:r w:rsidR="001B1E45">
        <w:t>the</w:t>
      </w:r>
      <w:proofErr w:type="spellEnd"/>
      <w:r w:rsidR="001B1E45">
        <w:t xml:space="preserve"> </w:t>
      </w:r>
      <w:proofErr w:type="spellStart"/>
      <w:r w:rsidR="001B1E45">
        <w:t>healthcare</w:t>
      </w:r>
      <w:proofErr w:type="spellEnd"/>
      <w:r w:rsidR="001B1E45">
        <w:t xml:space="preserve"> </w:t>
      </w:r>
      <w:proofErr w:type="spellStart"/>
      <w:r w:rsidR="001B1E45">
        <w:t>marketplace</w:t>
      </w:r>
      <w:proofErr w:type="spellEnd"/>
      <w:r>
        <w:t xml:space="preserve">. </w:t>
      </w:r>
      <w:proofErr w:type="spellStart"/>
      <w:r w:rsidRPr="006C53D3">
        <w:rPr>
          <w:iCs/>
        </w:rPr>
        <w:t>Medscape</w:t>
      </w:r>
      <w:proofErr w:type="spellEnd"/>
      <w:r w:rsidRPr="006C53D3">
        <w:rPr>
          <w:iCs/>
        </w:rPr>
        <w:t xml:space="preserve"> General </w:t>
      </w:r>
      <w:proofErr w:type="spellStart"/>
      <w:r w:rsidRPr="006C53D3">
        <w:rPr>
          <w:iCs/>
        </w:rPr>
        <w:t>Medicine</w:t>
      </w:r>
      <w:proofErr w:type="spellEnd"/>
      <w:r>
        <w:t xml:space="preserve"> 2007;9(4):33.</w:t>
      </w:r>
    </w:p>
  </w:footnote>
  <w:footnote w:id="7">
    <w:p w:rsidR="005D4891" w:rsidRDefault="005D4891">
      <w:pPr>
        <w:pStyle w:val="DipnotMetni"/>
      </w:pPr>
      <w:r>
        <w:rPr>
          <w:rStyle w:val="DipnotBavurusu"/>
        </w:rPr>
        <w:footnoteRef/>
      </w:r>
      <w:r>
        <w:t xml:space="preserve"> </w:t>
      </w:r>
      <w:hyperlink r:id="rId5" w:history="1">
        <w:r w:rsidRPr="001E75A8">
          <w:rPr>
            <w:rStyle w:val="Kpr"/>
          </w:rPr>
          <w:t>http://www.tuik.gov.tr/PreHaberBultenleri.do?id=18616</w:t>
        </w:r>
      </w:hyperlink>
      <w:r>
        <w:t xml:space="preserve">. </w:t>
      </w:r>
    </w:p>
  </w:footnote>
  <w:footnote w:id="8">
    <w:p w:rsidR="005D4891" w:rsidRDefault="005D4891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772162">
        <w:t xml:space="preserve">2014 yılında yayınlanan 2013 yılı verileri. </w:t>
      </w:r>
      <w:hyperlink r:id="rId6" w:history="1">
        <w:r w:rsidRPr="001E75A8">
          <w:rPr>
            <w:rStyle w:val="Kpr"/>
          </w:rPr>
          <w:t>http://www.tuik.gov.tr/PreHaberBultenleri.do?id=18620</w:t>
        </w:r>
      </w:hyperlink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AFD"/>
    <w:multiLevelType w:val="hybridMultilevel"/>
    <w:tmpl w:val="7EA622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D4413"/>
    <w:multiLevelType w:val="hybridMultilevel"/>
    <w:tmpl w:val="6596A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B1403"/>
    <w:multiLevelType w:val="multilevel"/>
    <w:tmpl w:val="D55A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6194E"/>
    <w:multiLevelType w:val="hybridMultilevel"/>
    <w:tmpl w:val="7EA622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A6AAD"/>
    <w:multiLevelType w:val="multilevel"/>
    <w:tmpl w:val="7FE0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545B5"/>
    <w:multiLevelType w:val="hybridMultilevel"/>
    <w:tmpl w:val="56A8D0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86272"/>
    <w:multiLevelType w:val="hybridMultilevel"/>
    <w:tmpl w:val="3462EA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04"/>
    <w:rsid w:val="00020EA1"/>
    <w:rsid w:val="00057006"/>
    <w:rsid w:val="000D4EA1"/>
    <w:rsid w:val="00135EB6"/>
    <w:rsid w:val="00140AC0"/>
    <w:rsid w:val="001A6168"/>
    <w:rsid w:val="001B1E45"/>
    <w:rsid w:val="001D4D98"/>
    <w:rsid w:val="001F0FAB"/>
    <w:rsid w:val="00207B00"/>
    <w:rsid w:val="0021239B"/>
    <w:rsid w:val="00244DFD"/>
    <w:rsid w:val="00361332"/>
    <w:rsid w:val="003D5589"/>
    <w:rsid w:val="004514E2"/>
    <w:rsid w:val="0049003C"/>
    <w:rsid w:val="004B02EA"/>
    <w:rsid w:val="005D4891"/>
    <w:rsid w:val="00604AB5"/>
    <w:rsid w:val="00673519"/>
    <w:rsid w:val="00677688"/>
    <w:rsid w:val="006C53D3"/>
    <w:rsid w:val="006E2D17"/>
    <w:rsid w:val="00726197"/>
    <w:rsid w:val="00772162"/>
    <w:rsid w:val="007E4220"/>
    <w:rsid w:val="007F42E3"/>
    <w:rsid w:val="0082064B"/>
    <w:rsid w:val="00843C6C"/>
    <w:rsid w:val="009011F6"/>
    <w:rsid w:val="00906FB2"/>
    <w:rsid w:val="009376B8"/>
    <w:rsid w:val="009A7C13"/>
    <w:rsid w:val="00A74B88"/>
    <w:rsid w:val="00B045DB"/>
    <w:rsid w:val="00BA6E4D"/>
    <w:rsid w:val="00BA7840"/>
    <w:rsid w:val="00CB6778"/>
    <w:rsid w:val="00CF4BD9"/>
    <w:rsid w:val="00D37F3C"/>
    <w:rsid w:val="00E64AA1"/>
    <w:rsid w:val="00EC07D6"/>
    <w:rsid w:val="00F31104"/>
    <w:rsid w:val="00F36DDC"/>
    <w:rsid w:val="00F9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F4BD9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0AC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A6168"/>
    <w:rPr>
      <w:b/>
      <w:bCs/>
    </w:rPr>
  </w:style>
  <w:style w:type="paragraph" w:customStyle="1" w:styleId="Default">
    <w:name w:val="Default"/>
    <w:rsid w:val="001A61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37F3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37F3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37F3C"/>
    <w:rPr>
      <w:vertAlign w:val="superscript"/>
    </w:rPr>
  </w:style>
  <w:style w:type="character" w:customStyle="1" w:styleId="A13">
    <w:name w:val="A13"/>
    <w:uiPriority w:val="99"/>
    <w:rsid w:val="00A74B88"/>
    <w:rPr>
      <w:rFonts w:cs="Times LT Std"/>
      <w:color w:val="000000"/>
      <w:sz w:val="11"/>
      <w:szCs w:val="11"/>
    </w:rPr>
  </w:style>
  <w:style w:type="character" w:customStyle="1" w:styleId="Balk1Char">
    <w:name w:val="Başlık 1 Char"/>
    <w:basedOn w:val="VarsaylanParagrafYazTipi"/>
    <w:link w:val="Balk1"/>
    <w:uiPriority w:val="9"/>
    <w:rsid w:val="00CF4BD9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tr-TR"/>
    </w:rPr>
  </w:style>
  <w:style w:type="character" w:customStyle="1" w:styleId="highlight2">
    <w:name w:val="highlight2"/>
    <w:basedOn w:val="VarsaylanParagrafYazTipi"/>
    <w:rsid w:val="00CF4BD9"/>
  </w:style>
  <w:style w:type="character" w:styleId="Kpr">
    <w:name w:val="Hyperlink"/>
    <w:basedOn w:val="VarsaylanParagrafYazTipi"/>
    <w:uiPriority w:val="99"/>
    <w:unhideWhenUsed/>
    <w:rsid w:val="005D489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F4BD9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0AC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A6168"/>
    <w:rPr>
      <w:b/>
      <w:bCs/>
    </w:rPr>
  </w:style>
  <w:style w:type="paragraph" w:customStyle="1" w:styleId="Default">
    <w:name w:val="Default"/>
    <w:rsid w:val="001A61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37F3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37F3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37F3C"/>
    <w:rPr>
      <w:vertAlign w:val="superscript"/>
    </w:rPr>
  </w:style>
  <w:style w:type="character" w:customStyle="1" w:styleId="A13">
    <w:name w:val="A13"/>
    <w:uiPriority w:val="99"/>
    <w:rsid w:val="00A74B88"/>
    <w:rPr>
      <w:rFonts w:cs="Times LT Std"/>
      <w:color w:val="000000"/>
      <w:sz w:val="11"/>
      <w:szCs w:val="11"/>
    </w:rPr>
  </w:style>
  <w:style w:type="character" w:customStyle="1" w:styleId="Balk1Char">
    <w:name w:val="Başlık 1 Char"/>
    <w:basedOn w:val="VarsaylanParagrafYazTipi"/>
    <w:link w:val="Balk1"/>
    <w:uiPriority w:val="9"/>
    <w:rsid w:val="00CF4BD9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tr-TR"/>
    </w:rPr>
  </w:style>
  <w:style w:type="character" w:customStyle="1" w:styleId="highlight2">
    <w:name w:val="highlight2"/>
    <w:basedOn w:val="VarsaylanParagrafYazTipi"/>
    <w:rsid w:val="00CF4BD9"/>
  </w:style>
  <w:style w:type="character" w:styleId="Kpr">
    <w:name w:val="Hyperlink"/>
    <w:basedOn w:val="VarsaylanParagrafYazTipi"/>
    <w:uiPriority w:val="99"/>
    <w:unhideWhenUsed/>
    <w:rsid w:val="005D489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177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75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720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0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2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6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2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2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9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9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98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14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54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997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50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360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536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402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787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172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519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3053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272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1218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697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998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613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1011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808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78824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7529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4103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cbi.nlm.nih.gov/pubmed/?term=Sood%20K%5BAuthor%5D&amp;cauthor=true&amp;cauthor_uid=25120045" TargetMode="External"/><Relationship Id="rId2" Type="http://schemas.openxmlformats.org/officeDocument/2006/relationships/hyperlink" Target="http://www.ncbi.nlm.nih.gov/pubmed/?term=Fisher%20C%5BAuthor%5D&amp;cauthor=true&amp;cauthor_uid=25120045" TargetMode="External"/><Relationship Id="rId1" Type="http://schemas.openxmlformats.org/officeDocument/2006/relationships/hyperlink" Target="http://undesadspd.org/Ageing/InternationalDayofOlderPersons.aspx" TargetMode="External"/><Relationship Id="rId6" Type="http://schemas.openxmlformats.org/officeDocument/2006/relationships/hyperlink" Target="http://www.tuik.gov.tr/PreHaberBultenleri.do?id=18620" TargetMode="External"/><Relationship Id="rId5" Type="http://schemas.openxmlformats.org/officeDocument/2006/relationships/hyperlink" Target="http://www.tuik.gov.tr/PreHaberBultenleri.do?id=18616" TargetMode="External"/><Relationship Id="rId4" Type="http://schemas.openxmlformats.org/officeDocument/2006/relationships/hyperlink" Target="http://www.ncbi.nlm.nih.gov/pubmed/2512004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3BCD-8294-4732-9709-D540B513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Aslan</dc:creator>
  <cp:lastModifiedBy>basin</cp:lastModifiedBy>
  <cp:revision>2</cp:revision>
  <cp:lastPrinted>2015-09-24T06:46:00Z</cp:lastPrinted>
  <dcterms:created xsi:type="dcterms:W3CDTF">2015-10-01T08:47:00Z</dcterms:created>
  <dcterms:modified xsi:type="dcterms:W3CDTF">2015-10-01T08:47:00Z</dcterms:modified>
</cp:coreProperties>
</file>