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6B" w:rsidRDefault="00C211C1">
      <w:pPr>
        <w:pStyle w:val="Saptanm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color w:val="0B0203"/>
          <w:sz w:val="28"/>
          <w:szCs w:val="28"/>
          <w:shd w:val="clear" w:color="auto" w:fill="FEFEFE"/>
        </w:rPr>
      </w:pPr>
      <w:proofErr w:type="spellStart"/>
      <w:r>
        <w:rPr>
          <w:color w:val="0B0203"/>
          <w:sz w:val="28"/>
          <w:szCs w:val="28"/>
          <w:shd w:val="clear" w:color="auto" w:fill="FEFEFE"/>
        </w:rPr>
        <w:t>December</w:t>
      </w:r>
      <w:proofErr w:type="spellEnd"/>
      <w:r>
        <w:rPr>
          <w:color w:val="0B0203"/>
          <w:sz w:val="28"/>
          <w:szCs w:val="28"/>
          <w:shd w:val="clear" w:color="auto" w:fill="FEFEFE"/>
        </w:rPr>
        <w:t xml:space="preserve"> 5th 2015</w:t>
      </w:r>
    </w:p>
    <w:p w:rsidR="00CF3D6B" w:rsidRDefault="00C211C1">
      <w:pPr>
        <w:pStyle w:val="Saptanm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B0203"/>
          <w:sz w:val="32"/>
          <w:szCs w:val="32"/>
          <w:shd w:val="clear" w:color="auto" w:fill="FEFEFE"/>
        </w:rPr>
      </w:pPr>
      <w:r>
        <w:rPr>
          <w:color w:val="0B0203"/>
          <w:sz w:val="32"/>
          <w:szCs w:val="32"/>
          <w:shd w:val="clear" w:color="auto" w:fill="FEFEFE"/>
          <w:lang w:val="en-US"/>
        </w:rPr>
        <w:t>Climate and Health Summit, Paris 2015</w:t>
      </w:r>
    </w:p>
    <w:p w:rsidR="00CF3D6B" w:rsidRDefault="00C211C1">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Times Roman" w:eastAsia="Times Roman" w:hAnsi="Times Roman" w:cs="Times Roman"/>
          <w:sz w:val="32"/>
          <w:szCs w:val="32"/>
        </w:rPr>
      </w:pPr>
      <w:proofErr w:type="spellStart"/>
      <w:r>
        <w:rPr>
          <w:rFonts w:ascii="Times Roman"/>
          <w:sz w:val="32"/>
          <w:szCs w:val="32"/>
        </w:rPr>
        <w:t>Breakout</w:t>
      </w:r>
      <w:proofErr w:type="spellEnd"/>
      <w:r>
        <w:rPr>
          <w:rFonts w:ascii="Times Roman"/>
          <w:sz w:val="32"/>
          <w:szCs w:val="32"/>
        </w:rPr>
        <w:t xml:space="preserve"> </w:t>
      </w:r>
      <w:proofErr w:type="spellStart"/>
      <w:r>
        <w:rPr>
          <w:rFonts w:ascii="Times Roman"/>
          <w:sz w:val="32"/>
          <w:szCs w:val="32"/>
        </w:rPr>
        <w:t>Session</w:t>
      </w:r>
      <w:proofErr w:type="spellEnd"/>
      <w:r>
        <w:rPr>
          <w:rFonts w:ascii="Times Roman"/>
          <w:sz w:val="32"/>
          <w:szCs w:val="32"/>
        </w:rPr>
        <w:t>:</w:t>
      </w:r>
      <w:r>
        <w:rPr>
          <w:rFonts w:ascii="Times Roman"/>
          <w:sz w:val="32"/>
          <w:szCs w:val="32"/>
          <w:lang w:val="en-US"/>
        </w:rPr>
        <w:t xml:space="preserve"> Energy and Air Pollution</w:t>
      </w:r>
    </w:p>
    <w:p w:rsidR="00CF3D6B" w:rsidRDefault="00CF3D6B">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Times Roman" w:eastAsia="Times Roman" w:hAnsi="Times Roman" w:cs="Times Roman"/>
          <w:sz w:val="30"/>
          <w:szCs w:val="30"/>
        </w:rPr>
      </w:pPr>
    </w:p>
    <w:p w:rsidR="00CF3D6B" w:rsidRDefault="00C211C1">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Times Roman" w:eastAsia="Times Roman" w:hAnsi="Times Roman" w:cs="Times Roman"/>
          <w:sz w:val="28"/>
          <w:szCs w:val="28"/>
        </w:rPr>
      </w:pPr>
      <w:r>
        <w:rPr>
          <w:rFonts w:ascii="Times Roman"/>
          <w:sz w:val="28"/>
          <w:szCs w:val="28"/>
        </w:rPr>
        <w:t xml:space="preserve">Dr. </w:t>
      </w:r>
      <w:proofErr w:type="spellStart"/>
      <w:r>
        <w:rPr>
          <w:rFonts w:ascii="Times Roman"/>
          <w:sz w:val="28"/>
          <w:szCs w:val="28"/>
        </w:rPr>
        <w:t>Bayaz</w:t>
      </w:r>
      <w:r>
        <w:rPr>
          <w:rFonts w:hAnsi="Times Roman"/>
          <w:sz w:val="28"/>
          <w:szCs w:val="28"/>
        </w:rPr>
        <w:t>ı</w:t>
      </w:r>
      <w:r>
        <w:rPr>
          <w:rFonts w:ascii="Times Roman"/>
          <w:sz w:val="28"/>
          <w:szCs w:val="28"/>
        </w:rPr>
        <w:t>t</w:t>
      </w:r>
      <w:proofErr w:type="spellEnd"/>
      <w:r>
        <w:rPr>
          <w:rFonts w:ascii="Times Roman"/>
          <w:sz w:val="28"/>
          <w:szCs w:val="28"/>
        </w:rPr>
        <w:t xml:space="preserve"> </w:t>
      </w:r>
      <w:r>
        <w:rPr>
          <w:rFonts w:hAnsi="Times Roman"/>
          <w:sz w:val="28"/>
          <w:szCs w:val="28"/>
        </w:rPr>
        <w:t>İ</w:t>
      </w:r>
      <w:r>
        <w:rPr>
          <w:rFonts w:ascii="Times Roman"/>
          <w:sz w:val="28"/>
          <w:szCs w:val="28"/>
        </w:rPr>
        <w:t>lhan</w:t>
      </w:r>
    </w:p>
    <w:p w:rsidR="00CF3D6B" w:rsidRDefault="00C211C1">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Times Roman" w:eastAsia="Times Roman" w:hAnsi="Times Roman" w:cs="Times Roman"/>
          <w:sz w:val="28"/>
          <w:szCs w:val="28"/>
        </w:rPr>
      </w:pPr>
      <w:proofErr w:type="spellStart"/>
      <w:r>
        <w:rPr>
          <w:rFonts w:ascii="Times Roman"/>
          <w:sz w:val="28"/>
          <w:szCs w:val="28"/>
        </w:rPr>
        <w:t>President</w:t>
      </w:r>
      <w:proofErr w:type="spellEnd"/>
      <w:r>
        <w:rPr>
          <w:rFonts w:ascii="Times Roman"/>
          <w:sz w:val="28"/>
          <w:szCs w:val="28"/>
        </w:rPr>
        <w:t xml:space="preserve">, </w:t>
      </w:r>
      <w:proofErr w:type="spellStart"/>
      <w:r>
        <w:rPr>
          <w:rFonts w:ascii="Times Roman"/>
          <w:sz w:val="28"/>
          <w:szCs w:val="28"/>
        </w:rPr>
        <w:t>Turkish</w:t>
      </w:r>
      <w:proofErr w:type="spellEnd"/>
      <w:r>
        <w:rPr>
          <w:rFonts w:ascii="Times Roman"/>
          <w:sz w:val="28"/>
          <w:szCs w:val="28"/>
        </w:rPr>
        <w:t xml:space="preserve"> </w:t>
      </w:r>
      <w:proofErr w:type="spellStart"/>
      <w:r>
        <w:rPr>
          <w:rFonts w:ascii="Times Roman"/>
          <w:sz w:val="28"/>
          <w:szCs w:val="28"/>
        </w:rPr>
        <w:t>Medical</w:t>
      </w:r>
      <w:proofErr w:type="spellEnd"/>
      <w:r>
        <w:rPr>
          <w:rFonts w:ascii="Times Roman"/>
          <w:sz w:val="28"/>
          <w:szCs w:val="28"/>
        </w:rPr>
        <w:t xml:space="preserve"> </w:t>
      </w:r>
      <w:proofErr w:type="spellStart"/>
      <w:r>
        <w:rPr>
          <w:rFonts w:ascii="Times Roman"/>
          <w:sz w:val="28"/>
          <w:szCs w:val="28"/>
        </w:rPr>
        <w:t>Association</w:t>
      </w:r>
      <w:proofErr w:type="spellEnd"/>
    </w:p>
    <w:p w:rsidR="00CF3D6B" w:rsidRDefault="00CF3D6B">
      <w:pPr>
        <w:pStyle w:val="Default"/>
        <w:spacing w:before="100" w:after="100"/>
        <w:rPr>
          <w:sz w:val="28"/>
          <w:szCs w:val="28"/>
          <w:u w:val="single"/>
          <w:lang w:val="en-US"/>
        </w:rPr>
      </w:pPr>
    </w:p>
    <w:p w:rsidR="00CF3D6B" w:rsidRDefault="00C211C1">
      <w:pPr>
        <w:pStyle w:val="Default"/>
        <w:spacing w:before="100" w:after="100"/>
        <w:rPr>
          <w:rFonts w:ascii="Times New Roman" w:eastAsia="Times New Roman" w:hAnsi="Times New Roman" w:cs="Times New Roman"/>
          <w:color w:val="080101"/>
          <w:sz w:val="28"/>
          <w:szCs w:val="28"/>
          <w:u w:val="single"/>
          <w:lang w:val="en-US"/>
        </w:rPr>
      </w:pPr>
      <w:r>
        <w:rPr>
          <w:rFonts w:ascii="Times New Roman"/>
          <w:color w:val="080101"/>
          <w:sz w:val="28"/>
          <w:szCs w:val="28"/>
          <w:u w:val="single"/>
          <w:lang w:val="en-US"/>
        </w:rPr>
        <w:t xml:space="preserve">Points to consider: </w:t>
      </w:r>
    </w:p>
    <w:p w:rsidR="00CF3D6B" w:rsidRDefault="00C211C1">
      <w:pPr>
        <w:pStyle w:val="Default"/>
        <w:numPr>
          <w:ilvl w:val="0"/>
          <w:numId w:val="3"/>
        </w:numPr>
        <w:tabs>
          <w:tab w:val="num" w:pos="669"/>
        </w:tabs>
        <w:spacing w:before="100" w:after="100"/>
        <w:ind w:left="669" w:hanging="309"/>
        <w:rPr>
          <w:rFonts w:ascii="Times New Roman" w:eastAsia="Times New Roman" w:hAnsi="Times New Roman" w:cs="Times New Roman"/>
          <w:b/>
          <w:bCs/>
          <w:i/>
          <w:iCs/>
          <w:color w:val="080101"/>
          <w:sz w:val="28"/>
          <w:szCs w:val="28"/>
          <w:lang w:val="en-US"/>
        </w:rPr>
      </w:pPr>
      <w:r>
        <w:rPr>
          <w:rFonts w:ascii="Times New Roman"/>
          <w:b/>
          <w:bCs/>
          <w:i/>
          <w:iCs/>
          <w:color w:val="080101"/>
          <w:sz w:val="28"/>
          <w:szCs w:val="28"/>
          <w:lang w:val="en-US"/>
        </w:rPr>
        <w:t xml:space="preserve">The health impacts and costs of air pollution from national and local energy decisions, as well as the benefits of mitigation </w:t>
      </w:r>
    </w:p>
    <w:p w:rsidR="00CF3D6B" w:rsidRDefault="00C211C1">
      <w:pPr>
        <w:pStyle w:val="GvdeA"/>
        <w:spacing w:before="100" w:after="100" w:line="240" w:lineRule="auto"/>
        <w:rPr>
          <w:rFonts w:ascii="Times New Roman" w:eastAsia="Times New Roman" w:hAnsi="Times New Roman" w:cs="Times New Roman"/>
          <w:color w:val="080101"/>
          <w:sz w:val="28"/>
          <w:szCs w:val="28"/>
          <w:u w:color="FF0000"/>
        </w:rPr>
      </w:pPr>
      <w:r>
        <w:rPr>
          <w:rFonts w:ascii="Times New Roman"/>
          <w:color w:val="080101"/>
          <w:sz w:val="28"/>
          <w:szCs w:val="28"/>
          <w:u w:color="FF0000"/>
        </w:rPr>
        <w:t>According to 2014 data Turkey secures 48% of her energy production from natural gas and 30% from coal. In total energy production</w:t>
      </w:r>
      <w:r>
        <w:rPr>
          <w:rFonts w:ascii="Times New Roman"/>
          <w:color w:val="080101"/>
          <w:sz w:val="28"/>
          <w:szCs w:val="28"/>
          <w:u w:color="FF0000"/>
        </w:rPr>
        <w:t xml:space="preserve">, the share of wind energy is 3% and solar energy is less than 1%. Moreover, the Government has plans to launch over 80 new coal-fired thermal plants in addition to existing ones. </w:t>
      </w:r>
    </w:p>
    <w:p w:rsidR="00CF3D6B" w:rsidRDefault="00C211C1">
      <w:pPr>
        <w:pStyle w:val="GvdeA"/>
        <w:spacing w:before="100" w:after="100" w:line="240" w:lineRule="auto"/>
        <w:rPr>
          <w:rFonts w:ascii="Times New Roman" w:eastAsia="Times New Roman" w:hAnsi="Times New Roman" w:cs="Times New Roman"/>
          <w:color w:val="080101"/>
          <w:sz w:val="28"/>
          <w:szCs w:val="28"/>
        </w:rPr>
      </w:pPr>
      <w:r>
        <w:rPr>
          <w:rFonts w:ascii="Times New Roman"/>
          <w:color w:val="080101"/>
          <w:sz w:val="28"/>
          <w:szCs w:val="28"/>
        </w:rPr>
        <w:t>It is estimated that there are annually at least 2,876 premature deaths whi</w:t>
      </w:r>
      <w:r>
        <w:rPr>
          <w:rFonts w:ascii="Times New Roman"/>
          <w:color w:val="080101"/>
          <w:sz w:val="28"/>
          <w:szCs w:val="28"/>
        </w:rPr>
        <w:t>ch may well have climbed as high as 7,900 as a result of over twenty coal-fired thermal plants presently operating in Turkey. Given this, it is possible to say that negative health effects of coal-fired power plants account for more than 2% of total mortal</w:t>
      </w:r>
      <w:r>
        <w:rPr>
          <w:rFonts w:ascii="Times New Roman"/>
          <w:color w:val="080101"/>
          <w:sz w:val="28"/>
          <w:szCs w:val="28"/>
        </w:rPr>
        <w:t xml:space="preserve">ity in Turkey in the form of early deaths. </w:t>
      </w:r>
    </w:p>
    <w:p w:rsidR="00CF3D6B" w:rsidRDefault="00C211C1">
      <w:pPr>
        <w:pStyle w:val="GvdeA"/>
        <w:spacing w:before="100" w:after="100" w:line="240" w:lineRule="auto"/>
        <w:rPr>
          <w:rFonts w:ascii="Times New Roman" w:eastAsia="Times New Roman" w:hAnsi="Times New Roman" w:cs="Times New Roman"/>
          <w:color w:val="080101"/>
          <w:sz w:val="28"/>
          <w:szCs w:val="28"/>
        </w:rPr>
      </w:pPr>
      <w:r>
        <w:rPr>
          <w:rFonts w:ascii="Times New Roman"/>
          <w:color w:val="080101"/>
          <w:sz w:val="28"/>
          <w:szCs w:val="28"/>
        </w:rPr>
        <w:t xml:space="preserve">Besides early deaths, coal-fired thermal plants also cause thousands of cases of morbidity, applications to health facilities and hundreds of thousands of working days lost. The total number of working days lost </w:t>
      </w:r>
      <w:r>
        <w:rPr>
          <w:rFonts w:ascii="Times New Roman"/>
          <w:color w:val="080101"/>
          <w:sz w:val="28"/>
          <w:szCs w:val="28"/>
        </w:rPr>
        <w:t xml:space="preserve">as a result of sickness absence is close to 8 million. </w:t>
      </w:r>
    </w:p>
    <w:p w:rsidR="00CF3D6B" w:rsidRDefault="00C211C1">
      <w:pPr>
        <w:pStyle w:val="GvdeA"/>
        <w:spacing w:before="100" w:after="100" w:line="240" w:lineRule="auto"/>
        <w:rPr>
          <w:rFonts w:ascii="Times New Roman" w:eastAsia="Times New Roman" w:hAnsi="Times New Roman" w:cs="Times New Roman"/>
          <w:color w:val="080101"/>
          <w:sz w:val="28"/>
          <w:szCs w:val="28"/>
        </w:rPr>
      </w:pPr>
      <w:r>
        <w:rPr>
          <w:rFonts w:ascii="Times New Roman"/>
          <w:color w:val="080101"/>
          <w:sz w:val="28"/>
          <w:szCs w:val="28"/>
        </w:rPr>
        <w:t xml:space="preserve">The annual health cost of existing coal-fired power plants is estimated as ranging from 2.9 to 6.7 billion Euros which make up 8.9 to 20.7% of total health spending in the country.  </w:t>
      </w:r>
    </w:p>
    <w:p w:rsidR="00CF3D6B" w:rsidRDefault="00C211C1">
      <w:pPr>
        <w:pStyle w:val="GvdeA"/>
        <w:spacing w:before="100" w:after="100" w:line="240" w:lineRule="auto"/>
        <w:rPr>
          <w:rFonts w:ascii="Times New Roman" w:eastAsia="Times New Roman" w:hAnsi="Times New Roman" w:cs="Times New Roman"/>
          <w:color w:val="080101"/>
          <w:sz w:val="28"/>
          <w:szCs w:val="28"/>
        </w:rPr>
      </w:pPr>
      <w:r>
        <w:rPr>
          <w:rFonts w:ascii="Times New Roman"/>
          <w:color w:val="080101"/>
          <w:sz w:val="28"/>
          <w:szCs w:val="28"/>
        </w:rPr>
        <w:t>Turkey is present</w:t>
      </w:r>
      <w:r>
        <w:rPr>
          <w:rFonts w:ascii="Times New Roman"/>
          <w:color w:val="080101"/>
          <w:sz w:val="28"/>
          <w:szCs w:val="28"/>
        </w:rPr>
        <w:t>ly a source of serious concern for her support and incentives to coal-based energy production.  According to the IMF, Turkey</w:t>
      </w:r>
      <w:r>
        <w:rPr>
          <w:rFonts w:hAnsi="Times New Roman"/>
          <w:color w:val="080101"/>
          <w:sz w:val="28"/>
          <w:szCs w:val="28"/>
        </w:rPr>
        <w:t>’</w:t>
      </w:r>
      <w:r>
        <w:rPr>
          <w:rFonts w:ascii="Times New Roman"/>
          <w:color w:val="080101"/>
          <w:sz w:val="28"/>
          <w:szCs w:val="28"/>
        </w:rPr>
        <w:t>s support to coal production and use amounts to 24.2 billion USD in 2015 (including costs of global warming and external costs of d</w:t>
      </w:r>
      <w:r>
        <w:rPr>
          <w:rFonts w:ascii="Times New Roman"/>
          <w:color w:val="080101"/>
          <w:sz w:val="28"/>
          <w:szCs w:val="28"/>
        </w:rPr>
        <w:t>omestic air pollution).  This amount is equivalent to 2.8% of country</w:t>
      </w:r>
      <w:r>
        <w:rPr>
          <w:rFonts w:hAnsi="Times New Roman"/>
          <w:color w:val="080101"/>
          <w:sz w:val="28"/>
          <w:szCs w:val="28"/>
        </w:rPr>
        <w:t>’</w:t>
      </w:r>
      <w:r>
        <w:rPr>
          <w:rFonts w:ascii="Times New Roman"/>
          <w:color w:val="080101"/>
          <w:sz w:val="28"/>
          <w:szCs w:val="28"/>
        </w:rPr>
        <w:t xml:space="preserve">s GDP.  </w:t>
      </w:r>
    </w:p>
    <w:p w:rsidR="00CF3D6B" w:rsidRDefault="00C211C1">
      <w:pPr>
        <w:pStyle w:val="GvdeA"/>
        <w:spacing w:before="100" w:after="100" w:line="240" w:lineRule="auto"/>
        <w:rPr>
          <w:rFonts w:ascii="Times New Roman" w:eastAsia="Times New Roman" w:hAnsi="Times New Roman" w:cs="Times New Roman"/>
          <w:color w:val="080101"/>
          <w:sz w:val="28"/>
          <w:szCs w:val="28"/>
          <w:u w:color="FF0000"/>
        </w:rPr>
      </w:pPr>
      <w:r>
        <w:rPr>
          <w:rFonts w:ascii="Times New Roman"/>
          <w:color w:val="080101"/>
          <w:sz w:val="28"/>
          <w:szCs w:val="28"/>
          <w:u w:color="FF0000"/>
        </w:rPr>
        <w:t>Reducing the share of coal in energy production is critical for reducing early deaths as well as associated health costs. The Turkish Medical Association insistently calls of th</w:t>
      </w:r>
      <w:r>
        <w:rPr>
          <w:rFonts w:ascii="Times New Roman"/>
          <w:color w:val="080101"/>
          <w:sz w:val="28"/>
          <w:szCs w:val="28"/>
          <w:u w:color="FF0000"/>
        </w:rPr>
        <w:t xml:space="preserve">e Government to act along this line. </w:t>
      </w:r>
    </w:p>
    <w:p w:rsidR="00CF3D6B" w:rsidRDefault="00C211C1">
      <w:pPr>
        <w:pStyle w:val="GvdeA"/>
        <w:spacing w:before="100" w:after="100" w:line="240" w:lineRule="auto"/>
        <w:rPr>
          <w:rFonts w:ascii="Times New Roman" w:eastAsia="Times New Roman" w:hAnsi="Times New Roman" w:cs="Times New Roman"/>
          <w:color w:val="080101"/>
          <w:sz w:val="28"/>
          <w:szCs w:val="28"/>
          <w:u w:color="FF0000"/>
        </w:rPr>
      </w:pPr>
      <w:r>
        <w:rPr>
          <w:rFonts w:ascii="Times New Roman"/>
          <w:color w:val="080101"/>
          <w:sz w:val="28"/>
          <w:szCs w:val="28"/>
          <w:u w:color="FF0000"/>
        </w:rPr>
        <w:t xml:space="preserve">In case only a half of incentives accorded to coal extraction and use (1.4% of GDP in total) are transferred to the health budget, it will be possible to solve the </w:t>
      </w:r>
      <w:r>
        <w:rPr>
          <w:rFonts w:ascii="Times New Roman"/>
          <w:color w:val="080101"/>
          <w:sz w:val="28"/>
          <w:szCs w:val="28"/>
          <w:u w:color="FF0000"/>
        </w:rPr>
        <w:lastRenderedPageBreak/>
        <w:t>problems of over 10% of population having no access to</w:t>
      </w:r>
      <w:r>
        <w:rPr>
          <w:rFonts w:ascii="Times New Roman"/>
          <w:color w:val="080101"/>
          <w:sz w:val="28"/>
          <w:szCs w:val="28"/>
          <w:u w:color="FF0000"/>
        </w:rPr>
        <w:t xml:space="preserve"> healthcare services due to various reasons including income test, unpaid contributions, etc. </w:t>
      </w:r>
    </w:p>
    <w:p w:rsidR="00CF3D6B" w:rsidRDefault="00C211C1">
      <w:pPr>
        <w:pStyle w:val="GvdeA"/>
        <w:spacing w:before="100" w:after="100" w:line="240" w:lineRule="auto"/>
        <w:rPr>
          <w:rFonts w:ascii="Times New Roman" w:eastAsia="Times New Roman" w:hAnsi="Times New Roman" w:cs="Times New Roman"/>
          <w:color w:val="080101"/>
          <w:sz w:val="28"/>
          <w:szCs w:val="28"/>
          <w:u w:color="FF0000"/>
        </w:rPr>
      </w:pPr>
      <w:r>
        <w:rPr>
          <w:rFonts w:ascii="Times New Roman"/>
          <w:color w:val="080101"/>
          <w:sz w:val="28"/>
          <w:szCs w:val="28"/>
          <w:u w:color="FF0000"/>
        </w:rPr>
        <w:t>It will also significantly reduce the burden on emergency services created by citizens who have no access to routine health services (i.e. There was over 104 mil</w:t>
      </w:r>
      <w:r>
        <w:rPr>
          <w:rFonts w:ascii="Times New Roman"/>
          <w:color w:val="080101"/>
          <w:sz w:val="28"/>
          <w:szCs w:val="28"/>
          <w:u w:color="FF0000"/>
        </w:rPr>
        <w:t xml:space="preserve">lion applications to emergency services in 2014. Considering that the total population of the country is 78 million, this is indeed a great burden). </w:t>
      </w:r>
    </w:p>
    <w:p w:rsidR="00CF3D6B" w:rsidRDefault="00C211C1">
      <w:pPr>
        <w:pStyle w:val="GvdeA"/>
        <w:spacing w:before="100" w:after="100" w:line="240" w:lineRule="auto"/>
        <w:rPr>
          <w:rFonts w:ascii="Times New Roman" w:eastAsia="Times New Roman" w:hAnsi="Times New Roman" w:cs="Times New Roman"/>
          <w:color w:val="080101"/>
          <w:sz w:val="28"/>
          <w:szCs w:val="28"/>
          <w:u w:color="FF0000"/>
        </w:rPr>
      </w:pPr>
      <w:r>
        <w:rPr>
          <w:rFonts w:ascii="Times New Roman"/>
          <w:color w:val="080101"/>
          <w:sz w:val="28"/>
          <w:szCs w:val="28"/>
          <w:u w:color="FF0000"/>
        </w:rPr>
        <w:t xml:space="preserve">There will also be lesser use of available health services for problems associated with air pollution; particularly in hospitals, the time allocated to patients may be extended to more reasonable periods (i.e. due to patient burden, many doctors in public </w:t>
      </w:r>
      <w:r>
        <w:rPr>
          <w:rFonts w:ascii="Times New Roman"/>
          <w:color w:val="080101"/>
          <w:sz w:val="28"/>
          <w:szCs w:val="28"/>
          <w:u w:color="FF0000"/>
        </w:rPr>
        <w:t xml:space="preserve">hospital can today spare shorter than 10 minutes per patient). </w:t>
      </w:r>
    </w:p>
    <w:p w:rsidR="00CF3D6B" w:rsidRDefault="00CF3D6B">
      <w:pPr>
        <w:pStyle w:val="Default"/>
        <w:spacing w:before="100" w:after="100"/>
        <w:rPr>
          <w:rFonts w:ascii="Times New Roman" w:eastAsia="Times New Roman" w:hAnsi="Times New Roman" w:cs="Times New Roman"/>
          <w:color w:val="080101"/>
          <w:sz w:val="28"/>
          <w:szCs w:val="28"/>
          <w:lang w:val="en-US"/>
        </w:rPr>
      </w:pPr>
    </w:p>
    <w:p w:rsidR="00CF3D6B" w:rsidRDefault="00CF3D6B">
      <w:pPr>
        <w:pStyle w:val="Default"/>
        <w:spacing w:before="100" w:after="100"/>
        <w:rPr>
          <w:rFonts w:ascii="Times New Roman" w:eastAsia="Times New Roman" w:hAnsi="Times New Roman" w:cs="Times New Roman"/>
          <w:color w:val="080101"/>
          <w:sz w:val="28"/>
          <w:szCs w:val="28"/>
          <w:lang w:val="en-US"/>
        </w:rPr>
      </w:pPr>
    </w:p>
    <w:p w:rsidR="00CF3D6B" w:rsidRDefault="00C211C1">
      <w:pPr>
        <w:pStyle w:val="Default"/>
        <w:numPr>
          <w:ilvl w:val="0"/>
          <w:numId w:val="6"/>
        </w:numPr>
        <w:tabs>
          <w:tab w:val="num" w:pos="669"/>
        </w:tabs>
        <w:spacing w:before="100" w:after="100"/>
        <w:ind w:left="669" w:hanging="309"/>
        <w:rPr>
          <w:rFonts w:ascii="Times New Roman" w:eastAsia="Times New Roman" w:hAnsi="Times New Roman" w:cs="Times New Roman"/>
          <w:b/>
          <w:bCs/>
          <w:i/>
          <w:iCs/>
          <w:color w:val="080101"/>
          <w:sz w:val="28"/>
          <w:szCs w:val="28"/>
          <w:lang w:val="en-US"/>
        </w:rPr>
      </w:pPr>
      <w:r>
        <w:rPr>
          <w:rFonts w:ascii="Times New Roman"/>
          <w:b/>
          <w:bCs/>
          <w:i/>
          <w:iCs/>
          <w:color w:val="080101"/>
          <w:sz w:val="28"/>
          <w:szCs w:val="28"/>
          <w:lang w:val="en-US"/>
        </w:rPr>
        <w:t xml:space="preserve">What role the UNFCCC, national governments, and local health professionals/regulatory bodies have in unlocking these health benefits </w:t>
      </w:r>
    </w:p>
    <w:p w:rsidR="00CF3D6B" w:rsidRDefault="00C211C1">
      <w:pPr>
        <w:pStyle w:val="Default"/>
        <w:spacing w:before="100" w:after="100"/>
        <w:rPr>
          <w:rFonts w:ascii="Times New Roman" w:eastAsia="Times New Roman" w:hAnsi="Times New Roman" w:cs="Times New Roman"/>
          <w:color w:val="080101"/>
          <w:sz w:val="28"/>
          <w:szCs w:val="28"/>
          <w:u w:color="FF0000"/>
          <w:lang w:val="en-US"/>
        </w:rPr>
      </w:pPr>
      <w:r>
        <w:rPr>
          <w:rFonts w:ascii="Times New Roman"/>
          <w:color w:val="080101"/>
          <w:sz w:val="28"/>
          <w:szCs w:val="28"/>
          <w:u w:color="FF0000"/>
          <w:lang w:val="en-US"/>
        </w:rPr>
        <w:t>It is clear that national governments have their important tasks in this respect. That is to say we need governments that support efficient energy use, base their energy plans on scientific projections, plan to reduce the use of fossil fuels in time and ba</w:t>
      </w:r>
      <w:r>
        <w:rPr>
          <w:rFonts w:ascii="Times New Roman"/>
          <w:color w:val="080101"/>
          <w:sz w:val="28"/>
          <w:szCs w:val="28"/>
          <w:u w:color="FF0000"/>
          <w:lang w:val="en-US"/>
        </w:rPr>
        <w:t xml:space="preserve">ck up the use of renewable energy sources. </w:t>
      </w:r>
    </w:p>
    <w:p w:rsidR="00CF3D6B" w:rsidRDefault="00C211C1">
      <w:pPr>
        <w:pStyle w:val="Default"/>
        <w:spacing w:before="100" w:after="100"/>
        <w:rPr>
          <w:rFonts w:ascii="Times New Roman" w:eastAsia="Times New Roman" w:hAnsi="Times New Roman" w:cs="Times New Roman"/>
          <w:color w:val="080101"/>
          <w:sz w:val="28"/>
          <w:szCs w:val="28"/>
          <w:u w:color="FF0000"/>
          <w:lang w:val="en-US"/>
        </w:rPr>
      </w:pPr>
      <w:r>
        <w:rPr>
          <w:rFonts w:ascii="Times New Roman"/>
          <w:color w:val="080101"/>
          <w:sz w:val="28"/>
          <w:szCs w:val="28"/>
          <w:u w:color="FF0000"/>
          <w:lang w:val="en-US"/>
        </w:rPr>
        <w:t>It is of course the people, society who is capable of ensuring that governments follow this path. As to building awareness in health effects of energy sources, it is the task of health professionals including doc</w:t>
      </w:r>
      <w:r>
        <w:rPr>
          <w:rFonts w:ascii="Times New Roman"/>
          <w:color w:val="080101"/>
          <w:sz w:val="28"/>
          <w:szCs w:val="28"/>
          <w:u w:color="FF0000"/>
          <w:lang w:val="en-US"/>
        </w:rPr>
        <w:t xml:space="preserve">tors in the first place. It is for this reason that the Turkish Medical Association included the issue of energy and health in its agenda and is engaged in various activities in this respect. </w:t>
      </w:r>
    </w:p>
    <w:p w:rsidR="00CF3D6B" w:rsidRDefault="00C211C1">
      <w:pPr>
        <w:pStyle w:val="GvdeA"/>
        <w:spacing w:before="100" w:after="100" w:line="240" w:lineRule="auto"/>
        <w:rPr>
          <w:rFonts w:ascii="Times New Roman" w:eastAsia="Times New Roman" w:hAnsi="Times New Roman" w:cs="Times New Roman"/>
          <w:color w:val="080101"/>
          <w:sz w:val="28"/>
          <w:szCs w:val="28"/>
        </w:rPr>
      </w:pPr>
      <w:r>
        <w:rPr>
          <w:rFonts w:ascii="Times New Roman"/>
          <w:color w:val="080101"/>
          <w:sz w:val="28"/>
          <w:szCs w:val="28"/>
        </w:rPr>
        <w:t xml:space="preserve">In October 2014 the Turkish Medical Association (TMA) launched </w:t>
      </w:r>
      <w:r>
        <w:rPr>
          <w:rFonts w:ascii="Times New Roman"/>
          <w:color w:val="080101"/>
          <w:sz w:val="28"/>
          <w:szCs w:val="28"/>
        </w:rPr>
        <w:t xml:space="preserve">a campaign together with some other health organizations and called on the Government to abandon initiatives for new coal-fired thermal plants. Further, the TMA </w:t>
      </w:r>
      <w:proofErr w:type="gramStart"/>
      <w:r>
        <w:rPr>
          <w:rFonts w:ascii="Times New Roman"/>
          <w:color w:val="080101"/>
          <w:sz w:val="28"/>
          <w:szCs w:val="28"/>
        </w:rPr>
        <w:t>contributed</w:t>
      </w:r>
      <w:proofErr w:type="gramEnd"/>
      <w:r>
        <w:rPr>
          <w:rFonts w:ascii="Times New Roman"/>
          <w:color w:val="080101"/>
          <w:sz w:val="28"/>
          <w:szCs w:val="28"/>
        </w:rPr>
        <w:t xml:space="preserve"> to the document titled </w:t>
      </w:r>
      <w:r>
        <w:rPr>
          <w:rFonts w:hAnsi="Times New Roman"/>
          <w:color w:val="080101"/>
          <w:sz w:val="28"/>
          <w:szCs w:val="28"/>
        </w:rPr>
        <w:t>“</w:t>
      </w:r>
      <w:r>
        <w:rPr>
          <w:rFonts w:ascii="Times New Roman"/>
          <w:color w:val="080101"/>
          <w:sz w:val="28"/>
          <w:szCs w:val="28"/>
        </w:rPr>
        <w:t>The Unpaid Health Bill</w:t>
      </w:r>
      <w:r>
        <w:rPr>
          <w:rFonts w:hAnsi="Times New Roman"/>
          <w:color w:val="080101"/>
          <w:sz w:val="28"/>
          <w:szCs w:val="28"/>
        </w:rPr>
        <w:t>”</w:t>
      </w:r>
      <w:r>
        <w:rPr>
          <w:rFonts w:ascii="Trebuchet MS"/>
          <w:color w:val="080101"/>
          <w:sz w:val="28"/>
          <w:szCs w:val="28"/>
        </w:rPr>
        <w:t xml:space="preserve"> </w:t>
      </w:r>
      <w:r>
        <w:rPr>
          <w:rFonts w:ascii="Times New Roman"/>
          <w:color w:val="080101"/>
          <w:sz w:val="28"/>
          <w:szCs w:val="28"/>
        </w:rPr>
        <w:t>prepared by the HEAL for Turkey, en</w:t>
      </w:r>
      <w:r>
        <w:rPr>
          <w:rFonts w:ascii="Times New Roman"/>
          <w:color w:val="080101"/>
          <w:sz w:val="28"/>
          <w:szCs w:val="28"/>
        </w:rPr>
        <w:t xml:space="preserve">gaged in efforts together with other civil society organizations to launch the </w:t>
      </w:r>
      <w:r>
        <w:rPr>
          <w:rFonts w:hAnsi="Times New Roman"/>
          <w:color w:val="080101"/>
          <w:sz w:val="28"/>
          <w:szCs w:val="28"/>
        </w:rPr>
        <w:t>“</w:t>
      </w:r>
      <w:r>
        <w:rPr>
          <w:rFonts w:ascii="Times New Roman"/>
          <w:color w:val="080101"/>
          <w:sz w:val="28"/>
          <w:szCs w:val="28"/>
        </w:rPr>
        <w:t>Platform for the Right to Clean Air</w:t>
      </w:r>
      <w:r>
        <w:rPr>
          <w:rFonts w:hAnsi="Times New Roman"/>
          <w:color w:val="080101"/>
          <w:sz w:val="28"/>
          <w:szCs w:val="28"/>
        </w:rPr>
        <w:t>”</w:t>
      </w:r>
      <w:r>
        <w:rPr>
          <w:rFonts w:ascii="Trebuchet MS"/>
          <w:color w:val="080101"/>
          <w:sz w:val="28"/>
          <w:szCs w:val="28"/>
        </w:rPr>
        <w:t xml:space="preserve"> </w:t>
      </w:r>
      <w:r>
        <w:rPr>
          <w:rFonts w:ascii="Times New Roman"/>
          <w:color w:val="080101"/>
          <w:sz w:val="28"/>
          <w:szCs w:val="28"/>
        </w:rPr>
        <w:t xml:space="preserve">and became a member of it. To inform the general public, the booklet </w:t>
      </w:r>
      <w:r>
        <w:rPr>
          <w:rFonts w:hAnsi="Times New Roman"/>
          <w:color w:val="080101"/>
          <w:sz w:val="28"/>
          <w:szCs w:val="28"/>
        </w:rPr>
        <w:t>“</w:t>
      </w:r>
      <w:r>
        <w:rPr>
          <w:rFonts w:ascii="Times New Roman"/>
          <w:color w:val="080101"/>
          <w:sz w:val="28"/>
          <w:szCs w:val="28"/>
        </w:rPr>
        <w:t>Health Effects of Coal-Fired Thermal Plants</w:t>
      </w:r>
      <w:r>
        <w:rPr>
          <w:rFonts w:hAnsi="Times New Roman"/>
          <w:color w:val="080101"/>
          <w:sz w:val="28"/>
          <w:szCs w:val="28"/>
        </w:rPr>
        <w:t>”</w:t>
      </w:r>
      <w:r>
        <w:rPr>
          <w:rFonts w:ascii="Trebuchet MS"/>
          <w:color w:val="080101"/>
          <w:sz w:val="28"/>
          <w:szCs w:val="28"/>
        </w:rPr>
        <w:t xml:space="preserve"> </w:t>
      </w:r>
      <w:r>
        <w:rPr>
          <w:rFonts w:ascii="Times New Roman"/>
          <w:color w:val="080101"/>
          <w:sz w:val="28"/>
          <w:szCs w:val="28"/>
        </w:rPr>
        <w:t xml:space="preserve">was published by one of </w:t>
      </w:r>
      <w:r>
        <w:rPr>
          <w:rFonts w:ascii="Times New Roman"/>
          <w:color w:val="080101"/>
          <w:sz w:val="28"/>
          <w:szCs w:val="28"/>
        </w:rPr>
        <w:t xml:space="preserve">our member chambers and disseminated to groups engaged in activities against thermal plants. </w:t>
      </w:r>
    </w:p>
    <w:p w:rsidR="00CF3D6B" w:rsidRDefault="00CF3D6B">
      <w:pPr>
        <w:pStyle w:val="Default"/>
        <w:spacing w:before="100" w:after="100"/>
        <w:rPr>
          <w:rFonts w:ascii="Times New Roman" w:eastAsia="Times New Roman" w:hAnsi="Times New Roman" w:cs="Times New Roman"/>
          <w:color w:val="080101"/>
          <w:sz w:val="28"/>
          <w:szCs w:val="28"/>
          <w:lang w:val="en-US"/>
        </w:rPr>
      </w:pPr>
    </w:p>
    <w:p w:rsidR="00CF3D6B" w:rsidRDefault="00C211C1">
      <w:pPr>
        <w:pStyle w:val="Default"/>
        <w:numPr>
          <w:ilvl w:val="0"/>
          <w:numId w:val="9"/>
        </w:numPr>
        <w:tabs>
          <w:tab w:val="num" w:pos="669"/>
        </w:tabs>
        <w:spacing w:before="100" w:after="100"/>
        <w:ind w:left="669" w:hanging="309"/>
        <w:rPr>
          <w:rFonts w:ascii="Times New Roman" w:eastAsia="Times New Roman" w:hAnsi="Times New Roman" w:cs="Times New Roman"/>
          <w:b/>
          <w:bCs/>
          <w:i/>
          <w:iCs/>
          <w:color w:val="080101"/>
          <w:sz w:val="28"/>
          <w:szCs w:val="28"/>
          <w:lang w:val="en-US"/>
        </w:rPr>
      </w:pPr>
      <w:r>
        <w:rPr>
          <w:rFonts w:ascii="Times New Roman"/>
          <w:b/>
          <w:bCs/>
          <w:i/>
          <w:iCs/>
          <w:color w:val="080101"/>
          <w:sz w:val="28"/>
          <w:szCs w:val="28"/>
          <w:lang w:val="en-US"/>
        </w:rPr>
        <w:t xml:space="preserve">Opportunities for engagement with other sectors for a multidisciplinary approach to mitigating the health impacts of climate change </w:t>
      </w:r>
    </w:p>
    <w:p w:rsidR="00CF3D6B" w:rsidRDefault="00C211C1">
      <w:pPr>
        <w:pStyle w:val="GvdeA"/>
        <w:spacing w:before="100" w:after="100" w:line="240" w:lineRule="auto"/>
        <w:rPr>
          <w:rFonts w:ascii="Times New Roman" w:eastAsia="Times New Roman" w:hAnsi="Times New Roman" w:cs="Times New Roman"/>
          <w:color w:val="080101"/>
          <w:sz w:val="28"/>
          <w:szCs w:val="28"/>
        </w:rPr>
      </w:pPr>
      <w:r>
        <w:rPr>
          <w:rFonts w:ascii="Times New Roman"/>
          <w:color w:val="080101"/>
          <w:sz w:val="28"/>
          <w:szCs w:val="28"/>
        </w:rPr>
        <w:t>In Turkey, from 1990 to 2013</w:t>
      </w:r>
      <w:r>
        <w:rPr>
          <w:rFonts w:ascii="Times New Roman"/>
          <w:color w:val="080101"/>
          <w:sz w:val="28"/>
          <w:szCs w:val="28"/>
        </w:rPr>
        <w:t xml:space="preserve">, there was 236% increase CO2 emissions originating from electricity production and the share of the energy sector in total CO2 emissions increased from 22% to 31%.  </w:t>
      </w:r>
    </w:p>
    <w:p w:rsidR="00CF3D6B" w:rsidRDefault="00C211C1">
      <w:pPr>
        <w:pStyle w:val="GvdeA"/>
        <w:spacing w:before="100" w:after="100" w:line="240" w:lineRule="auto"/>
        <w:rPr>
          <w:rFonts w:ascii="Times New Roman" w:eastAsia="Times New Roman" w:hAnsi="Times New Roman" w:cs="Times New Roman"/>
          <w:color w:val="080101"/>
          <w:sz w:val="28"/>
          <w:szCs w:val="28"/>
        </w:rPr>
      </w:pPr>
      <w:r>
        <w:rPr>
          <w:rFonts w:ascii="Times New Roman"/>
          <w:color w:val="080101"/>
          <w:sz w:val="28"/>
          <w:szCs w:val="28"/>
        </w:rPr>
        <w:t>In 2012 Turkey ranked 19</w:t>
      </w:r>
      <w:r>
        <w:rPr>
          <w:rFonts w:ascii="Times New Roman"/>
          <w:color w:val="080101"/>
          <w:sz w:val="28"/>
          <w:szCs w:val="28"/>
          <w:vertAlign w:val="superscript"/>
        </w:rPr>
        <w:t>th</w:t>
      </w:r>
      <w:r>
        <w:rPr>
          <w:rFonts w:ascii="Times New Roman"/>
          <w:color w:val="080101"/>
          <w:sz w:val="28"/>
          <w:szCs w:val="28"/>
        </w:rPr>
        <w:t xml:space="preserve"> in the world in terms of greenhouse gas emissions and emissions increased by 110% from 1990 to 2013. To attain the target of </w:t>
      </w:r>
      <w:r>
        <w:rPr>
          <w:rFonts w:ascii="Times New Roman"/>
          <w:color w:val="080101"/>
          <w:sz w:val="28"/>
          <w:szCs w:val="28"/>
        </w:rPr>
        <w:lastRenderedPageBreak/>
        <w:t>2</w:t>
      </w:r>
      <w:r>
        <w:rPr>
          <w:rFonts w:hAnsi="Times New Roman"/>
          <w:color w:val="080101"/>
          <w:sz w:val="28"/>
          <w:szCs w:val="28"/>
        </w:rPr>
        <w:t>°</w:t>
      </w:r>
      <w:r>
        <w:rPr>
          <w:rFonts w:ascii="Times New Roman"/>
          <w:color w:val="080101"/>
          <w:sz w:val="28"/>
          <w:szCs w:val="28"/>
        </w:rPr>
        <w:t xml:space="preserve">C, Turkey has to immediately abandon her policies supporting the use of coal as fuel. </w:t>
      </w:r>
    </w:p>
    <w:p w:rsidR="00CF3D6B" w:rsidRDefault="00C211C1">
      <w:pPr>
        <w:pStyle w:val="GvdeA"/>
        <w:spacing w:before="100" w:after="100" w:line="240" w:lineRule="auto"/>
        <w:rPr>
          <w:rFonts w:ascii="Times New Roman" w:eastAsia="Times New Roman" w:hAnsi="Times New Roman" w:cs="Times New Roman"/>
          <w:color w:val="080101"/>
          <w:sz w:val="28"/>
          <w:szCs w:val="28"/>
          <w:u w:color="FF0000"/>
        </w:rPr>
      </w:pPr>
      <w:r>
        <w:rPr>
          <w:rFonts w:ascii="Times New Roman"/>
          <w:color w:val="080101"/>
          <w:sz w:val="28"/>
          <w:szCs w:val="28"/>
          <w:u w:color="FF0000"/>
        </w:rPr>
        <w:t>In order to reduce the negative health ef</w:t>
      </w:r>
      <w:r>
        <w:rPr>
          <w:rFonts w:ascii="Times New Roman"/>
          <w:color w:val="080101"/>
          <w:sz w:val="28"/>
          <w:szCs w:val="28"/>
          <w:u w:color="FF0000"/>
        </w:rPr>
        <w:t xml:space="preserve">fects of climate change, health professional must wage a struggle together and in solidarity with all sections of society. The Turkish Medical is trying to give effect to this in many areas related to the environment. An example is the </w:t>
      </w:r>
      <w:r>
        <w:rPr>
          <w:rFonts w:hAnsi="Times New Roman"/>
          <w:color w:val="080101"/>
          <w:sz w:val="28"/>
          <w:szCs w:val="28"/>
          <w:u w:color="FF0000"/>
        </w:rPr>
        <w:t>“</w:t>
      </w:r>
      <w:r>
        <w:rPr>
          <w:rFonts w:ascii="Times New Roman"/>
          <w:color w:val="080101"/>
          <w:sz w:val="28"/>
          <w:szCs w:val="28"/>
          <w:u w:color="FF0000"/>
        </w:rPr>
        <w:t>Clean Air Platform</w:t>
      </w:r>
      <w:r>
        <w:rPr>
          <w:rFonts w:hAnsi="Times New Roman"/>
          <w:color w:val="080101"/>
          <w:sz w:val="28"/>
          <w:szCs w:val="28"/>
          <w:u w:color="FF0000"/>
        </w:rPr>
        <w:t>”</w:t>
      </w:r>
      <w:r>
        <w:rPr>
          <w:rFonts w:hAnsi="Times New Roman"/>
          <w:color w:val="080101"/>
          <w:sz w:val="28"/>
          <w:szCs w:val="28"/>
          <w:u w:color="FF0000"/>
        </w:rPr>
        <w:t xml:space="preserve"> </w:t>
      </w:r>
      <w:r>
        <w:rPr>
          <w:rFonts w:ascii="Times New Roman"/>
          <w:color w:val="080101"/>
          <w:sz w:val="28"/>
          <w:szCs w:val="28"/>
          <w:u w:color="FF0000"/>
        </w:rPr>
        <w:t xml:space="preserve">that the association was one of founders. </w:t>
      </w:r>
    </w:p>
    <w:p w:rsidR="00CF3D6B" w:rsidRDefault="00C211C1">
      <w:pPr>
        <w:pStyle w:val="Default"/>
        <w:numPr>
          <w:ilvl w:val="0"/>
          <w:numId w:val="12"/>
        </w:numPr>
        <w:tabs>
          <w:tab w:val="num" w:pos="669"/>
        </w:tabs>
        <w:spacing w:before="100" w:after="100"/>
        <w:ind w:left="669" w:hanging="309"/>
        <w:rPr>
          <w:rFonts w:ascii="Times New Roman" w:eastAsia="Times New Roman" w:hAnsi="Times New Roman" w:cs="Times New Roman"/>
          <w:b/>
          <w:bCs/>
          <w:i/>
          <w:iCs/>
          <w:color w:val="080101"/>
          <w:sz w:val="28"/>
          <w:szCs w:val="28"/>
          <w:lang w:val="en-US"/>
        </w:rPr>
      </w:pPr>
      <w:r>
        <w:rPr>
          <w:rFonts w:ascii="Times New Roman"/>
          <w:b/>
          <w:bCs/>
          <w:i/>
          <w:iCs/>
          <w:color w:val="080101"/>
          <w:sz w:val="28"/>
          <w:szCs w:val="28"/>
          <w:lang w:val="en-US"/>
        </w:rPr>
        <w:t xml:space="preserve">Upcoming advances and progress in energy and air pollution in 2016 and beyond </w:t>
      </w:r>
    </w:p>
    <w:p w:rsidR="00CF3D6B" w:rsidRDefault="00C211C1">
      <w:pPr>
        <w:pStyle w:val="Default"/>
        <w:spacing w:before="100" w:after="100"/>
        <w:rPr>
          <w:rFonts w:ascii="Times New Roman" w:eastAsia="Times New Roman" w:hAnsi="Times New Roman" w:cs="Times New Roman"/>
          <w:color w:val="080101"/>
          <w:sz w:val="28"/>
          <w:szCs w:val="28"/>
          <w:u w:color="FF0000"/>
          <w:lang w:val="en-US"/>
        </w:rPr>
      </w:pPr>
      <w:r>
        <w:rPr>
          <w:rFonts w:ascii="Times New Roman"/>
          <w:color w:val="080101"/>
          <w:sz w:val="28"/>
          <w:szCs w:val="28"/>
          <w:u w:color="FF0000"/>
          <w:lang w:val="en-US"/>
        </w:rPr>
        <w:t xml:space="preserve">Looking at the </w:t>
      </w:r>
      <w:proofErr w:type="spellStart"/>
      <w:r>
        <w:rPr>
          <w:rFonts w:ascii="Times New Roman"/>
          <w:color w:val="080101"/>
          <w:sz w:val="28"/>
          <w:szCs w:val="28"/>
          <w:u w:color="FF0000"/>
          <w:lang w:val="en-US"/>
        </w:rPr>
        <w:t>programme</w:t>
      </w:r>
      <w:proofErr w:type="spellEnd"/>
      <w:r>
        <w:rPr>
          <w:rFonts w:ascii="Times New Roman"/>
          <w:color w:val="080101"/>
          <w:sz w:val="28"/>
          <w:szCs w:val="28"/>
          <w:u w:color="FF0000"/>
          <w:lang w:val="en-US"/>
        </w:rPr>
        <w:t xml:space="preserve"> of the new Government (in fact it is the continuation of governments in office since 2002) it seems difficul</w:t>
      </w:r>
      <w:r>
        <w:rPr>
          <w:rFonts w:ascii="Times New Roman"/>
          <w:color w:val="080101"/>
          <w:sz w:val="28"/>
          <w:szCs w:val="28"/>
          <w:u w:color="FF0000"/>
          <w:lang w:val="en-US"/>
        </w:rPr>
        <w:t>t to expect any significant development in reducing air pollution stemming from energy sources for the year 2016 and beyond.  But still we are determined to continue of struggle as the Turkish Medical Association. Health impact assessment may serve as an i</w:t>
      </w:r>
      <w:r>
        <w:rPr>
          <w:rFonts w:ascii="Times New Roman"/>
          <w:color w:val="080101"/>
          <w:sz w:val="28"/>
          <w:szCs w:val="28"/>
          <w:u w:color="FF0000"/>
          <w:lang w:val="en-US"/>
        </w:rPr>
        <w:t xml:space="preserve">mportant instrument in this struggle. </w:t>
      </w:r>
    </w:p>
    <w:p w:rsidR="00CF3D6B" w:rsidRDefault="00C211C1">
      <w:pPr>
        <w:pStyle w:val="GvdeA"/>
        <w:spacing w:before="100" w:after="100" w:line="240" w:lineRule="auto"/>
        <w:rPr>
          <w:rFonts w:ascii="Times New Roman" w:eastAsia="Times New Roman" w:hAnsi="Times New Roman" w:cs="Times New Roman"/>
          <w:color w:val="080101"/>
          <w:sz w:val="28"/>
          <w:szCs w:val="28"/>
        </w:rPr>
      </w:pPr>
      <w:r>
        <w:rPr>
          <w:rFonts w:ascii="Times New Roman"/>
          <w:color w:val="080101"/>
          <w:sz w:val="28"/>
          <w:szCs w:val="28"/>
        </w:rPr>
        <w:t xml:space="preserve">Health Impact Assessment (HIA) should be a must for each and every industrial enterprise having the potential to affect health. We urge the Government to make necessary arrangements to ensure that HIA is compulsorily </w:t>
      </w:r>
      <w:r>
        <w:rPr>
          <w:rFonts w:ascii="Times New Roman"/>
          <w:color w:val="080101"/>
          <w:sz w:val="28"/>
          <w:szCs w:val="28"/>
        </w:rPr>
        <w:t>made before launching any industrial enterprise that may lead to air pollution and climate change including thermal plants and cement factories in the first place. Acting in line with this call will be conceived as a positive attitude on the part of the Go</w:t>
      </w:r>
      <w:r>
        <w:rPr>
          <w:rFonts w:ascii="Times New Roman"/>
          <w:color w:val="080101"/>
          <w:sz w:val="28"/>
          <w:szCs w:val="28"/>
        </w:rPr>
        <w:t xml:space="preserve">vernment towards the right to breathe clean air. </w:t>
      </w:r>
    </w:p>
    <w:p w:rsidR="00CF3D6B" w:rsidRDefault="00C211C1">
      <w:pPr>
        <w:pStyle w:val="GvdeA"/>
        <w:spacing w:before="100" w:after="100" w:line="240" w:lineRule="auto"/>
        <w:rPr>
          <w:rFonts w:ascii="Times New Roman" w:eastAsia="Times New Roman" w:hAnsi="Times New Roman" w:cs="Times New Roman"/>
          <w:color w:val="080101"/>
          <w:sz w:val="28"/>
          <w:szCs w:val="28"/>
        </w:rPr>
      </w:pPr>
      <w:r>
        <w:rPr>
          <w:rFonts w:ascii="Times New Roman"/>
          <w:color w:val="080101"/>
          <w:sz w:val="28"/>
          <w:szCs w:val="28"/>
        </w:rPr>
        <w:t xml:space="preserve">If the </w:t>
      </w:r>
      <w:r>
        <w:rPr>
          <w:rFonts w:hAnsi="Times New Roman"/>
          <w:color w:val="080101"/>
          <w:sz w:val="28"/>
          <w:szCs w:val="28"/>
        </w:rPr>
        <w:t>“</w:t>
      </w:r>
      <w:r>
        <w:rPr>
          <w:rFonts w:ascii="Times New Roman"/>
          <w:color w:val="080101"/>
          <w:sz w:val="28"/>
          <w:szCs w:val="28"/>
        </w:rPr>
        <w:t>right to health</w:t>
      </w:r>
      <w:r>
        <w:rPr>
          <w:rFonts w:hAnsi="Times New Roman"/>
          <w:color w:val="080101"/>
          <w:sz w:val="28"/>
          <w:szCs w:val="28"/>
        </w:rPr>
        <w:t>”</w:t>
      </w:r>
      <w:r>
        <w:rPr>
          <w:rFonts w:ascii="Trebuchet MS"/>
          <w:color w:val="080101"/>
          <w:sz w:val="28"/>
          <w:szCs w:val="28"/>
        </w:rPr>
        <w:t xml:space="preserve"> </w:t>
      </w:r>
      <w:r>
        <w:rPr>
          <w:rFonts w:ascii="Times New Roman"/>
          <w:color w:val="080101"/>
          <w:sz w:val="28"/>
          <w:szCs w:val="28"/>
        </w:rPr>
        <w:t>is a fundamental human right then governments are expected to engage in satisfactory initiatives to ensure efficient energy use, increase the share of renewable energy sources in total energy production, and abandon the idea of having more coal-fired therm</w:t>
      </w:r>
      <w:r>
        <w:rPr>
          <w:rFonts w:ascii="Times New Roman"/>
          <w:color w:val="080101"/>
          <w:sz w:val="28"/>
          <w:szCs w:val="28"/>
        </w:rPr>
        <w:t xml:space="preserve">al plants to translate this right into life. </w:t>
      </w:r>
    </w:p>
    <w:p w:rsidR="00CF3D6B" w:rsidRDefault="00CF3D6B">
      <w:pPr>
        <w:pStyle w:val="Default"/>
        <w:spacing w:before="100" w:after="100"/>
        <w:ind w:left="360"/>
      </w:pPr>
    </w:p>
    <w:sectPr w:rsidR="00CF3D6B" w:rsidSect="00CF3D6B">
      <w:headerReference w:type="default" r:id="rId7"/>
      <w:footerReference w:type="default" r:id="rId8"/>
      <w:pgSz w:w="11900" w:h="173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1C1" w:rsidRDefault="00C211C1" w:rsidP="00CF3D6B">
      <w:r>
        <w:separator/>
      </w:r>
    </w:p>
  </w:endnote>
  <w:endnote w:type="continuationSeparator" w:id="0">
    <w:p w:rsidR="00C211C1" w:rsidRDefault="00C211C1" w:rsidP="00CF3D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A2"/>
    <w:family w:val="swiss"/>
    <w:pitch w:val="variable"/>
    <w:sig w:usb0="E0002AFF" w:usb1="C0007843" w:usb2="00000009" w:usb3="00000000" w:csb0="000001FF" w:csb1="00000000"/>
  </w:font>
  <w:font w:name="Times Roman">
    <w:altName w:val="Times New Roman"/>
    <w:charset w:val="00"/>
    <w:family w:val="roman"/>
    <w:pitch w:val="default"/>
    <w:sig w:usb0="00000000" w:usb1="00000000" w:usb2="00000000" w:usb3="00000000" w:csb0="00000000" w:csb1="00000000"/>
  </w:font>
  <w:font w:name="Trebuchet MS">
    <w:panose1 w:val="020B0603020202020204"/>
    <w:charset w:val="A2"/>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6B" w:rsidRDefault="00CF3D6B">
    <w:pPr>
      <w:pStyle w:val="BalkveAltlk"/>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1C1" w:rsidRDefault="00C211C1" w:rsidP="00CF3D6B">
      <w:r>
        <w:separator/>
      </w:r>
    </w:p>
  </w:footnote>
  <w:footnote w:type="continuationSeparator" w:id="0">
    <w:p w:rsidR="00C211C1" w:rsidRDefault="00C211C1" w:rsidP="00CF3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6B" w:rsidRDefault="00CF3D6B">
    <w:pPr>
      <w:pStyle w:val="stbilgi"/>
      <w:tabs>
        <w:tab w:val="clear" w:pos="9072"/>
        <w:tab w:val="right" w:pos="9046"/>
      </w:tabs>
      <w:jc w:val="right"/>
    </w:pPr>
    <w:r>
      <w:rPr>
        <w:rFonts w:ascii="Times New Roman"/>
      </w:rPr>
      <w:fldChar w:fldCharType="begin"/>
    </w:r>
    <w:r w:rsidR="00C211C1">
      <w:rPr>
        <w:rFonts w:ascii="Times New Roman"/>
      </w:rPr>
      <w:instrText xml:space="preserve"> PAGE </w:instrText>
    </w:r>
    <w:r>
      <w:rPr>
        <w:rFonts w:ascii="Times New Roman"/>
      </w:rPr>
      <w:fldChar w:fldCharType="separate"/>
    </w:r>
    <w:r w:rsidR="008030A6">
      <w:rPr>
        <w:rFonts w:ascii="Times New Roman"/>
        <w:noProof/>
      </w:rPr>
      <w:t>1</w:t>
    </w:r>
    <w:r>
      <w:rPr>
        <w:rFonts w:asci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55F8"/>
    <w:multiLevelType w:val="multilevel"/>
    <w:tmpl w:val="BAE6B934"/>
    <w:lvl w:ilvl="0">
      <w:start w:val="1"/>
      <w:numFmt w:val="bullet"/>
      <w:lvlText w:val="·"/>
      <w:lvlJc w:val="left"/>
      <w:rPr>
        <w:color w:val="080101"/>
        <w:position w:val="0"/>
        <w:lang w:val="en-US"/>
      </w:rPr>
    </w:lvl>
    <w:lvl w:ilvl="1">
      <w:start w:val="1"/>
      <w:numFmt w:val="bullet"/>
      <w:lvlText w:val="o"/>
      <w:lvlJc w:val="left"/>
      <w:rPr>
        <w:color w:val="080101"/>
        <w:position w:val="0"/>
        <w:lang w:val="en-US"/>
      </w:rPr>
    </w:lvl>
    <w:lvl w:ilvl="2">
      <w:start w:val="1"/>
      <w:numFmt w:val="bullet"/>
      <w:lvlText w:val="▪"/>
      <w:lvlJc w:val="left"/>
      <w:rPr>
        <w:color w:val="080101"/>
        <w:position w:val="0"/>
        <w:lang w:val="en-US"/>
      </w:rPr>
    </w:lvl>
    <w:lvl w:ilvl="3">
      <w:start w:val="1"/>
      <w:numFmt w:val="bullet"/>
      <w:lvlText w:val="•"/>
      <w:lvlJc w:val="left"/>
      <w:rPr>
        <w:color w:val="080101"/>
        <w:position w:val="0"/>
        <w:lang w:val="en-US"/>
      </w:rPr>
    </w:lvl>
    <w:lvl w:ilvl="4">
      <w:start w:val="1"/>
      <w:numFmt w:val="bullet"/>
      <w:lvlText w:val="o"/>
      <w:lvlJc w:val="left"/>
      <w:rPr>
        <w:color w:val="080101"/>
        <w:position w:val="0"/>
        <w:lang w:val="en-US"/>
      </w:rPr>
    </w:lvl>
    <w:lvl w:ilvl="5">
      <w:start w:val="1"/>
      <w:numFmt w:val="bullet"/>
      <w:lvlText w:val="▪"/>
      <w:lvlJc w:val="left"/>
      <w:rPr>
        <w:color w:val="080101"/>
        <w:position w:val="0"/>
        <w:lang w:val="en-US"/>
      </w:rPr>
    </w:lvl>
    <w:lvl w:ilvl="6">
      <w:start w:val="1"/>
      <w:numFmt w:val="bullet"/>
      <w:lvlText w:val="•"/>
      <w:lvlJc w:val="left"/>
      <w:rPr>
        <w:color w:val="080101"/>
        <w:position w:val="0"/>
        <w:lang w:val="en-US"/>
      </w:rPr>
    </w:lvl>
    <w:lvl w:ilvl="7">
      <w:start w:val="1"/>
      <w:numFmt w:val="bullet"/>
      <w:lvlText w:val="o"/>
      <w:lvlJc w:val="left"/>
      <w:rPr>
        <w:color w:val="080101"/>
        <w:position w:val="0"/>
        <w:lang w:val="en-US"/>
      </w:rPr>
    </w:lvl>
    <w:lvl w:ilvl="8">
      <w:start w:val="1"/>
      <w:numFmt w:val="bullet"/>
      <w:lvlText w:val="▪"/>
      <w:lvlJc w:val="left"/>
      <w:rPr>
        <w:color w:val="080101"/>
        <w:position w:val="0"/>
        <w:lang w:val="en-US"/>
      </w:rPr>
    </w:lvl>
  </w:abstractNum>
  <w:abstractNum w:abstractNumId="1">
    <w:nsid w:val="085D130D"/>
    <w:multiLevelType w:val="multilevel"/>
    <w:tmpl w:val="FEC0A00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nsid w:val="0C956B0C"/>
    <w:multiLevelType w:val="multilevel"/>
    <w:tmpl w:val="04161D3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nsid w:val="0F473970"/>
    <w:multiLevelType w:val="multilevel"/>
    <w:tmpl w:val="8AC63572"/>
    <w:styleLink w:val="Liste31"/>
    <w:lvl w:ilvl="0">
      <w:numFmt w:val="bullet"/>
      <w:lvlText w:val="·"/>
      <w:lvlJc w:val="left"/>
      <w:rPr>
        <w:color w:val="080101"/>
        <w:position w:val="0"/>
        <w:lang w:val="en-US"/>
      </w:rPr>
    </w:lvl>
    <w:lvl w:ilvl="1">
      <w:start w:val="1"/>
      <w:numFmt w:val="bullet"/>
      <w:lvlText w:val="o"/>
      <w:lvlJc w:val="left"/>
      <w:rPr>
        <w:color w:val="080101"/>
        <w:position w:val="0"/>
        <w:lang w:val="en-US"/>
      </w:rPr>
    </w:lvl>
    <w:lvl w:ilvl="2">
      <w:start w:val="1"/>
      <w:numFmt w:val="bullet"/>
      <w:lvlText w:val="▪"/>
      <w:lvlJc w:val="left"/>
      <w:rPr>
        <w:color w:val="080101"/>
        <w:position w:val="0"/>
        <w:lang w:val="en-US"/>
      </w:rPr>
    </w:lvl>
    <w:lvl w:ilvl="3">
      <w:start w:val="1"/>
      <w:numFmt w:val="bullet"/>
      <w:lvlText w:val="•"/>
      <w:lvlJc w:val="left"/>
      <w:rPr>
        <w:color w:val="080101"/>
        <w:position w:val="0"/>
        <w:lang w:val="en-US"/>
      </w:rPr>
    </w:lvl>
    <w:lvl w:ilvl="4">
      <w:start w:val="1"/>
      <w:numFmt w:val="bullet"/>
      <w:lvlText w:val="o"/>
      <w:lvlJc w:val="left"/>
      <w:rPr>
        <w:color w:val="080101"/>
        <w:position w:val="0"/>
        <w:lang w:val="en-US"/>
      </w:rPr>
    </w:lvl>
    <w:lvl w:ilvl="5">
      <w:start w:val="1"/>
      <w:numFmt w:val="bullet"/>
      <w:lvlText w:val="▪"/>
      <w:lvlJc w:val="left"/>
      <w:rPr>
        <w:color w:val="080101"/>
        <w:position w:val="0"/>
        <w:lang w:val="en-US"/>
      </w:rPr>
    </w:lvl>
    <w:lvl w:ilvl="6">
      <w:start w:val="1"/>
      <w:numFmt w:val="bullet"/>
      <w:lvlText w:val="•"/>
      <w:lvlJc w:val="left"/>
      <w:rPr>
        <w:color w:val="080101"/>
        <w:position w:val="0"/>
        <w:lang w:val="en-US"/>
      </w:rPr>
    </w:lvl>
    <w:lvl w:ilvl="7">
      <w:start w:val="1"/>
      <w:numFmt w:val="bullet"/>
      <w:lvlText w:val="o"/>
      <w:lvlJc w:val="left"/>
      <w:rPr>
        <w:color w:val="080101"/>
        <w:position w:val="0"/>
        <w:lang w:val="en-US"/>
      </w:rPr>
    </w:lvl>
    <w:lvl w:ilvl="8">
      <w:start w:val="1"/>
      <w:numFmt w:val="bullet"/>
      <w:lvlText w:val="▪"/>
      <w:lvlJc w:val="left"/>
      <w:rPr>
        <w:color w:val="080101"/>
        <w:position w:val="0"/>
        <w:lang w:val="en-US"/>
      </w:rPr>
    </w:lvl>
  </w:abstractNum>
  <w:abstractNum w:abstractNumId="4">
    <w:nsid w:val="1074551E"/>
    <w:multiLevelType w:val="multilevel"/>
    <w:tmpl w:val="4DA4203C"/>
    <w:styleLink w:val="List1"/>
    <w:lvl w:ilvl="0">
      <w:numFmt w:val="bullet"/>
      <w:lvlText w:val="·"/>
      <w:lvlJc w:val="left"/>
      <w:rPr>
        <w:color w:val="080101"/>
        <w:position w:val="0"/>
        <w:lang w:val="en-US"/>
      </w:rPr>
    </w:lvl>
    <w:lvl w:ilvl="1">
      <w:start w:val="1"/>
      <w:numFmt w:val="bullet"/>
      <w:lvlText w:val="o"/>
      <w:lvlJc w:val="left"/>
      <w:rPr>
        <w:color w:val="080101"/>
        <w:position w:val="0"/>
        <w:lang w:val="en-US"/>
      </w:rPr>
    </w:lvl>
    <w:lvl w:ilvl="2">
      <w:start w:val="1"/>
      <w:numFmt w:val="bullet"/>
      <w:lvlText w:val="▪"/>
      <w:lvlJc w:val="left"/>
      <w:rPr>
        <w:color w:val="080101"/>
        <w:position w:val="0"/>
        <w:lang w:val="en-US"/>
      </w:rPr>
    </w:lvl>
    <w:lvl w:ilvl="3">
      <w:start w:val="1"/>
      <w:numFmt w:val="bullet"/>
      <w:lvlText w:val="•"/>
      <w:lvlJc w:val="left"/>
      <w:rPr>
        <w:color w:val="080101"/>
        <w:position w:val="0"/>
        <w:lang w:val="en-US"/>
      </w:rPr>
    </w:lvl>
    <w:lvl w:ilvl="4">
      <w:start w:val="1"/>
      <w:numFmt w:val="bullet"/>
      <w:lvlText w:val="o"/>
      <w:lvlJc w:val="left"/>
      <w:rPr>
        <w:color w:val="080101"/>
        <w:position w:val="0"/>
        <w:lang w:val="en-US"/>
      </w:rPr>
    </w:lvl>
    <w:lvl w:ilvl="5">
      <w:start w:val="1"/>
      <w:numFmt w:val="bullet"/>
      <w:lvlText w:val="▪"/>
      <w:lvlJc w:val="left"/>
      <w:rPr>
        <w:color w:val="080101"/>
        <w:position w:val="0"/>
        <w:lang w:val="en-US"/>
      </w:rPr>
    </w:lvl>
    <w:lvl w:ilvl="6">
      <w:start w:val="1"/>
      <w:numFmt w:val="bullet"/>
      <w:lvlText w:val="•"/>
      <w:lvlJc w:val="left"/>
      <w:rPr>
        <w:color w:val="080101"/>
        <w:position w:val="0"/>
        <w:lang w:val="en-US"/>
      </w:rPr>
    </w:lvl>
    <w:lvl w:ilvl="7">
      <w:start w:val="1"/>
      <w:numFmt w:val="bullet"/>
      <w:lvlText w:val="o"/>
      <w:lvlJc w:val="left"/>
      <w:rPr>
        <w:color w:val="080101"/>
        <w:position w:val="0"/>
        <w:lang w:val="en-US"/>
      </w:rPr>
    </w:lvl>
    <w:lvl w:ilvl="8">
      <w:start w:val="1"/>
      <w:numFmt w:val="bullet"/>
      <w:lvlText w:val="▪"/>
      <w:lvlJc w:val="left"/>
      <w:rPr>
        <w:color w:val="080101"/>
        <w:position w:val="0"/>
        <w:lang w:val="en-US"/>
      </w:rPr>
    </w:lvl>
  </w:abstractNum>
  <w:abstractNum w:abstractNumId="5">
    <w:nsid w:val="24411145"/>
    <w:multiLevelType w:val="multilevel"/>
    <w:tmpl w:val="54E2D5AA"/>
    <w:lvl w:ilvl="0">
      <w:start w:val="1"/>
      <w:numFmt w:val="bullet"/>
      <w:lvlText w:val="·"/>
      <w:lvlJc w:val="left"/>
      <w:rPr>
        <w:color w:val="080101"/>
        <w:position w:val="0"/>
        <w:lang w:val="en-US"/>
      </w:rPr>
    </w:lvl>
    <w:lvl w:ilvl="1">
      <w:start w:val="1"/>
      <w:numFmt w:val="bullet"/>
      <w:lvlText w:val="o"/>
      <w:lvlJc w:val="left"/>
      <w:rPr>
        <w:color w:val="080101"/>
        <w:position w:val="0"/>
        <w:lang w:val="en-US"/>
      </w:rPr>
    </w:lvl>
    <w:lvl w:ilvl="2">
      <w:start w:val="1"/>
      <w:numFmt w:val="bullet"/>
      <w:lvlText w:val="▪"/>
      <w:lvlJc w:val="left"/>
      <w:rPr>
        <w:color w:val="080101"/>
        <w:position w:val="0"/>
        <w:lang w:val="en-US"/>
      </w:rPr>
    </w:lvl>
    <w:lvl w:ilvl="3">
      <w:start w:val="1"/>
      <w:numFmt w:val="bullet"/>
      <w:lvlText w:val="•"/>
      <w:lvlJc w:val="left"/>
      <w:rPr>
        <w:color w:val="080101"/>
        <w:position w:val="0"/>
        <w:lang w:val="en-US"/>
      </w:rPr>
    </w:lvl>
    <w:lvl w:ilvl="4">
      <w:start w:val="1"/>
      <w:numFmt w:val="bullet"/>
      <w:lvlText w:val="o"/>
      <w:lvlJc w:val="left"/>
      <w:rPr>
        <w:color w:val="080101"/>
        <w:position w:val="0"/>
        <w:lang w:val="en-US"/>
      </w:rPr>
    </w:lvl>
    <w:lvl w:ilvl="5">
      <w:start w:val="1"/>
      <w:numFmt w:val="bullet"/>
      <w:lvlText w:val="▪"/>
      <w:lvlJc w:val="left"/>
      <w:rPr>
        <w:color w:val="080101"/>
        <w:position w:val="0"/>
        <w:lang w:val="en-US"/>
      </w:rPr>
    </w:lvl>
    <w:lvl w:ilvl="6">
      <w:start w:val="1"/>
      <w:numFmt w:val="bullet"/>
      <w:lvlText w:val="•"/>
      <w:lvlJc w:val="left"/>
      <w:rPr>
        <w:color w:val="080101"/>
        <w:position w:val="0"/>
        <w:lang w:val="en-US"/>
      </w:rPr>
    </w:lvl>
    <w:lvl w:ilvl="7">
      <w:start w:val="1"/>
      <w:numFmt w:val="bullet"/>
      <w:lvlText w:val="o"/>
      <w:lvlJc w:val="left"/>
      <w:rPr>
        <w:color w:val="080101"/>
        <w:position w:val="0"/>
        <w:lang w:val="en-US"/>
      </w:rPr>
    </w:lvl>
    <w:lvl w:ilvl="8">
      <w:start w:val="1"/>
      <w:numFmt w:val="bullet"/>
      <w:lvlText w:val="▪"/>
      <w:lvlJc w:val="left"/>
      <w:rPr>
        <w:color w:val="080101"/>
        <w:position w:val="0"/>
        <w:lang w:val="en-US"/>
      </w:rPr>
    </w:lvl>
  </w:abstractNum>
  <w:abstractNum w:abstractNumId="6">
    <w:nsid w:val="2A9F47D7"/>
    <w:multiLevelType w:val="multilevel"/>
    <w:tmpl w:val="9EC470BA"/>
    <w:lvl w:ilvl="0">
      <w:start w:val="1"/>
      <w:numFmt w:val="bullet"/>
      <w:lvlText w:val="·"/>
      <w:lvlJc w:val="left"/>
      <w:rPr>
        <w:color w:val="080101"/>
        <w:position w:val="0"/>
        <w:lang w:val="en-US"/>
      </w:rPr>
    </w:lvl>
    <w:lvl w:ilvl="1">
      <w:start w:val="1"/>
      <w:numFmt w:val="bullet"/>
      <w:lvlText w:val="o"/>
      <w:lvlJc w:val="left"/>
      <w:rPr>
        <w:color w:val="080101"/>
        <w:position w:val="0"/>
        <w:lang w:val="en-US"/>
      </w:rPr>
    </w:lvl>
    <w:lvl w:ilvl="2">
      <w:start w:val="1"/>
      <w:numFmt w:val="bullet"/>
      <w:lvlText w:val="▪"/>
      <w:lvlJc w:val="left"/>
      <w:rPr>
        <w:color w:val="080101"/>
        <w:position w:val="0"/>
        <w:lang w:val="en-US"/>
      </w:rPr>
    </w:lvl>
    <w:lvl w:ilvl="3">
      <w:start w:val="1"/>
      <w:numFmt w:val="bullet"/>
      <w:lvlText w:val="•"/>
      <w:lvlJc w:val="left"/>
      <w:rPr>
        <w:color w:val="080101"/>
        <w:position w:val="0"/>
        <w:lang w:val="en-US"/>
      </w:rPr>
    </w:lvl>
    <w:lvl w:ilvl="4">
      <w:start w:val="1"/>
      <w:numFmt w:val="bullet"/>
      <w:lvlText w:val="o"/>
      <w:lvlJc w:val="left"/>
      <w:rPr>
        <w:color w:val="080101"/>
        <w:position w:val="0"/>
        <w:lang w:val="en-US"/>
      </w:rPr>
    </w:lvl>
    <w:lvl w:ilvl="5">
      <w:start w:val="1"/>
      <w:numFmt w:val="bullet"/>
      <w:lvlText w:val="▪"/>
      <w:lvlJc w:val="left"/>
      <w:rPr>
        <w:color w:val="080101"/>
        <w:position w:val="0"/>
        <w:lang w:val="en-US"/>
      </w:rPr>
    </w:lvl>
    <w:lvl w:ilvl="6">
      <w:start w:val="1"/>
      <w:numFmt w:val="bullet"/>
      <w:lvlText w:val="•"/>
      <w:lvlJc w:val="left"/>
      <w:rPr>
        <w:color w:val="080101"/>
        <w:position w:val="0"/>
        <w:lang w:val="en-US"/>
      </w:rPr>
    </w:lvl>
    <w:lvl w:ilvl="7">
      <w:start w:val="1"/>
      <w:numFmt w:val="bullet"/>
      <w:lvlText w:val="o"/>
      <w:lvlJc w:val="left"/>
      <w:rPr>
        <w:color w:val="080101"/>
        <w:position w:val="0"/>
        <w:lang w:val="en-US"/>
      </w:rPr>
    </w:lvl>
    <w:lvl w:ilvl="8">
      <w:start w:val="1"/>
      <w:numFmt w:val="bullet"/>
      <w:lvlText w:val="▪"/>
      <w:lvlJc w:val="left"/>
      <w:rPr>
        <w:color w:val="080101"/>
        <w:position w:val="0"/>
        <w:lang w:val="en-US"/>
      </w:rPr>
    </w:lvl>
  </w:abstractNum>
  <w:abstractNum w:abstractNumId="7">
    <w:nsid w:val="36423F63"/>
    <w:multiLevelType w:val="multilevel"/>
    <w:tmpl w:val="F9B8AAE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nsid w:val="4C1469C2"/>
    <w:multiLevelType w:val="multilevel"/>
    <w:tmpl w:val="084EEB08"/>
    <w:styleLink w:val="Liste21"/>
    <w:lvl w:ilvl="0">
      <w:numFmt w:val="bullet"/>
      <w:lvlText w:val="·"/>
      <w:lvlJc w:val="left"/>
      <w:rPr>
        <w:color w:val="080101"/>
        <w:position w:val="0"/>
        <w:lang w:val="en-US"/>
      </w:rPr>
    </w:lvl>
    <w:lvl w:ilvl="1">
      <w:start w:val="1"/>
      <w:numFmt w:val="bullet"/>
      <w:lvlText w:val="o"/>
      <w:lvlJc w:val="left"/>
      <w:rPr>
        <w:color w:val="080101"/>
        <w:position w:val="0"/>
        <w:lang w:val="en-US"/>
      </w:rPr>
    </w:lvl>
    <w:lvl w:ilvl="2">
      <w:start w:val="1"/>
      <w:numFmt w:val="bullet"/>
      <w:lvlText w:val="▪"/>
      <w:lvlJc w:val="left"/>
      <w:rPr>
        <w:color w:val="080101"/>
        <w:position w:val="0"/>
        <w:lang w:val="en-US"/>
      </w:rPr>
    </w:lvl>
    <w:lvl w:ilvl="3">
      <w:start w:val="1"/>
      <w:numFmt w:val="bullet"/>
      <w:lvlText w:val="•"/>
      <w:lvlJc w:val="left"/>
      <w:rPr>
        <w:color w:val="080101"/>
        <w:position w:val="0"/>
        <w:lang w:val="en-US"/>
      </w:rPr>
    </w:lvl>
    <w:lvl w:ilvl="4">
      <w:start w:val="1"/>
      <w:numFmt w:val="bullet"/>
      <w:lvlText w:val="o"/>
      <w:lvlJc w:val="left"/>
      <w:rPr>
        <w:color w:val="080101"/>
        <w:position w:val="0"/>
        <w:lang w:val="en-US"/>
      </w:rPr>
    </w:lvl>
    <w:lvl w:ilvl="5">
      <w:start w:val="1"/>
      <w:numFmt w:val="bullet"/>
      <w:lvlText w:val="▪"/>
      <w:lvlJc w:val="left"/>
      <w:rPr>
        <w:color w:val="080101"/>
        <w:position w:val="0"/>
        <w:lang w:val="en-US"/>
      </w:rPr>
    </w:lvl>
    <w:lvl w:ilvl="6">
      <w:start w:val="1"/>
      <w:numFmt w:val="bullet"/>
      <w:lvlText w:val="•"/>
      <w:lvlJc w:val="left"/>
      <w:rPr>
        <w:color w:val="080101"/>
        <w:position w:val="0"/>
        <w:lang w:val="en-US"/>
      </w:rPr>
    </w:lvl>
    <w:lvl w:ilvl="7">
      <w:start w:val="1"/>
      <w:numFmt w:val="bullet"/>
      <w:lvlText w:val="o"/>
      <w:lvlJc w:val="left"/>
      <w:rPr>
        <w:color w:val="080101"/>
        <w:position w:val="0"/>
        <w:lang w:val="en-US"/>
      </w:rPr>
    </w:lvl>
    <w:lvl w:ilvl="8">
      <w:start w:val="1"/>
      <w:numFmt w:val="bullet"/>
      <w:lvlText w:val="▪"/>
      <w:lvlJc w:val="left"/>
      <w:rPr>
        <w:color w:val="080101"/>
        <w:position w:val="0"/>
        <w:lang w:val="en-US"/>
      </w:rPr>
    </w:lvl>
  </w:abstractNum>
  <w:abstractNum w:abstractNumId="9">
    <w:nsid w:val="4DAE52A2"/>
    <w:multiLevelType w:val="multilevel"/>
    <w:tmpl w:val="AA367BBC"/>
    <w:styleLink w:val="List0"/>
    <w:lvl w:ilvl="0">
      <w:numFmt w:val="bullet"/>
      <w:lvlText w:val="·"/>
      <w:lvlJc w:val="left"/>
      <w:rPr>
        <w:color w:val="080101"/>
        <w:position w:val="0"/>
        <w:lang w:val="en-US"/>
      </w:rPr>
    </w:lvl>
    <w:lvl w:ilvl="1">
      <w:start w:val="1"/>
      <w:numFmt w:val="bullet"/>
      <w:lvlText w:val="o"/>
      <w:lvlJc w:val="left"/>
      <w:rPr>
        <w:color w:val="080101"/>
        <w:position w:val="0"/>
        <w:lang w:val="en-US"/>
      </w:rPr>
    </w:lvl>
    <w:lvl w:ilvl="2">
      <w:start w:val="1"/>
      <w:numFmt w:val="bullet"/>
      <w:lvlText w:val="▪"/>
      <w:lvlJc w:val="left"/>
      <w:rPr>
        <w:color w:val="080101"/>
        <w:position w:val="0"/>
        <w:lang w:val="en-US"/>
      </w:rPr>
    </w:lvl>
    <w:lvl w:ilvl="3">
      <w:start w:val="1"/>
      <w:numFmt w:val="bullet"/>
      <w:lvlText w:val="•"/>
      <w:lvlJc w:val="left"/>
      <w:rPr>
        <w:color w:val="080101"/>
        <w:position w:val="0"/>
        <w:lang w:val="en-US"/>
      </w:rPr>
    </w:lvl>
    <w:lvl w:ilvl="4">
      <w:start w:val="1"/>
      <w:numFmt w:val="bullet"/>
      <w:lvlText w:val="o"/>
      <w:lvlJc w:val="left"/>
      <w:rPr>
        <w:color w:val="080101"/>
        <w:position w:val="0"/>
        <w:lang w:val="en-US"/>
      </w:rPr>
    </w:lvl>
    <w:lvl w:ilvl="5">
      <w:start w:val="1"/>
      <w:numFmt w:val="bullet"/>
      <w:lvlText w:val="▪"/>
      <w:lvlJc w:val="left"/>
      <w:rPr>
        <w:color w:val="080101"/>
        <w:position w:val="0"/>
        <w:lang w:val="en-US"/>
      </w:rPr>
    </w:lvl>
    <w:lvl w:ilvl="6">
      <w:start w:val="1"/>
      <w:numFmt w:val="bullet"/>
      <w:lvlText w:val="•"/>
      <w:lvlJc w:val="left"/>
      <w:rPr>
        <w:color w:val="080101"/>
        <w:position w:val="0"/>
        <w:lang w:val="en-US"/>
      </w:rPr>
    </w:lvl>
    <w:lvl w:ilvl="7">
      <w:start w:val="1"/>
      <w:numFmt w:val="bullet"/>
      <w:lvlText w:val="o"/>
      <w:lvlJc w:val="left"/>
      <w:rPr>
        <w:color w:val="080101"/>
        <w:position w:val="0"/>
        <w:lang w:val="en-US"/>
      </w:rPr>
    </w:lvl>
    <w:lvl w:ilvl="8">
      <w:start w:val="1"/>
      <w:numFmt w:val="bullet"/>
      <w:lvlText w:val="▪"/>
      <w:lvlJc w:val="left"/>
      <w:rPr>
        <w:color w:val="080101"/>
        <w:position w:val="0"/>
        <w:lang w:val="en-US"/>
      </w:rPr>
    </w:lvl>
  </w:abstractNum>
  <w:abstractNum w:abstractNumId="10">
    <w:nsid w:val="55BF35B1"/>
    <w:multiLevelType w:val="multilevel"/>
    <w:tmpl w:val="04EC1B4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nsid w:val="55C82086"/>
    <w:multiLevelType w:val="multilevel"/>
    <w:tmpl w:val="27845D0C"/>
    <w:lvl w:ilvl="0">
      <w:start w:val="1"/>
      <w:numFmt w:val="bullet"/>
      <w:lvlText w:val="·"/>
      <w:lvlJc w:val="left"/>
      <w:rPr>
        <w:color w:val="080101"/>
        <w:position w:val="0"/>
        <w:lang w:val="en-US"/>
      </w:rPr>
    </w:lvl>
    <w:lvl w:ilvl="1">
      <w:start w:val="1"/>
      <w:numFmt w:val="bullet"/>
      <w:lvlText w:val="o"/>
      <w:lvlJc w:val="left"/>
      <w:rPr>
        <w:color w:val="080101"/>
        <w:position w:val="0"/>
        <w:lang w:val="en-US"/>
      </w:rPr>
    </w:lvl>
    <w:lvl w:ilvl="2">
      <w:start w:val="1"/>
      <w:numFmt w:val="bullet"/>
      <w:lvlText w:val="▪"/>
      <w:lvlJc w:val="left"/>
      <w:rPr>
        <w:color w:val="080101"/>
        <w:position w:val="0"/>
        <w:lang w:val="en-US"/>
      </w:rPr>
    </w:lvl>
    <w:lvl w:ilvl="3">
      <w:start w:val="1"/>
      <w:numFmt w:val="bullet"/>
      <w:lvlText w:val="•"/>
      <w:lvlJc w:val="left"/>
      <w:rPr>
        <w:color w:val="080101"/>
        <w:position w:val="0"/>
        <w:lang w:val="en-US"/>
      </w:rPr>
    </w:lvl>
    <w:lvl w:ilvl="4">
      <w:start w:val="1"/>
      <w:numFmt w:val="bullet"/>
      <w:lvlText w:val="o"/>
      <w:lvlJc w:val="left"/>
      <w:rPr>
        <w:color w:val="080101"/>
        <w:position w:val="0"/>
        <w:lang w:val="en-US"/>
      </w:rPr>
    </w:lvl>
    <w:lvl w:ilvl="5">
      <w:start w:val="1"/>
      <w:numFmt w:val="bullet"/>
      <w:lvlText w:val="▪"/>
      <w:lvlJc w:val="left"/>
      <w:rPr>
        <w:color w:val="080101"/>
        <w:position w:val="0"/>
        <w:lang w:val="en-US"/>
      </w:rPr>
    </w:lvl>
    <w:lvl w:ilvl="6">
      <w:start w:val="1"/>
      <w:numFmt w:val="bullet"/>
      <w:lvlText w:val="•"/>
      <w:lvlJc w:val="left"/>
      <w:rPr>
        <w:color w:val="080101"/>
        <w:position w:val="0"/>
        <w:lang w:val="en-US"/>
      </w:rPr>
    </w:lvl>
    <w:lvl w:ilvl="7">
      <w:start w:val="1"/>
      <w:numFmt w:val="bullet"/>
      <w:lvlText w:val="o"/>
      <w:lvlJc w:val="left"/>
      <w:rPr>
        <w:color w:val="080101"/>
        <w:position w:val="0"/>
        <w:lang w:val="en-US"/>
      </w:rPr>
    </w:lvl>
    <w:lvl w:ilvl="8">
      <w:start w:val="1"/>
      <w:numFmt w:val="bullet"/>
      <w:lvlText w:val="▪"/>
      <w:lvlJc w:val="left"/>
      <w:rPr>
        <w:color w:val="080101"/>
        <w:position w:val="0"/>
        <w:lang w:val="en-US"/>
      </w:rPr>
    </w:lvl>
  </w:abstractNum>
  <w:num w:numId="1">
    <w:abstractNumId w:val="11"/>
  </w:num>
  <w:num w:numId="2">
    <w:abstractNumId w:val="2"/>
  </w:num>
  <w:num w:numId="3">
    <w:abstractNumId w:val="9"/>
  </w:num>
  <w:num w:numId="4">
    <w:abstractNumId w:val="6"/>
  </w:num>
  <w:num w:numId="5">
    <w:abstractNumId w:val="1"/>
  </w:num>
  <w:num w:numId="6">
    <w:abstractNumId w:val="4"/>
  </w:num>
  <w:num w:numId="7">
    <w:abstractNumId w:val="0"/>
  </w:num>
  <w:num w:numId="8">
    <w:abstractNumId w:val="10"/>
  </w:num>
  <w:num w:numId="9">
    <w:abstractNumId w:val="8"/>
  </w:num>
  <w:num w:numId="10">
    <w:abstractNumId w:val="5"/>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CF3D6B"/>
    <w:rsid w:val="008030A6"/>
    <w:rsid w:val="008E25B9"/>
    <w:rsid w:val="00C211C1"/>
    <w:rsid w:val="00CF3D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3D6B"/>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F3D6B"/>
    <w:rPr>
      <w:u w:val="single"/>
    </w:rPr>
  </w:style>
  <w:style w:type="table" w:customStyle="1" w:styleId="TableNormal">
    <w:name w:val="Table Normal"/>
    <w:rsid w:val="00CF3D6B"/>
    <w:tblPr>
      <w:tblInd w:w="0" w:type="dxa"/>
      <w:tblCellMar>
        <w:top w:w="0" w:type="dxa"/>
        <w:left w:w="0" w:type="dxa"/>
        <w:bottom w:w="0" w:type="dxa"/>
        <w:right w:w="0" w:type="dxa"/>
      </w:tblCellMar>
    </w:tblPr>
  </w:style>
  <w:style w:type="paragraph" w:styleId="stbilgi">
    <w:name w:val="header"/>
    <w:rsid w:val="00CF3D6B"/>
    <w:pPr>
      <w:tabs>
        <w:tab w:val="center" w:pos="4536"/>
        <w:tab w:val="right" w:pos="9072"/>
      </w:tabs>
    </w:pPr>
    <w:rPr>
      <w:rFonts w:ascii="Calibri" w:eastAsia="Calibri" w:hAnsi="Calibri" w:cs="Calibri"/>
      <w:color w:val="000000"/>
      <w:sz w:val="22"/>
      <w:szCs w:val="22"/>
      <w:u w:color="000000"/>
    </w:rPr>
  </w:style>
  <w:style w:type="paragraph" w:customStyle="1" w:styleId="BalkveAltlk">
    <w:name w:val="Başlık ve Altlık"/>
    <w:rsid w:val="00CF3D6B"/>
    <w:pPr>
      <w:tabs>
        <w:tab w:val="right" w:pos="9020"/>
      </w:tabs>
    </w:pPr>
    <w:rPr>
      <w:rFonts w:ascii="Helvetica" w:hAnsi="Arial Unicode MS" w:cs="Arial Unicode MS"/>
      <w:color w:val="000000"/>
      <w:sz w:val="24"/>
      <w:szCs w:val="24"/>
    </w:rPr>
  </w:style>
  <w:style w:type="paragraph" w:customStyle="1" w:styleId="Saptanm4">
    <w:name w:val="Saptanmış 4"/>
    <w:rsid w:val="00CF3D6B"/>
    <w:pPr>
      <w:spacing w:after="240"/>
    </w:pPr>
    <w:rPr>
      <w:rFonts w:ascii="Times Roman" w:hAnsi="Arial Unicode MS" w:cs="Arial Unicode MS"/>
      <w:color w:val="FFFFFF"/>
      <w:sz w:val="38"/>
      <w:szCs w:val="38"/>
      <w:shd w:val="clear" w:color="auto" w:fill="DB5626"/>
    </w:rPr>
  </w:style>
  <w:style w:type="paragraph" w:customStyle="1" w:styleId="Saptanm">
    <w:name w:val="Saptanmış"/>
    <w:rsid w:val="00CF3D6B"/>
    <w:rPr>
      <w:rFonts w:ascii="Helvetica" w:hAnsi="Arial Unicode MS" w:cs="Arial Unicode MS"/>
      <w:color w:val="000000"/>
      <w:sz w:val="22"/>
      <w:szCs w:val="22"/>
    </w:rPr>
  </w:style>
  <w:style w:type="paragraph" w:customStyle="1" w:styleId="Default">
    <w:name w:val="Default"/>
    <w:rsid w:val="00CF3D6B"/>
    <w:rPr>
      <w:rFonts w:ascii="Calibri" w:eastAsia="Calibri" w:hAnsi="Calibri" w:cs="Calibri"/>
      <w:color w:val="000000"/>
      <w:sz w:val="24"/>
      <w:szCs w:val="24"/>
      <w:u w:color="000000"/>
    </w:rPr>
  </w:style>
  <w:style w:type="numbering" w:customStyle="1" w:styleId="List0">
    <w:name w:val="List 0"/>
    <w:basedOn w:val="eAktarlan1Stili"/>
    <w:rsid w:val="00CF3D6B"/>
    <w:pPr>
      <w:numPr>
        <w:numId w:val="3"/>
      </w:numPr>
    </w:pPr>
  </w:style>
  <w:style w:type="numbering" w:customStyle="1" w:styleId="eAktarlan1Stili">
    <w:name w:val="İçe Aktarılan 1 Stili"/>
    <w:rsid w:val="00CF3D6B"/>
  </w:style>
  <w:style w:type="paragraph" w:customStyle="1" w:styleId="GvdeA">
    <w:name w:val="Gövde A"/>
    <w:rsid w:val="00CF3D6B"/>
    <w:pPr>
      <w:spacing w:after="200" w:line="276" w:lineRule="auto"/>
    </w:pPr>
    <w:rPr>
      <w:rFonts w:ascii="Calibri" w:eastAsia="Calibri" w:hAnsi="Calibri" w:cs="Calibri"/>
      <w:color w:val="000000"/>
      <w:sz w:val="22"/>
      <w:szCs w:val="22"/>
      <w:u w:color="000000"/>
      <w:lang w:val="en-US"/>
    </w:rPr>
  </w:style>
  <w:style w:type="numbering" w:customStyle="1" w:styleId="List1">
    <w:name w:val="List 1"/>
    <w:basedOn w:val="eAktarlan2Stili"/>
    <w:rsid w:val="00CF3D6B"/>
    <w:pPr>
      <w:numPr>
        <w:numId w:val="6"/>
      </w:numPr>
    </w:pPr>
  </w:style>
  <w:style w:type="numbering" w:customStyle="1" w:styleId="eAktarlan2Stili">
    <w:name w:val="İçe Aktarılan 2 Stili"/>
    <w:rsid w:val="00CF3D6B"/>
  </w:style>
  <w:style w:type="numbering" w:customStyle="1" w:styleId="Liste21">
    <w:name w:val="Liste 21"/>
    <w:basedOn w:val="eAktarlan3Stili"/>
    <w:rsid w:val="00CF3D6B"/>
    <w:pPr>
      <w:numPr>
        <w:numId w:val="9"/>
      </w:numPr>
    </w:pPr>
  </w:style>
  <w:style w:type="numbering" w:customStyle="1" w:styleId="eAktarlan3Stili">
    <w:name w:val="İçe Aktarılan 3 Stili"/>
    <w:rsid w:val="00CF3D6B"/>
  </w:style>
  <w:style w:type="numbering" w:customStyle="1" w:styleId="Liste31">
    <w:name w:val="Liste 31"/>
    <w:basedOn w:val="eAktarlan4Stili"/>
    <w:rsid w:val="00CF3D6B"/>
    <w:pPr>
      <w:numPr>
        <w:numId w:val="12"/>
      </w:numPr>
    </w:pPr>
  </w:style>
  <w:style w:type="numbering" w:customStyle="1" w:styleId="eAktarlan4Stili">
    <w:name w:val="İçe Aktarılan 4 Stili"/>
    <w:rsid w:val="00CF3D6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5728</Characters>
  <Application>Microsoft Office Word</Application>
  <DocSecurity>0</DocSecurity>
  <Lines>47</Lines>
  <Paragraphs>13</Paragraphs>
  <ScaleCrop>false</ScaleCrop>
  <Company/>
  <LinksUpToDate>false</LinksUpToDate>
  <CharactersWithSpaces>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dc:creator>
  <cp:lastModifiedBy>Asm</cp:lastModifiedBy>
  <cp:revision>2</cp:revision>
  <dcterms:created xsi:type="dcterms:W3CDTF">2015-12-05T14:58:00Z</dcterms:created>
  <dcterms:modified xsi:type="dcterms:W3CDTF">2015-12-05T14:58:00Z</dcterms:modified>
</cp:coreProperties>
</file>